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9A4549" w14:textId="77777777" w:rsidR="00F60F70" w:rsidRPr="00F60F70" w:rsidRDefault="00F60F70" w:rsidP="00F60F70">
      <w:pPr>
        <w:widowControl/>
        <w:spacing w:before="60" w:after="60"/>
        <w:jc w:val="both"/>
        <w:rPr>
          <w:rFonts w:asciiTheme="minorHAnsi" w:hAnsiTheme="minorHAnsi" w:cstheme="minorHAnsi"/>
          <w:b/>
          <w:sz w:val="15"/>
          <w:szCs w:val="15"/>
        </w:rPr>
      </w:pPr>
      <w:r w:rsidRPr="00F60F70">
        <w:rPr>
          <w:rFonts w:asciiTheme="minorHAnsi" w:hAnsiTheme="minorHAnsi" w:cstheme="minorHAnsi"/>
          <w:b/>
          <w:sz w:val="15"/>
          <w:szCs w:val="15"/>
        </w:rPr>
        <w:t>Effective Date:</w:t>
      </w:r>
      <w:sdt>
        <w:sdtPr>
          <w:rPr>
            <w:rFonts w:asciiTheme="minorHAnsi" w:hAnsiTheme="minorHAnsi" w:cstheme="minorHAnsi"/>
            <w:b/>
            <w:sz w:val="15"/>
            <w:szCs w:val="15"/>
          </w:rPr>
          <w:id w:val="1241218679"/>
          <w:placeholder>
            <w:docPart w:val="27493C8015B34034B838FDA0B9B62C78"/>
          </w:placeholder>
          <w:showingPlcHdr/>
          <w:date>
            <w:dateFormat w:val="MMMM d, yyyy"/>
            <w:lid w:val="en-CA"/>
            <w:storeMappedDataAs w:val="dateTime"/>
            <w:calendar w:val="gregorian"/>
          </w:date>
        </w:sdtPr>
        <w:sdtEndPr/>
        <w:sdtContent>
          <w:r w:rsidRPr="00F60F70">
            <w:rPr>
              <w:rStyle w:val="PlaceholderText"/>
              <w:rFonts w:asciiTheme="minorHAnsi" w:eastAsiaTheme="minorHAnsi" w:hAnsiTheme="minorHAnsi" w:cstheme="minorHAnsi"/>
            </w:rPr>
            <w:t>Click or tap to enter a date.</w:t>
          </w:r>
        </w:sdtContent>
      </w:sdt>
    </w:p>
    <w:p w14:paraId="48D297E0" w14:textId="73C3731C" w:rsidR="00F60F70" w:rsidRPr="00F60F70" w:rsidRDefault="00F60F70" w:rsidP="00F60F70">
      <w:pPr>
        <w:widowControl/>
        <w:pBdr>
          <w:bottom w:val="single" w:sz="4" w:space="1" w:color="auto"/>
        </w:pBdr>
        <w:spacing w:before="60" w:after="60"/>
        <w:jc w:val="both"/>
        <w:rPr>
          <w:rFonts w:asciiTheme="minorHAnsi" w:hAnsiTheme="minorHAnsi" w:cstheme="minorHAnsi"/>
          <w:sz w:val="15"/>
          <w:szCs w:val="15"/>
        </w:rPr>
      </w:pPr>
      <w:r w:rsidRPr="00F60F70">
        <w:rPr>
          <w:rFonts w:asciiTheme="minorHAnsi" w:hAnsiTheme="minorHAnsi" w:cstheme="minorHAnsi"/>
          <w:sz w:val="15"/>
          <w:szCs w:val="15"/>
        </w:rPr>
        <w:t>This Mutual Non-Disclosure Agreement (the “</w:t>
      </w:r>
      <w:r w:rsidRPr="00F60F70">
        <w:rPr>
          <w:rFonts w:asciiTheme="minorHAnsi" w:hAnsiTheme="minorHAnsi" w:cstheme="minorHAnsi"/>
          <w:b/>
          <w:sz w:val="15"/>
          <w:szCs w:val="15"/>
        </w:rPr>
        <w:t>Agreement</w:t>
      </w:r>
      <w:r w:rsidRPr="00F60F70">
        <w:rPr>
          <w:rFonts w:asciiTheme="minorHAnsi" w:hAnsiTheme="minorHAnsi" w:cstheme="minorHAnsi"/>
          <w:sz w:val="15"/>
          <w:szCs w:val="15"/>
        </w:rPr>
        <w:t>”) shall apply to all Confidential Information disclosed hereunder between the Parties for the purpose of the Parties evaluating it in contemplation of using it in furtherance of a prospective business relationship between the Parties (the “</w:t>
      </w:r>
      <w:r w:rsidRPr="00F60F70">
        <w:rPr>
          <w:rFonts w:asciiTheme="minorHAnsi" w:hAnsiTheme="minorHAnsi" w:cstheme="minorHAnsi"/>
          <w:b/>
          <w:sz w:val="15"/>
          <w:szCs w:val="15"/>
        </w:rPr>
        <w:t>Purpose</w:t>
      </w:r>
      <w:r w:rsidRPr="00F60F70">
        <w:rPr>
          <w:rFonts w:asciiTheme="minorHAnsi" w:hAnsiTheme="minorHAnsi" w:cstheme="minorHAnsi"/>
          <w:sz w:val="15"/>
          <w:szCs w:val="15"/>
        </w:rPr>
        <w:t>”).To protect certain Confidential Information (as defined below), the parties, and their respective Affiliates, signing below (sometimes individually referred to as “</w:t>
      </w:r>
      <w:r w:rsidRPr="00F60F70">
        <w:rPr>
          <w:rFonts w:asciiTheme="minorHAnsi" w:hAnsiTheme="minorHAnsi" w:cstheme="minorHAnsi"/>
          <w:b/>
          <w:sz w:val="15"/>
          <w:szCs w:val="15"/>
        </w:rPr>
        <w:t>Counter Party</w:t>
      </w:r>
      <w:r w:rsidRPr="00F60F70">
        <w:rPr>
          <w:rFonts w:asciiTheme="minorHAnsi" w:hAnsiTheme="minorHAnsi" w:cstheme="minorHAnsi"/>
          <w:sz w:val="15"/>
          <w:szCs w:val="15"/>
        </w:rPr>
        <w:t>”, a “</w:t>
      </w:r>
      <w:r w:rsidRPr="00F60F70">
        <w:rPr>
          <w:rFonts w:asciiTheme="minorHAnsi" w:hAnsiTheme="minorHAnsi" w:cstheme="minorHAnsi"/>
          <w:b/>
          <w:sz w:val="15"/>
          <w:szCs w:val="15"/>
        </w:rPr>
        <w:t>Party</w:t>
      </w:r>
      <w:r w:rsidRPr="00F60F70">
        <w:rPr>
          <w:rFonts w:asciiTheme="minorHAnsi" w:hAnsiTheme="minorHAnsi" w:cstheme="minorHAnsi"/>
          <w:sz w:val="15"/>
          <w:szCs w:val="15"/>
        </w:rPr>
        <w:t>” and collectively referred to as the “</w:t>
      </w:r>
      <w:r w:rsidRPr="00F60F70">
        <w:rPr>
          <w:rFonts w:asciiTheme="minorHAnsi" w:hAnsiTheme="minorHAnsi" w:cstheme="minorHAnsi"/>
          <w:b/>
          <w:sz w:val="15"/>
          <w:szCs w:val="15"/>
        </w:rPr>
        <w:t>Parties</w:t>
      </w:r>
      <w:r w:rsidRPr="00F60F70">
        <w:rPr>
          <w:rFonts w:asciiTheme="minorHAnsi" w:hAnsiTheme="minorHAnsi" w:cstheme="minorHAnsi"/>
          <w:sz w:val="15"/>
          <w:szCs w:val="15"/>
        </w:rPr>
        <w:t>”), agree as follows:</w:t>
      </w:r>
    </w:p>
    <w:p w14:paraId="521946D0" w14:textId="77777777" w:rsidR="00F60F70" w:rsidRPr="00F60F70" w:rsidRDefault="00F60F70" w:rsidP="00F60F70">
      <w:pPr>
        <w:pStyle w:val="ListParagraph"/>
        <w:widowControl/>
        <w:numPr>
          <w:ilvl w:val="0"/>
          <w:numId w:val="1"/>
        </w:numPr>
        <w:spacing w:before="60" w:after="60"/>
        <w:jc w:val="both"/>
        <w:rPr>
          <w:rFonts w:asciiTheme="minorHAnsi" w:hAnsiTheme="minorHAnsi" w:cstheme="minorHAnsi"/>
          <w:sz w:val="15"/>
          <w:szCs w:val="15"/>
        </w:rPr>
      </w:pPr>
      <w:r w:rsidRPr="00F60F70">
        <w:rPr>
          <w:rFonts w:asciiTheme="minorHAnsi" w:hAnsiTheme="minorHAnsi" w:cstheme="minorHAnsi"/>
          <w:b/>
          <w:sz w:val="15"/>
          <w:szCs w:val="15"/>
          <w:u w:val="single"/>
        </w:rPr>
        <w:t>Definitions</w:t>
      </w:r>
      <w:r w:rsidRPr="00F60F70">
        <w:rPr>
          <w:rFonts w:asciiTheme="minorHAnsi" w:hAnsiTheme="minorHAnsi" w:cstheme="minorHAnsi"/>
          <w:sz w:val="15"/>
          <w:szCs w:val="15"/>
        </w:rPr>
        <w:t xml:space="preserve">.  To facilitate discussions, meetings and the conduct of business between the Parties respecting the Purpose, the Parties may disclose </w:t>
      </w:r>
      <w:smartTag w:uri="schemas-workshare-com/workshare" w:element="confidentialinformationexposure">
        <w:smartTagPr>
          <w:attr w:name="TagType" w:val="5"/>
        </w:smartTagPr>
        <w:r w:rsidRPr="00F60F70">
          <w:rPr>
            <w:rFonts w:asciiTheme="minorHAnsi" w:hAnsiTheme="minorHAnsi" w:cstheme="minorHAnsi"/>
            <w:sz w:val="15"/>
            <w:szCs w:val="15"/>
          </w:rPr>
          <w:t>Confidential</w:t>
        </w:r>
      </w:smartTag>
      <w:r w:rsidRPr="00F60F70">
        <w:rPr>
          <w:rFonts w:asciiTheme="minorHAnsi" w:hAnsiTheme="minorHAnsi" w:cstheme="minorHAnsi"/>
          <w:sz w:val="15"/>
          <w:szCs w:val="15"/>
        </w:rPr>
        <w:t xml:space="preserve"> Information to each other.  “</w:t>
      </w:r>
      <w:smartTag w:uri="schemas-workshare-com/workshare" w:element="confidentialinformationexposure">
        <w:smartTagPr>
          <w:attr w:name="TagType" w:val="5"/>
        </w:smartTagPr>
        <w:r w:rsidRPr="00F60F70">
          <w:rPr>
            <w:rFonts w:asciiTheme="minorHAnsi" w:hAnsiTheme="minorHAnsi" w:cstheme="minorHAnsi"/>
            <w:b/>
            <w:sz w:val="15"/>
            <w:szCs w:val="15"/>
          </w:rPr>
          <w:t>Confidential</w:t>
        </w:r>
      </w:smartTag>
      <w:r w:rsidRPr="00F60F70">
        <w:rPr>
          <w:rFonts w:asciiTheme="minorHAnsi" w:hAnsiTheme="minorHAnsi" w:cstheme="minorHAnsi"/>
          <w:b/>
          <w:sz w:val="15"/>
          <w:szCs w:val="15"/>
        </w:rPr>
        <w:t xml:space="preserve"> Information</w:t>
      </w:r>
      <w:r w:rsidRPr="00F60F70">
        <w:rPr>
          <w:rFonts w:asciiTheme="minorHAnsi" w:hAnsiTheme="minorHAnsi" w:cstheme="minorHAnsi"/>
          <w:sz w:val="15"/>
          <w:szCs w:val="15"/>
        </w:rPr>
        <w:t xml:space="preserve">” </w:t>
      </w:r>
      <w:r w:rsidRPr="00F60F70">
        <w:rPr>
          <w:rFonts w:asciiTheme="minorHAnsi" w:hAnsiTheme="minorHAnsi" w:cstheme="minorHAnsi"/>
          <w:spacing w:val="-1"/>
          <w:sz w:val="15"/>
          <w:szCs w:val="15"/>
        </w:rPr>
        <w:t xml:space="preserve">means information (in written, graphic, oral or other tangible or intangible form) </w:t>
      </w:r>
      <w:r w:rsidRPr="00F60F70">
        <w:rPr>
          <w:rFonts w:asciiTheme="minorHAnsi" w:hAnsiTheme="minorHAnsi" w:cstheme="minorHAnsi"/>
          <w:sz w:val="15"/>
          <w:szCs w:val="15"/>
        </w:rPr>
        <w:t>concerning the disclosing Party’s</w:t>
      </w:r>
      <w:r w:rsidRPr="00F60F70">
        <w:rPr>
          <w:rFonts w:asciiTheme="minorHAnsi" w:hAnsiTheme="minorHAnsi" w:cstheme="minorHAnsi"/>
          <w:spacing w:val="-1"/>
          <w:sz w:val="15"/>
          <w:szCs w:val="15"/>
        </w:rPr>
        <w:t xml:space="preserve"> business, customers, products, services, trade secrets</w:t>
      </w:r>
      <w:r w:rsidRPr="00F60F70">
        <w:rPr>
          <w:rFonts w:asciiTheme="minorHAnsi" w:hAnsiTheme="minorHAnsi" w:cstheme="minorHAnsi"/>
          <w:sz w:val="15"/>
          <w:szCs w:val="15"/>
        </w:rPr>
        <w:t xml:space="preserve"> and personnel, and</w:t>
      </w:r>
      <w:r w:rsidRPr="00F60F70">
        <w:rPr>
          <w:rFonts w:asciiTheme="minorHAnsi" w:hAnsiTheme="minorHAnsi" w:cstheme="minorHAnsi"/>
          <w:spacing w:val="-1"/>
          <w:sz w:val="15"/>
          <w:szCs w:val="15"/>
        </w:rPr>
        <w:t xml:space="preserve"> designated as </w:t>
      </w:r>
      <w:smartTag w:uri="schemas-workshare-com/workshare" w:element="confidentialinformationexposure">
        <w:smartTagPr>
          <w:attr w:name="TagType" w:val="5"/>
        </w:smartTagPr>
        <w:r w:rsidRPr="00F60F70">
          <w:rPr>
            <w:rFonts w:asciiTheme="minorHAnsi" w:hAnsiTheme="minorHAnsi" w:cstheme="minorHAnsi"/>
            <w:spacing w:val="-1"/>
            <w:sz w:val="15"/>
            <w:szCs w:val="15"/>
          </w:rPr>
          <w:t>confidential</w:t>
        </w:r>
      </w:smartTag>
      <w:r w:rsidRPr="00F60F70">
        <w:rPr>
          <w:rFonts w:asciiTheme="minorHAnsi" w:hAnsiTheme="minorHAnsi" w:cstheme="minorHAnsi"/>
          <w:spacing w:val="-1"/>
          <w:sz w:val="15"/>
          <w:szCs w:val="15"/>
        </w:rPr>
        <w:t xml:space="preserve"> by the disclosing Party (if tangible information) by conspicuous markings or (if oral information) by announcement at the time of initial disclosure and written documentation thereof within 30 days thereafter, or if not so marked or announced and documented should reasonably have been understood as being </w:t>
      </w:r>
      <w:smartTag w:uri="schemas-workshare-com/workshare" w:element="confidentialinformationexposure">
        <w:smartTagPr>
          <w:attr w:name="TagType" w:val="5"/>
        </w:smartTagPr>
        <w:r w:rsidRPr="00F60F70">
          <w:rPr>
            <w:rFonts w:asciiTheme="minorHAnsi" w:hAnsiTheme="minorHAnsi" w:cstheme="minorHAnsi"/>
            <w:spacing w:val="-1"/>
            <w:sz w:val="15"/>
            <w:szCs w:val="15"/>
          </w:rPr>
          <w:t>confidential</w:t>
        </w:r>
      </w:smartTag>
      <w:r w:rsidRPr="00F60F70">
        <w:rPr>
          <w:rFonts w:asciiTheme="minorHAnsi" w:hAnsiTheme="minorHAnsi" w:cstheme="minorHAnsi"/>
          <w:spacing w:val="-1"/>
          <w:sz w:val="15"/>
          <w:szCs w:val="15"/>
        </w:rPr>
        <w:t xml:space="preserve"> information of the disclosing Party either because of other legends or markings, the circumstances of disclosure or the nature of the information itself</w:t>
      </w:r>
      <w:r w:rsidRPr="00F60F70">
        <w:rPr>
          <w:rFonts w:asciiTheme="minorHAnsi" w:hAnsiTheme="minorHAnsi" w:cstheme="minorHAnsi"/>
          <w:sz w:val="15"/>
          <w:szCs w:val="15"/>
        </w:rPr>
        <w:t xml:space="preserve">.  </w:t>
      </w:r>
      <w:smartTag w:uri="schemas-workshare-com/workshare" w:element="confidentialinformationexposure">
        <w:smartTagPr>
          <w:attr w:name="TagType" w:val="5"/>
        </w:smartTagPr>
        <w:r w:rsidRPr="00F60F70">
          <w:rPr>
            <w:rFonts w:asciiTheme="minorHAnsi" w:hAnsiTheme="minorHAnsi" w:cstheme="minorHAnsi"/>
            <w:sz w:val="15"/>
            <w:szCs w:val="15"/>
          </w:rPr>
          <w:t>Confidential</w:t>
        </w:r>
      </w:smartTag>
      <w:r w:rsidRPr="00F60F70">
        <w:rPr>
          <w:rFonts w:asciiTheme="minorHAnsi" w:hAnsiTheme="minorHAnsi" w:cstheme="minorHAnsi"/>
          <w:sz w:val="15"/>
          <w:szCs w:val="15"/>
        </w:rPr>
        <w:t xml:space="preserve"> Information may include proprietary material as well as material subject to and protected by laws regarding secrecy of communications or trade </w:t>
      </w:r>
      <w:proofErr w:type="gramStart"/>
      <w:r w:rsidRPr="00F60F70">
        <w:rPr>
          <w:rFonts w:asciiTheme="minorHAnsi" w:hAnsiTheme="minorHAnsi" w:cstheme="minorHAnsi"/>
          <w:sz w:val="15"/>
          <w:szCs w:val="15"/>
        </w:rPr>
        <w:t>secrets, and</w:t>
      </w:r>
      <w:proofErr w:type="gramEnd"/>
      <w:r w:rsidRPr="00F60F70">
        <w:rPr>
          <w:rFonts w:asciiTheme="minorHAnsi" w:hAnsiTheme="minorHAnsi" w:cstheme="minorHAnsi"/>
          <w:sz w:val="15"/>
          <w:szCs w:val="15"/>
        </w:rPr>
        <w:t xml:space="preserve"> may include information acquired by the disclosing Party from a third party under an obligation of confidentiality.</w:t>
      </w:r>
    </w:p>
    <w:p w14:paraId="2EBE7C9E" w14:textId="77777777" w:rsidR="00F60F70" w:rsidRPr="00F60F70" w:rsidRDefault="00F60F70" w:rsidP="00F60F70">
      <w:pPr>
        <w:pStyle w:val="BodyText"/>
        <w:numPr>
          <w:ilvl w:val="0"/>
          <w:numId w:val="1"/>
        </w:numPr>
        <w:rPr>
          <w:rFonts w:asciiTheme="minorHAnsi" w:hAnsiTheme="minorHAnsi" w:cstheme="minorHAnsi"/>
          <w:szCs w:val="15"/>
        </w:rPr>
      </w:pPr>
      <w:r w:rsidRPr="00F60F70">
        <w:rPr>
          <w:rFonts w:asciiTheme="minorHAnsi" w:hAnsiTheme="minorHAnsi" w:cstheme="minorHAnsi"/>
          <w:b/>
          <w:szCs w:val="15"/>
          <w:u w:val="single"/>
        </w:rPr>
        <w:t>Term</w:t>
      </w:r>
      <w:r w:rsidRPr="00F60F70">
        <w:rPr>
          <w:rFonts w:asciiTheme="minorHAnsi" w:hAnsiTheme="minorHAnsi" w:cstheme="minorHAnsi"/>
          <w:b/>
          <w:szCs w:val="15"/>
        </w:rPr>
        <w:t>.</w:t>
      </w:r>
      <w:r w:rsidRPr="00F60F70">
        <w:rPr>
          <w:rFonts w:asciiTheme="minorHAnsi" w:hAnsiTheme="minorHAnsi" w:cstheme="minorHAnsi"/>
          <w:szCs w:val="15"/>
        </w:rPr>
        <w:t xml:space="preserve">  This Agreement shall bind the Parties, and their respective successors, assigns, heirs, executors, administrators, and other legal representatives. The Parties agree that all of the agreements, covenants, terms and conditions of this Agreement will survive indefinitely the termination of this Agreement for any reason whatsoever, however no action for damages shall be initiated by either Party against the other Party more than five (5) years after the effective date of this Agreement for inadvertent disclosure of any Confidential Information by the Party which received that Information.  For greater certainty, the preceding sentence shall not limit any proceeding for equitable relief.</w:t>
      </w:r>
    </w:p>
    <w:p w14:paraId="5CBF982E" w14:textId="77777777" w:rsidR="00F60F70" w:rsidRPr="00F60F70" w:rsidRDefault="00F60F70" w:rsidP="00F60F70">
      <w:pPr>
        <w:pStyle w:val="BodyText"/>
        <w:numPr>
          <w:ilvl w:val="0"/>
          <w:numId w:val="1"/>
        </w:numPr>
        <w:rPr>
          <w:rFonts w:asciiTheme="minorHAnsi" w:hAnsiTheme="minorHAnsi" w:cstheme="minorHAnsi"/>
          <w:szCs w:val="15"/>
        </w:rPr>
      </w:pPr>
      <w:r w:rsidRPr="00F60F70">
        <w:rPr>
          <w:rFonts w:asciiTheme="minorHAnsi" w:hAnsiTheme="minorHAnsi" w:cstheme="minorHAnsi"/>
          <w:b/>
          <w:szCs w:val="15"/>
          <w:u w:val="single"/>
        </w:rPr>
        <w:t>Covenants</w:t>
      </w:r>
      <w:r w:rsidRPr="00F60F70">
        <w:rPr>
          <w:rFonts w:asciiTheme="minorHAnsi" w:hAnsiTheme="minorHAnsi" w:cstheme="minorHAnsi"/>
          <w:szCs w:val="15"/>
        </w:rPr>
        <w:t xml:space="preserve">.  Each Party acknowledges and agrees (a) that all </w:t>
      </w:r>
      <w:smartTag w:uri="schemas-workshare-com/workshare" w:element="confidentialinformationexposure">
        <w:smartTagPr>
          <w:attr w:name="TagType" w:val="5"/>
        </w:smartTagPr>
        <w:r w:rsidRPr="00F60F70">
          <w:rPr>
            <w:rFonts w:asciiTheme="minorHAnsi" w:hAnsiTheme="minorHAnsi" w:cstheme="minorHAnsi"/>
            <w:szCs w:val="15"/>
          </w:rPr>
          <w:t>Confidential</w:t>
        </w:r>
      </w:smartTag>
      <w:r w:rsidRPr="00F60F70">
        <w:rPr>
          <w:rFonts w:asciiTheme="minorHAnsi" w:hAnsiTheme="minorHAnsi" w:cstheme="minorHAnsi"/>
          <w:szCs w:val="15"/>
        </w:rPr>
        <w:t xml:space="preserve"> Information shall be and shall remain the exclusive property of the disclosing Party; (b) to receive in confidence any </w:t>
      </w:r>
      <w:smartTag w:uri="schemas-workshare-com/workshare" w:element="confidentialinformationexposure">
        <w:smartTagPr>
          <w:attr w:name="TagType" w:val="5"/>
        </w:smartTagPr>
        <w:r w:rsidRPr="00F60F70">
          <w:rPr>
            <w:rFonts w:asciiTheme="minorHAnsi" w:hAnsiTheme="minorHAnsi" w:cstheme="minorHAnsi"/>
            <w:szCs w:val="15"/>
          </w:rPr>
          <w:t>Confidential</w:t>
        </w:r>
      </w:smartTag>
      <w:r w:rsidRPr="00F60F70">
        <w:rPr>
          <w:rFonts w:asciiTheme="minorHAnsi" w:hAnsiTheme="minorHAnsi" w:cstheme="minorHAnsi"/>
          <w:szCs w:val="15"/>
        </w:rPr>
        <w:t xml:space="preserve"> Information; to use such </w:t>
      </w:r>
      <w:smartTag w:uri="schemas-workshare-com/workshare" w:element="confidentialinformationexposure">
        <w:smartTagPr>
          <w:attr w:name="TagType" w:val="5"/>
        </w:smartTagPr>
        <w:r w:rsidRPr="00F60F70">
          <w:rPr>
            <w:rFonts w:asciiTheme="minorHAnsi" w:hAnsiTheme="minorHAnsi" w:cstheme="minorHAnsi"/>
            <w:szCs w:val="15"/>
          </w:rPr>
          <w:t>Confidential</w:t>
        </w:r>
      </w:smartTag>
      <w:r w:rsidRPr="00F60F70">
        <w:rPr>
          <w:rFonts w:asciiTheme="minorHAnsi" w:hAnsiTheme="minorHAnsi" w:cstheme="minorHAnsi"/>
          <w:szCs w:val="15"/>
        </w:rPr>
        <w:t xml:space="preserve"> Information only for purposes of performing work, services or analysis related to the Purpose and for other purposes only upon terms as may be agreed upon by the Parties in writing; (c) to limit access to </w:t>
      </w:r>
      <w:smartTag w:uri="schemas-workshare-com/workshare" w:element="confidentialinformationexposure">
        <w:smartTagPr>
          <w:attr w:name="TagType" w:val="5"/>
        </w:smartTagPr>
        <w:r w:rsidRPr="00F60F70">
          <w:rPr>
            <w:rFonts w:asciiTheme="minorHAnsi" w:hAnsiTheme="minorHAnsi" w:cstheme="minorHAnsi"/>
            <w:szCs w:val="15"/>
          </w:rPr>
          <w:t>Confidential</w:t>
        </w:r>
      </w:smartTag>
      <w:r w:rsidRPr="00F60F70">
        <w:rPr>
          <w:rFonts w:asciiTheme="minorHAnsi" w:hAnsiTheme="minorHAnsi" w:cstheme="minorHAnsi"/>
          <w:szCs w:val="15"/>
        </w:rPr>
        <w:t xml:space="preserve"> Information to a Party’s employees, directors, contractors, agents and advisors who (</w:t>
      </w:r>
      <w:proofErr w:type="spellStart"/>
      <w:r w:rsidRPr="00F60F70">
        <w:rPr>
          <w:rFonts w:asciiTheme="minorHAnsi" w:hAnsiTheme="minorHAnsi" w:cstheme="minorHAnsi"/>
          <w:szCs w:val="15"/>
        </w:rPr>
        <w:t>i</w:t>
      </w:r>
      <w:proofErr w:type="spellEnd"/>
      <w:r w:rsidRPr="00F60F70">
        <w:rPr>
          <w:rFonts w:asciiTheme="minorHAnsi" w:hAnsiTheme="minorHAnsi" w:cstheme="minorHAnsi"/>
          <w:szCs w:val="15"/>
        </w:rPr>
        <w:t xml:space="preserve">) have a need to know the </w:t>
      </w:r>
      <w:smartTag w:uri="schemas-workshare-com/workshare" w:element="confidentialinformationexposure">
        <w:smartTagPr>
          <w:attr w:name="TagType" w:val="5"/>
        </w:smartTagPr>
        <w:r w:rsidRPr="00F60F70">
          <w:rPr>
            <w:rFonts w:asciiTheme="minorHAnsi" w:hAnsiTheme="minorHAnsi" w:cstheme="minorHAnsi"/>
            <w:szCs w:val="15"/>
          </w:rPr>
          <w:t>Confidential</w:t>
        </w:r>
      </w:smartTag>
      <w:r w:rsidRPr="00F60F70">
        <w:rPr>
          <w:rFonts w:asciiTheme="minorHAnsi" w:hAnsiTheme="minorHAnsi" w:cstheme="minorHAnsi"/>
          <w:szCs w:val="15"/>
        </w:rPr>
        <w:t xml:space="preserve"> Information in order to participate in the Purpose; and (ii) have entered into a written agreement with the receiving Party that provides the same or greater protections to any </w:t>
      </w:r>
      <w:smartTag w:uri="schemas-workshare-com/workshare" w:element="confidentialinformationexposure">
        <w:smartTagPr>
          <w:attr w:name="TagType" w:val="5"/>
        </w:smartTagPr>
        <w:r w:rsidRPr="00F60F70">
          <w:rPr>
            <w:rFonts w:asciiTheme="minorHAnsi" w:hAnsiTheme="minorHAnsi" w:cstheme="minorHAnsi"/>
            <w:szCs w:val="15"/>
          </w:rPr>
          <w:t>Confidential</w:t>
        </w:r>
      </w:smartTag>
      <w:r w:rsidRPr="00F60F70">
        <w:rPr>
          <w:rFonts w:asciiTheme="minorHAnsi" w:hAnsiTheme="minorHAnsi" w:cstheme="minorHAnsi"/>
          <w:szCs w:val="15"/>
        </w:rPr>
        <w:t xml:space="preserve"> Information as provided hereunder; and (d) at the disclosing Party's request, to return promptly to the disclosing Party or to destroy any tangible copies of such </w:t>
      </w:r>
      <w:smartTag w:uri="schemas-workshare-com/workshare" w:element="confidentialinformationexposure">
        <w:smartTagPr>
          <w:attr w:name="TagType" w:val="5"/>
        </w:smartTagPr>
        <w:r w:rsidRPr="00F60F70">
          <w:rPr>
            <w:rFonts w:asciiTheme="minorHAnsi" w:hAnsiTheme="minorHAnsi" w:cstheme="minorHAnsi"/>
            <w:szCs w:val="15"/>
          </w:rPr>
          <w:t>Confidential</w:t>
        </w:r>
      </w:smartTag>
      <w:r w:rsidRPr="00F60F70">
        <w:rPr>
          <w:rFonts w:asciiTheme="minorHAnsi" w:hAnsiTheme="minorHAnsi" w:cstheme="minorHAnsi"/>
          <w:szCs w:val="15"/>
        </w:rPr>
        <w:t xml:space="preserve"> Information, and make commercially reasonable efforts to erase all electronic or other intangible copies, and provide to the disclosing Party a list of all such material destroyed; provided, however, the receiving Party’s Counsel may retain one (1) copy of the disclosing Party’s </w:t>
      </w:r>
      <w:smartTag w:uri="schemas-workshare-com/workshare" w:element="confidentialinformationexposure">
        <w:smartTagPr>
          <w:attr w:name="TagType" w:val="5"/>
        </w:smartTagPr>
        <w:r w:rsidRPr="00F60F70">
          <w:rPr>
            <w:rFonts w:asciiTheme="minorHAnsi" w:hAnsiTheme="minorHAnsi" w:cstheme="minorHAnsi"/>
            <w:szCs w:val="15"/>
          </w:rPr>
          <w:t>Confidential</w:t>
        </w:r>
      </w:smartTag>
      <w:r w:rsidRPr="00F60F70">
        <w:rPr>
          <w:rFonts w:asciiTheme="minorHAnsi" w:hAnsiTheme="minorHAnsi" w:cstheme="minorHAnsi"/>
          <w:szCs w:val="15"/>
        </w:rPr>
        <w:t xml:space="preserve"> Information solely for archival and dispute resolution purposes.</w:t>
      </w:r>
      <w:r w:rsidRPr="00F60F70">
        <w:rPr>
          <w:rFonts w:asciiTheme="minorHAnsi" w:hAnsiTheme="minorHAnsi" w:cstheme="minorHAnsi"/>
          <w:snapToGrid/>
          <w:szCs w:val="15"/>
        </w:rPr>
        <w:t xml:space="preserve"> </w:t>
      </w:r>
    </w:p>
    <w:p w14:paraId="3D3E144C" w14:textId="77777777" w:rsidR="00F60F70" w:rsidRPr="00F60F70" w:rsidRDefault="00F60F70" w:rsidP="00F60F70">
      <w:pPr>
        <w:pStyle w:val="ListParagraph"/>
        <w:widowControl/>
        <w:numPr>
          <w:ilvl w:val="0"/>
          <w:numId w:val="1"/>
        </w:numPr>
        <w:spacing w:before="20" w:after="20"/>
        <w:ind w:right="-36"/>
        <w:jc w:val="both"/>
        <w:rPr>
          <w:rFonts w:asciiTheme="minorHAnsi" w:hAnsiTheme="minorHAnsi" w:cstheme="minorHAnsi"/>
          <w:b/>
          <w:sz w:val="15"/>
          <w:szCs w:val="15"/>
        </w:rPr>
      </w:pPr>
      <w:r w:rsidRPr="00F60F70">
        <w:rPr>
          <w:rFonts w:asciiTheme="minorHAnsi" w:hAnsiTheme="minorHAnsi" w:cstheme="minorHAnsi"/>
          <w:b/>
          <w:sz w:val="15"/>
          <w:szCs w:val="15"/>
          <w:u w:val="single"/>
        </w:rPr>
        <w:t>Exclusions</w:t>
      </w:r>
      <w:r w:rsidRPr="00F60F70">
        <w:rPr>
          <w:rFonts w:asciiTheme="minorHAnsi" w:hAnsiTheme="minorHAnsi" w:cstheme="minorHAnsi"/>
          <w:b/>
          <w:sz w:val="15"/>
          <w:szCs w:val="15"/>
        </w:rPr>
        <w:t xml:space="preserve">.  </w:t>
      </w:r>
      <w:r w:rsidRPr="00F60F70">
        <w:rPr>
          <w:rFonts w:asciiTheme="minorHAnsi" w:hAnsiTheme="minorHAnsi" w:cstheme="minorHAnsi"/>
          <w:sz w:val="15"/>
          <w:szCs w:val="15"/>
        </w:rPr>
        <w:t xml:space="preserve">These obligations do not apply to </w:t>
      </w:r>
      <w:smartTag w:uri="schemas-workshare-com/workshare" w:element="confidentialinformationexposure">
        <w:smartTagPr>
          <w:attr w:name="TagType" w:val="5"/>
        </w:smartTagPr>
        <w:r w:rsidRPr="00F60F70">
          <w:rPr>
            <w:rFonts w:asciiTheme="minorHAnsi" w:hAnsiTheme="minorHAnsi" w:cstheme="minorHAnsi"/>
            <w:sz w:val="15"/>
            <w:szCs w:val="15"/>
          </w:rPr>
          <w:t>Confidential</w:t>
        </w:r>
      </w:smartTag>
      <w:r w:rsidRPr="00F60F70">
        <w:rPr>
          <w:rFonts w:asciiTheme="minorHAnsi" w:hAnsiTheme="minorHAnsi" w:cstheme="minorHAnsi"/>
          <w:sz w:val="15"/>
          <w:szCs w:val="15"/>
        </w:rPr>
        <w:t xml:space="preserve"> Information that, as shown by reasonably documented proof: (a) was in the other Party's possession prior to receipt from the disclosing Party; (b) was received by one Party from a third party not subject to a </w:t>
      </w:r>
      <w:smartTag w:uri="schemas-workshare-com/workshare" w:element="confidentialinformationexposure">
        <w:smartTagPr>
          <w:attr w:name="TagType" w:val="5"/>
        </w:smartTagPr>
        <w:r w:rsidRPr="00F60F70">
          <w:rPr>
            <w:rFonts w:asciiTheme="minorHAnsi" w:hAnsiTheme="minorHAnsi" w:cstheme="minorHAnsi"/>
            <w:sz w:val="15"/>
            <w:szCs w:val="15"/>
          </w:rPr>
          <w:t>confidential</w:t>
        </w:r>
      </w:smartTag>
      <w:r w:rsidRPr="00F60F70">
        <w:rPr>
          <w:rFonts w:asciiTheme="minorHAnsi" w:hAnsiTheme="minorHAnsi" w:cstheme="minorHAnsi"/>
          <w:sz w:val="15"/>
          <w:szCs w:val="15"/>
        </w:rPr>
        <w:t xml:space="preserve"> obligation to the other Party; (c) is or becomes publicly known without any breach of a </w:t>
      </w:r>
      <w:smartTag w:uri="schemas-workshare-com/workshare" w:element="confidentialinformationexposure">
        <w:smartTagPr>
          <w:attr w:name="TagType" w:val="5"/>
        </w:smartTagPr>
        <w:r w:rsidRPr="00F60F70">
          <w:rPr>
            <w:rFonts w:asciiTheme="minorHAnsi" w:hAnsiTheme="minorHAnsi" w:cstheme="minorHAnsi"/>
            <w:sz w:val="15"/>
            <w:szCs w:val="15"/>
          </w:rPr>
          <w:t>confidential</w:t>
        </w:r>
      </w:smartTag>
      <w:r w:rsidRPr="00F60F70">
        <w:rPr>
          <w:rFonts w:asciiTheme="minorHAnsi" w:hAnsiTheme="minorHAnsi" w:cstheme="minorHAnsi"/>
          <w:sz w:val="15"/>
          <w:szCs w:val="15"/>
        </w:rPr>
        <w:t xml:space="preserve"> obligation by the receiving Party; (d) was developed by the receiving Party without it having access to disclosing Party’s </w:t>
      </w:r>
      <w:smartTag w:uri="schemas-workshare-com/workshare" w:element="confidentialinformationexposure">
        <w:smartTagPr>
          <w:attr w:name="TagType" w:val="5"/>
        </w:smartTagPr>
        <w:r w:rsidRPr="00F60F70">
          <w:rPr>
            <w:rFonts w:asciiTheme="minorHAnsi" w:hAnsiTheme="minorHAnsi" w:cstheme="minorHAnsi"/>
            <w:sz w:val="15"/>
            <w:szCs w:val="15"/>
          </w:rPr>
          <w:t>Confidential</w:t>
        </w:r>
      </w:smartTag>
      <w:r w:rsidRPr="00F60F70">
        <w:rPr>
          <w:rFonts w:asciiTheme="minorHAnsi" w:hAnsiTheme="minorHAnsi" w:cstheme="minorHAnsi"/>
          <w:sz w:val="15"/>
          <w:szCs w:val="15"/>
        </w:rPr>
        <w:t xml:space="preserve"> Information; (e) is authorized in writing by the disclosing Party to be released or is designated in writing by that Party as no longer being </w:t>
      </w:r>
      <w:smartTag w:uri="schemas-workshare-com/workshare" w:element="confidentialinformationexposure">
        <w:smartTagPr>
          <w:attr w:name="TagType" w:val="5"/>
        </w:smartTagPr>
        <w:r w:rsidRPr="00F60F70">
          <w:rPr>
            <w:rFonts w:asciiTheme="minorHAnsi" w:hAnsiTheme="minorHAnsi" w:cstheme="minorHAnsi"/>
            <w:sz w:val="15"/>
            <w:szCs w:val="15"/>
          </w:rPr>
          <w:t>confidential</w:t>
        </w:r>
      </w:smartTag>
      <w:r w:rsidRPr="00F60F70">
        <w:rPr>
          <w:rFonts w:asciiTheme="minorHAnsi" w:hAnsiTheme="minorHAnsi" w:cstheme="minorHAnsi"/>
          <w:sz w:val="15"/>
          <w:szCs w:val="15"/>
        </w:rPr>
        <w:t xml:space="preserve"> or proprietary; or (f) is required to be disclosed by subpoena or other legal process, limited to the extent required by the terms of such subpoena or other legal process.</w:t>
      </w:r>
    </w:p>
    <w:p w14:paraId="119D7D8E" w14:textId="77777777" w:rsidR="00F60F70" w:rsidRPr="00F60F70" w:rsidRDefault="00F60F70" w:rsidP="00F60F70">
      <w:pPr>
        <w:pStyle w:val="BodyText"/>
        <w:widowControl/>
        <w:numPr>
          <w:ilvl w:val="0"/>
          <w:numId w:val="1"/>
        </w:numPr>
        <w:ind w:right="-36"/>
        <w:rPr>
          <w:rFonts w:asciiTheme="minorHAnsi" w:hAnsiTheme="minorHAnsi" w:cstheme="minorHAnsi"/>
          <w:szCs w:val="15"/>
        </w:rPr>
      </w:pPr>
      <w:r w:rsidRPr="00F60F70">
        <w:rPr>
          <w:rFonts w:asciiTheme="minorHAnsi" w:hAnsiTheme="minorHAnsi" w:cstheme="minorHAnsi"/>
          <w:b/>
          <w:szCs w:val="15"/>
          <w:u w:val="single"/>
        </w:rPr>
        <w:t>Affiliates</w:t>
      </w:r>
      <w:r w:rsidRPr="00F60F70">
        <w:rPr>
          <w:rFonts w:asciiTheme="minorHAnsi" w:hAnsiTheme="minorHAnsi" w:cstheme="minorHAnsi"/>
          <w:szCs w:val="15"/>
        </w:rPr>
        <w:t xml:space="preserve">.  Each Party agrees that the other Party may disclose </w:t>
      </w:r>
      <w:smartTag w:uri="schemas-workshare-com/workshare" w:element="confidentialinformationexposure">
        <w:smartTagPr>
          <w:attr w:name="TagType" w:val="5"/>
        </w:smartTagPr>
        <w:r w:rsidRPr="00F60F70">
          <w:rPr>
            <w:rFonts w:asciiTheme="minorHAnsi" w:hAnsiTheme="minorHAnsi" w:cstheme="minorHAnsi"/>
            <w:szCs w:val="15"/>
          </w:rPr>
          <w:t>Confidential</w:t>
        </w:r>
      </w:smartTag>
      <w:r w:rsidRPr="00F60F70">
        <w:rPr>
          <w:rFonts w:asciiTheme="minorHAnsi" w:hAnsiTheme="minorHAnsi" w:cstheme="minorHAnsi"/>
          <w:szCs w:val="15"/>
        </w:rPr>
        <w:t xml:space="preserve"> Information to an Affiliate, subject to the terms and conditions set forth herein.  “</w:t>
      </w:r>
      <w:r w:rsidRPr="00F60F70">
        <w:rPr>
          <w:rFonts w:asciiTheme="minorHAnsi" w:hAnsiTheme="minorHAnsi" w:cstheme="minorHAnsi"/>
          <w:b/>
          <w:szCs w:val="15"/>
        </w:rPr>
        <w:t>Affiliate</w:t>
      </w:r>
      <w:r w:rsidRPr="00F60F70">
        <w:rPr>
          <w:rFonts w:asciiTheme="minorHAnsi" w:hAnsiTheme="minorHAnsi" w:cstheme="minorHAnsi"/>
          <w:szCs w:val="15"/>
        </w:rPr>
        <w:t>” means any person or entity which directly or indirectly controls, is controlled by, or is under common control with a Party to this Agreement.</w:t>
      </w:r>
      <w:r w:rsidRPr="00F60F70">
        <w:rPr>
          <w:rFonts w:asciiTheme="minorHAnsi" w:hAnsiTheme="minorHAnsi" w:cstheme="minorHAnsi"/>
          <w:szCs w:val="15"/>
          <w:highlight w:val="yellow"/>
        </w:rPr>
        <w:t xml:space="preserve"> </w:t>
      </w:r>
    </w:p>
    <w:p w14:paraId="61E6712C" w14:textId="77777777" w:rsidR="00F60F70" w:rsidRPr="00F60F70" w:rsidRDefault="00F60F70" w:rsidP="00F60F70">
      <w:pPr>
        <w:pStyle w:val="BodyText"/>
        <w:widowControl/>
        <w:numPr>
          <w:ilvl w:val="0"/>
          <w:numId w:val="1"/>
        </w:numPr>
        <w:autoSpaceDE w:val="0"/>
        <w:autoSpaceDN w:val="0"/>
        <w:adjustRightInd w:val="0"/>
        <w:ind w:right="18"/>
        <w:rPr>
          <w:rFonts w:asciiTheme="minorHAnsi" w:hAnsiTheme="minorHAnsi" w:cstheme="minorHAnsi"/>
          <w:szCs w:val="15"/>
        </w:rPr>
      </w:pPr>
      <w:r w:rsidRPr="00F60F70">
        <w:rPr>
          <w:rFonts w:asciiTheme="minorHAnsi" w:hAnsiTheme="minorHAnsi" w:cstheme="minorHAnsi"/>
          <w:b/>
          <w:szCs w:val="15"/>
          <w:u w:val="single"/>
        </w:rPr>
        <w:t>Press Release</w:t>
      </w:r>
      <w:r w:rsidRPr="00F60F70">
        <w:rPr>
          <w:rFonts w:asciiTheme="minorHAnsi" w:hAnsiTheme="minorHAnsi" w:cstheme="minorHAnsi"/>
          <w:szCs w:val="15"/>
        </w:rPr>
        <w:t xml:space="preserve">.  Other than as required by law, neither Party, without the other Party’s prior written consent, shall disclose to any person, or make a public announcement of, the existence of this Agreement or any of its terms, or discussions or negotiations relating to the Purpose or any </w:t>
      </w:r>
      <w:smartTag w:uri="schemas-workshare-com/workshare" w:element="confidentialinformationexposure">
        <w:smartTagPr>
          <w:attr w:name="TagType" w:val="5"/>
        </w:smartTagPr>
        <w:r w:rsidRPr="00F60F70">
          <w:rPr>
            <w:rFonts w:asciiTheme="minorHAnsi" w:hAnsiTheme="minorHAnsi" w:cstheme="minorHAnsi"/>
            <w:szCs w:val="15"/>
          </w:rPr>
          <w:t>Confidential</w:t>
        </w:r>
      </w:smartTag>
      <w:r w:rsidRPr="00F60F70">
        <w:rPr>
          <w:rFonts w:asciiTheme="minorHAnsi" w:hAnsiTheme="minorHAnsi" w:cstheme="minorHAnsi"/>
          <w:szCs w:val="15"/>
        </w:rPr>
        <w:t xml:space="preserve"> Information. </w:t>
      </w:r>
    </w:p>
    <w:p w14:paraId="609094DA" w14:textId="77777777" w:rsidR="00F60F70" w:rsidRPr="00F60F70" w:rsidRDefault="00F60F70" w:rsidP="00F60F70">
      <w:pPr>
        <w:pStyle w:val="BodyTextIndent"/>
        <w:widowControl/>
        <w:numPr>
          <w:ilvl w:val="0"/>
          <w:numId w:val="1"/>
        </w:numPr>
        <w:rPr>
          <w:rFonts w:asciiTheme="minorHAnsi" w:hAnsiTheme="minorHAnsi" w:cstheme="minorHAnsi"/>
          <w:szCs w:val="15"/>
        </w:rPr>
      </w:pPr>
      <w:r w:rsidRPr="00F60F70">
        <w:rPr>
          <w:rFonts w:asciiTheme="minorHAnsi" w:hAnsiTheme="minorHAnsi" w:cstheme="minorHAnsi"/>
          <w:b/>
          <w:szCs w:val="15"/>
          <w:u w:val="single"/>
        </w:rPr>
        <w:t>Injunctions</w:t>
      </w:r>
      <w:r w:rsidRPr="00F60F70">
        <w:rPr>
          <w:rFonts w:asciiTheme="minorHAnsi" w:hAnsiTheme="minorHAnsi" w:cstheme="minorHAnsi"/>
          <w:szCs w:val="15"/>
        </w:rPr>
        <w:t>.  It is agreed that a violation of this Agreement may cause irreparable harm to the non-violating Party and that such Party shall be entitled, in addition to any other rights and remedies it may have at law or in equity, to an injunction, enjoining the violating Party from doing or continuing to do any such act and any other violations or threatened violations of this Agreement. In no event shall either Party be liable to the other for punitive or exemplary damages.</w:t>
      </w:r>
    </w:p>
    <w:p w14:paraId="25AB504E" w14:textId="77777777" w:rsidR="00F60F70" w:rsidRPr="00F60F70" w:rsidRDefault="00F60F70" w:rsidP="00F60F70">
      <w:pPr>
        <w:pStyle w:val="ListParagraph"/>
        <w:widowControl/>
        <w:numPr>
          <w:ilvl w:val="0"/>
          <w:numId w:val="1"/>
        </w:numPr>
        <w:spacing w:before="40" w:after="40"/>
        <w:jc w:val="both"/>
        <w:rPr>
          <w:rFonts w:asciiTheme="minorHAnsi" w:hAnsiTheme="minorHAnsi" w:cstheme="minorHAnsi"/>
          <w:sz w:val="15"/>
          <w:szCs w:val="15"/>
        </w:rPr>
      </w:pPr>
      <w:r w:rsidRPr="00F60F70">
        <w:rPr>
          <w:rFonts w:asciiTheme="minorHAnsi" w:hAnsiTheme="minorHAnsi" w:cstheme="minorHAnsi"/>
          <w:b/>
          <w:sz w:val="15"/>
          <w:szCs w:val="15"/>
          <w:u w:val="single"/>
        </w:rPr>
        <w:t xml:space="preserve">No </w:t>
      </w:r>
      <w:proofErr w:type="spellStart"/>
      <w:r w:rsidRPr="00F60F70">
        <w:rPr>
          <w:rFonts w:asciiTheme="minorHAnsi" w:hAnsiTheme="minorHAnsi" w:cstheme="minorHAnsi"/>
          <w:b/>
          <w:sz w:val="15"/>
          <w:szCs w:val="15"/>
          <w:u w:val="single"/>
        </w:rPr>
        <w:t>Licence</w:t>
      </w:r>
      <w:proofErr w:type="spellEnd"/>
      <w:r w:rsidRPr="00F60F70">
        <w:rPr>
          <w:rFonts w:asciiTheme="minorHAnsi" w:hAnsiTheme="minorHAnsi" w:cstheme="minorHAnsi"/>
          <w:b/>
          <w:sz w:val="15"/>
          <w:szCs w:val="15"/>
          <w:u w:val="single"/>
        </w:rPr>
        <w:t xml:space="preserve"> or Transfer of Ownership</w:t>
      </w:r>
      <w:r w:rsidRPr="00F60F70">
        <w:rPr>
          <w:rFonts w:asciiTheme="minorHAnsi" w:hAnsiTheme="minorHAnsi" w:cstheme="minorHAnsi"/>
          <w:sz w:val="15"/>
          <w:szCs w:val="15"/>
        </w:rPr>
        <w:t xml:space="preserve">.  Neither disclosure of </w:t>
      </w:r>
      <w:smartTag w:uri="schemas-workshare-com/workshare" w:element="confidentialinformationexposure">
        <w:smartTagPr>
          <w:attr w:name="TagType" w:val="5"/>
        </w:smartTagPr>
        <w:r w:rsidRPr="00F60F70">
          <w:rPr>
            <w:rFonts w:asciiTheme="minorHAnsi" w:hAnsiTheme="minorHAnsi" w:cstheme="minorHAnsi"/>
            <w:sz w:val="15"/>
            <w:szCs w:val="15"/>
          </w:rPr>
          <w:t>Confidential</w:t>
        </w:r>
      </w:smartTag>
      <w:r w:rsidRPr="00F60F70">
        <w:rPr>
          <w:rFonts w:asciiTheme="minorHAnsi" w:hAnsiTheme="minorHAnsi" w:cstheme="minorHAnsi"/>
          <w:sz w:val="15"/>
          <w:szCs w:val="15"/>
        </w:rPr>
        <w:t xml:space="preserve"> Information nor this Agreement shall be construed as a license to make, use or sell the </w:t>
      </w:r>
      <w:smartTag w:uri="schemas-workshare-com/workshare" w:element="confidentialinformationexposure">
        <w:smartTagPr>
          <w:attr w:name="TagType" w:val="5"/>
        </w:smartTagPr>
        <w:r w:rsidRPr="00F60F70">
          <w:rPr>
            <w:rFonts w:asciiTheme="minorHAnsi" w:hAnsiTheme="minorHAnsi" w:cstheme="minorHAnsi"/>
            <w:sz w:val="15"/>
            <w:szCs w:val="15"/>
          </w:rPr>
          <w:t>Confidential</w:t>
        </w:r>
      </w:smartTag>
      <w:r w:rsidRPr="00F60F70">
        <w:rPr>
          <w:rFonts w:asciiTheme="minorHAnsi" w:hAnsiTheme="minorHAnsi" w:cstheme="minorHAnsi"/>
          <w:sz w:val="15"/>
          <w:szCs w:val="15"/>
        </w:rPr>
        <w:t xml:space="preserve"> Information or derived products, or as an agreement, promise or representation by either Party to do business with the other or to do anything except as set out specifically in this Agreement.  Receiving Party does not acquire any rights, title or ownership interests of any kind whatsoever, express or implied, in the Confidential Information of the disclosing Party.</w:t>
      </w:r>
    </w:p>
    <w:p w14:paraId="38348366" w14:textId="77777777" w:rsidR="00F60F70" w:rsidRPr="00F60F70" w:rsidRDefault="00F60F70" w:rsidP="00F60F70">
      <w:pPr>
        <w:pStyle w:val="ListParagraph"/>
        <w:widowControl/>
        <w:numPr>
          <w:ilvl w:val="0"/>
          <w:numId w:val="1"/>
        </w:numPr>
        <w:spacing w:before="40" w:after="40"/>
        <w:jc w:val="both"/>
        <w:rPr>
          <w:rFonts w:asciiTheme="minorHAnsi" w:hAnsiTheme="minorHAnsi" w:cstheme="minorHAnsi"/>
          <w:sz w:val="15"/>
          <w:szCs w:val="15"/>
        </w:rPr>
      </w:pPr>
      <w:r w:rsidRPr="00F60F70">
        <w:rPr>
          <w:rFonts w:asciiTheme="minorHAnsi" w:hAnsiTheme="minorHAnsi" w:cstheme="minorHAnsi"/>
          <w:b/>
          <w:sz w:val="15"/>
          <w:szCs w:val="15"/>
          <w:u w:val="single"/>
        </w:rPr>
        <w:t>Breach</w:t>
      </w:r>
      <w:r w:rsidRPr="00F60F70">
        <w:rPr>
          <w:rFonts w:asciiTheme="minorHAnsi" w:hAnsiTheme="minorHAnsi" w:cstheme="minorHAnsi"/>
          <w:sz w:val="15"/>
          <w:szCs w:val="15"/>
        </w:rPr>
        <w:t xml:space="preserve">.  Any breach of any provision of this Agreement by one Party shall not affect the other Party’s non-disclosure and non-use obligations under this Agreement. </w:t>
      </w:r>
    </w:p>
    <w:p w14:paraId="51A1A955" w14:textId="77777777" w:rsidR="00F60F70" w:rsidRPr="00F60F70" w:rsidRDefault="00F60F70" w:rsidP="00F60F70">
      <w:pPr>
        <w:pStyle w:val="ListParagraph"/>
        <w:widowControl/>
        <w:numPr>
          <w:ilvl w:val="0"/>
          <w:numId w:val="1"/>
        </w:numPr>
        <w:jc w:val="both"/>
        <w:rPr>
          <w:rFonts w:asciiTheme="minorHAnsi" w:hAnsiTheme="minorHAnsi" w:cstheme="minorHAnsi"/>
          <w:sz w:val="15"/>
          <w:szCs w:val="15"/>
        </w:rPr>
      </w:pPr>
      <w:r w:rsidRPr="00F60F70">
        <w:rPr>
          <w:rFonts w:asciiTheme="minorHAnsi" w:hAnsiTheme="minorHAnsi" w:cstheme="minorHAnsi"/>
          <w:b/>
          <w:sz w:val="15"/>
          <w:szCs w:val="15"/>
          <w:u w:val="single"/>
        </w:rPr>
        <w:t>Waiver</w:t>
      </w:r>
      <w:r w:rsidRPr="00F60F70">
        <w:rPr>
          <w:rFonts w:asciiTheme="minorHAnsi" w:hAnsiTheme="minorHAnsi" w:cstheme="minorHAnsi"/>
          <w:sz w:val="15"/>
          <w:szCs w:val="15"/>
        </w:rPr>
        <w:t xml:space="preserve">.  Unless expressly confirmed in writing by the waiving Party, no failure or delay in exercising any right, power or privilege under this Agreement by either Party shall operate as a waiver thereof, nor shall any single or partial exercise thereof preclude any other or further exercise thereof or the exercise of any right, power or privilege hereunder. </w:t>
      </w:r>
    </w:p>
    <w:p w14:paraId="41EA1472" w14:textId="77777777" w:rsidR="00F60F70" w:rsidRPr="00F60F70" w:rsidRDefault="00F60F70" w:rsidP="00F60F70">
      <w:pPr>
        <w:pStyle w:val="ListParagraph"/>
        <w:widowControl/>
        <w:numPr>
          <w:ilvl w:val="0"/>
          <w:numId w:val="1"/>
        </w:numPr>
        <w:jc w:val="both"/>
        <w:rPr>
          <w:rFonts w:asciiTheme="minorHAnsi" w:hAnsiTheme="minorHAnsi" w:cstheme="minorHAnsi"/>
          <w:sz w:val="15"/>
          <w:szCs w:val="15"/>
        </w:rPr>
      </w:pPr>
      <w:r w:rsidRPr="00F60F70">
        <w:rPr>
          <w:rFonts w:asciiTheme="minorHAnsi" w:hAnsiTheme="minorHAnsi" w:cstheme="minorHAnsi"/>
          <w:b/>
          <w:sz w:val="15"/>
          <w:szCs w:val="15"/>
          <w:u w:val="single"/>
        </w:rPr>
        <w:t>Governing Law</w:t>
      </w:r>
      <w:r w:rsidRPr="00F60F70">
        <w:rPr>
          <w:rFonts w:asciiTheme="minorHAnsi" w:hAnsiTheme="minorHAnsi" w:cstheme="minorHAnsi"/>
          <w:sz w:val="15"/>
          <w:szCs w:val="15"/>
        </w:rPr>
        <w:t xml:space="preserve">.  This Agreement is made in accordance with and shall be governed by the laws of </w:t>
      </w:r>
      <w:sdt>
        <w:sdtPr>
          <w:rPr>
            <w:rFonts w:asciiTheme="minorHAnsi" w:hAnsiTheme="minorHAnsi" w:cstheme="minorHAnsi"/>
            <w:sz w:val="15"/>
            <w:szCs w:val="15"/>
          </w:rPr>
          <w:id w:val="-381862796"/>
          <w:placeholder>
            <w:docPart w:val="E2924B333F264229971F1D41E3273455"/>
          </w:placeholder>
          <w:showingPlcHdr/>
          <w:comboBox>
            <w:listItem w:value="Please select Governing Law from the list below."/>
            <w:listItem w:displayText="the state of California and the laws of the United States applicable therein.  The Parties consent to the non-exclusive jurisdiction of the courts of California for any action or proceeding relating to this Agreement." w:value="the state of California and the laws of the United States applicable therein.  The Parties consent to the non-exclusive jurisdiction of the courts of California for any action or proceeding relating to this Agreement."/>
            <w:listItem w:displayText="England .  The Parties consent to the non-exclusive jurisdiction of the courts of England for any action or proceeding relating to this Agreement." w:value="England .  The Parties consent to the non-exclusive jurisdiction of the courts of England for any action or proceeding relating to this Agreement."/>
            <w:listItem w:displayText="the state of Nevada and the laws of the United States applicable therein.  The Parties consent to the non-exclusive jurisdiction of the courts of Nevada for any action or proceeding relating to this Agreement." w:value="the state of Nevada and the laws of the United States applicable therein.  The Parties consent to the non-exclusive jurisdiction of the courts of Nevada for any action or proceeding relating to this Agreement."/>
            <w:listItem w:displayText="the state of New York and the laws of the United States applicable therein.  The Parties consent to the non-exclusive jurisdiction of the courts of New York for any action or proceeding relating to this Agreement." w:value="the state of New York and the laws of the United States applicable therein.  The Parties consent to the non-exclusive jurisdiction of the courts of New York for any action or proceeding relating to this Agreement."/>
            <w:listItem w:displayText="New Zealand.  The Parties consent to the non-exclusive jurisdiction of the courts of New Zealand for any action or proceeding relating to this Agreement." w:value="New Zealand.  The Parties consent to the non-exclusive jurisdiction of the courts of New Zealand for any action or proceeding relating to this Agreement."/>
            <w:listItem w:displayText="the Province of Ontario and the laws of Canada applicable therein.  The Parties consent to the non-exclusive jurisdiction of the courts of Ontario for any action or proceeding relating to this Agreement." w:value="the Province of Ontario and the laws of Canada applicable therein.  The Parties consent to the non-exclusive jurisdiction of the courts of Ontario for any action or proceeding relating to this Agreement."/>
            <w:listItem w:displayText="the state of West Virginia and the laws of the United States applicable therein.  The Parties consent to the non-exclusive jurisdiction of the courts of West Virgnia for any action or proceeding relating to this Agreement." w:value="the state of West Virginia and the laws of the United States applicable therein.  The Parties consent to the non-exclusive jurisdiction of the courts of West Virgnia for any action or proceeding relating to this Agreement."/>
          </w:comboBox>
        </w:sdtPr>
        <w:sdtEndPr/>
        <w:sdtContent>
          <w:r w:rsidRPr="00F60F70">
            <w:rPr>
              <w:rStyle w:val="PlaceholderText"/>
              <w:rFonts w:asciiTheme="minorHAnsi" w:hAnsiTheme="minorHAnsi" w:cstheme="minorHAnsi"/>
            </w:rPr>
            <w:t>Choose an item.</w:t>
          </w:r>
        </w:sdtContent>
      </w:sdt>
      <w:r w:rsidRPr="00F60F70">
        <w:rPr>
          <w:rFonts w:asciiTheme="minorHAnsi" w:hAnsiTheme="minorHAnsi" w:cstheme="minorHAnsi"/>
          <w:sz w:val="15"/>
          <w:szCs w:val="15"/>
        </w:rPr>
        <w:t xml:space="preserve"> </w:t>
      </w:r>
    </w:p>
    <w:p w14:paraId="4C1F28D6" w14:textId="77777777" w:rsidR="00F60F70" w:rsidRPr="00F60F70" w:rsidRDefault="00F60F70" w:rsidP="00F60F70">
      <w:pPr>
        <w:pStyle w:val="ListParagraph"/>
        <w:widowControl/>
        <w:numPr>
          <w:ilvl w:val="0"/>
          <w:numId w:val="1"/>
        </w:numPr>
        <w:spacing w:before="40" w:after="40"/>
        <w:jc w:val="both"/>
        <w:rPr>
          <w:rFonts w:asciiTheme="minorHAnsi" w:hAnsiTheme="minorHAnsi" w:cstheme="minorHAnsi"/>
          <w:sz w:val="15"/>
          <w:szCs w:val="15"/>
        </w:rPr>
      </w:pPr>
      <w:r w:rsidRPr="00F60F70">
        <w:rPr>
          <w:rFonts w:asciiTheme="minorHAnsi" w:hAnsiTheme="minorHAnsi" w:cstheme="minorHAnsi"/>
          <w:b/>
          <w:sz w:val="15"/>
          <w:szCs w:val="15"/>
          <w:u w:val="single"/>
        </w:rPr>
        <w:t>Invalidity of Provisions</w:t>
      </w:r>
      <w:r w:rsidRPr="00F60F70">
        <w:rPr>
          <w:rFonts w:asciiTheme="minorHAnsi" w:hAnsiTheme="minorHAnsi" w:cstheme="minorHAnsi"/>
          <w:sz w:val="15"/>
          <w:szCs w:val="15"/>
        </w:rPr>
        <w:t>.  If any provision of this Agreement shall be invalid or unenforceable, the remaining provisions shall remain in full force and effect.</w:t>
      </w:r>
    </w:p>
    <w:p w14:paraId="626E8842" w14:textId="77777777" w:rsidR="00F60F70" w:rsidRPr="00F60F70" w:rsidRDefault="00F60F70" w:rsidP="00F60F70">
      <w:pPr>
        <w:pStyle w:val="BodyText3"/>
        <w:numPr>
          <w:ilvl w:val="0"/>
          <w:numId w:val="1"/>
        </w:numPr>
        <w:rPr>
          <w:rFonts w:asciiTheme="minorHAnsi" w:hAnsiTheme="minorHAnsi" w:cstheme="minorHAnsi"/>
          <w:sz w:val="15"/>
          <w:szCs w:val="15"/>
        </w:rPr>
      </w:pPr>
      <w:r w:rsidRPr="00F60F70">
        <w:rPr>
          <w:rFonts w:asciiTheme="minorHAnsi" w:hAnsiTheme="minorHAnsi" w:cstheme="minorHAnsi"/>
          <w:b/>
          <w:sz w:val="15"/>
          <w:szCs w:val="15"/>
          <w:u w:val="single"/>
        </w:rPr>
        <w:t>Counterparts</w:t>
      </w:r>
      <w:r w:rsidRPr="00F60F70">
        <w:rPr>
          <w:rFonts w:asciiTheme="minorHAnsi" w:hAnsiTheme="minorHAnsi" w:cstheme="minorHAnsi"/>
          <w:sz w:val="15"/>
          <w:szCs w:val="15"/>
        </w:rPr>
        <w:t>.  This Agreement may be executed originally or by facsimile, and in counterparts, each of which shall be deemed an original, and such counterparts together shall constitute one and the same instrument.  When so executed and delivered by each Party to the other, this Agreement shall become binding.</w:t>
      </w:r>
    </w:p>
    <w:p w14:paraId="456E491B" w14:textId="77777777" w:rsidR="00F60F70" w:rsidRPr="00F60F70" w:rsidRDefault="00F60F70" w:rsidP="00F60F70">
      <w:pPr>
        <w:pStyle w:val="BodyText3"/>
        <w:numPr>
          <w:ilvl w:val="0"/>
          <w:numId w:val="1"/>
        </w:numPr>
        <w:rPr>
          <w:rFonts w:asciiTheme="minorHAnsi" w:hAnsiTheme="minorHAnsi" w:cstheme="minorHAnsi"/>
          <w:sz w:val="15"/>
          <w:szCs w:val="15"/>
        </w:rPr>
      </w:pPr>
      <w:r w:rsidRPr="00F60F70">
        <w:rPr>
          <w:rFonts w:asciiTheme="minorHAnsi" w:hAnsiTheme="minorHAnsi" w:cstheme="minorHAnsi"/>
          <w:b/>
          <w:sz w:val="15"/>
          <w:szCs w:val="15"/>
          <w:u w:val="single"/>
        </w:rPr>
        <w:t>Entire Agreement</w:t>
      </w:r>
      <w:r w:rsidRPr="00F60F70">
        <w:rPr>
          <w:rFonts w:asciiTheme="minorHAnsi" w:hAnsiTheme="minorHAnsi" w:cstheme="minorHAnsi"/>
          <w:sz w:val="15"/>
          <w:szCs w:val="15"/>
        </w:rPr>
        <w:t xml:space="preserve">.  This Agreement is the entire agreement between the Parties, and supersedes all prior agreements and understandings, with respect to use and nondisclosure of </w:t>
      </w:r>
      <w:smartTag w:uri="schemas-workshare-com/workshare" w:element="confidentialinformationexposure">
        <w:smartTagPr>
          <w:attr w:name="TagType" w:val="5"/>
        </w:smartTagPr>
        <w:r w:rsidRPr="00F60F70">
          <w:rPr>
            <w:rFonts w:asciiTheme="minorHAnsi" w:hAnsiTheme="minorHAnsi" w:cstheme="minorHAnsi"/>
            <w:sz w:val="15"/>
            <w:szCs w:val="15"/>
          </w:rPr>
          <w:t>Confidential</w:t>
        </w:r>
      </w:smartTag>
      <w:r w:rsidRPr="00F60F70">
        <w:rPr>
          <w:rFonts w:asciiTheme="minorHAnsi" w:hAnsiTheme="minorHAnsi" w:cstheme="minorHAnsi"/>
          <w:sz w:val="15"/>
          <w:szCs w:val="15"/>
        </w:rPr>
        <w:t xml:space="preserve"> Information.  This Agreement may be amended only by a writing executed by both Parties, shall not be assigned or transferred by either Party without the prior written consent of the other, and shall be binding on successors and permitted assigns of the Parties.</w:t>
      </w:r>
    </w:p>
    <w:p w14:paraId="32F777B0" w14:textId="77777777" w:rsidR="00F60F70" w:rsidRPr="00F60F70" w:rsidRDefault="00F60F70" w:rsidP="00F60F70">
      <w:pPr>
        <w:pStyle w:val="BodyText3"/>
        <w:numPr>
          <w:ilvl w:val="0"/>
          <w:numId w:val="1"/>
        </w:numPr>
        <w:rPr>
          <w:rFonts w:asciiTheme="minorHAnsi" w:hAnsiTheme="minorHAnsi" w:cstheme="minorHAnsi"/>
          <w:sz w:val="15"/>
          <w:szCs w:val="15"/>
        </w:rPr>
      </w:pPr>
      <w:r w:rsidRPr="00F60F70">
        <w:rPr>
          <w:rFonts w:asciiTheme="minorHAnsi" w:hAnsiTheme="minorHAnsi" w:cstheme="minorHAnsi"/>
          <w:b/>
          <w:sz w:val="15"/>
          <w:szCs w:val="15"/>
          <w:u w:val="single"/>
        </w:rPr>
        <w:t>Consent to Receive Commercial Electronic Messages</w:t>
      </w:r>
      <w:r w:rsidRPr="00F60F70">
        <w:rPr>
          <w:rFonts w:asciiTheme="minorHAnsi" w:hAnsiTheme="minorHAnsi" w:cstheme="minorHAnsi"/>
          <w:sz w:val="15"/>
          <w:szCs w:val="15"/>
        </w:rPr>
        <w:t>.  By checking this box, Counter Party expressly consents to receive commercial electronic messages (“</w:t>
      </w:r>
      <w:r w:rsidRPr="00F60F70">
        <w:rPr>
          <w:rFonts w:asciiTheme="minorHAnsi" w:hAnsiTheme="minorHAnsi" w:cstheme="minorHAnsi"/>
          <w:b/>
          <w:sz w:val="15"/>
          <w:szCs w:val="15"/>
        </w:rPr>
        <w:t>CEMs</w:t>
      </w:r>
      <w:r w:rsidRPr="00F60F70">
        <w:rPr>
          <w:rFonts w:asciiTheme="minorHAnsi" w:hAnsiTheme="minorHAnsi" w:cstheme="minorHAnsi"/>
          <w:sz w:val="15"/>
          <w:szCs w:val="15"/>
        </w:rPr>
        <w:t xml:space="preserve">”), including but not limited to newsletters, updates and correspondence, for the purpose of </w:t>
      </w:r>
      <w:proofErr w:type="gramStart"/>
      <w:r w:rsidRPr="00F60F70">
        <w:rPr>
          <w:rFonts w:asciiTheme="minorHAnsi" w:hAnsiTheme="minorHAnsi" w:cstheme="minorHAnsi"/>
          <w:sz w:val="15"/>
          <w:szCs w:val="15"/>
        </w:rPr>
        <w:t>entering into</w:t>
      </w:r>
      <w:proofErr w:type="gramEnd"/>
      <w:r w:rsidRPr="00F60F70">
        <w:rPr>
          <w:rFonts w:asciiTheme="minorHAnsi" w:hAnsiTheme="minorHAnsi" w:cstheme="minorHAnsi"/>
          <w:sz w:val="15"/>
          <w:szCs w:val="15"/>
        </w:rPr>
        <w:t xml:space="preserve"> a prospective business relationship.  Counter Party may withdraw such consent at any time by sending an email to hello@resolver.com.  </w:t>
      </w:r>
    </w:p>
    <w:p w14:paraId="5AB75D79" w14:textId="286F0726" w:rsidR="00F60F70" w:rsidRDefault="002356FA" w:rsidP="00F60F70">
      <w:pPr>
        <w:widowControl/>
        <w:shd w:val="clear" w:color="auto" w:fill="FFFFFF"/>
        <w:spacing w:line="274" w:lineRule="atLeast"/>
        <w:ind w:left="930"/>
        <w:contextualSpacing/>
        <w:rPr>
          <w:rFonts w:asciiTheme="minorHAnsi" w:hAnsiTheme="minorHAnsi" w:cstheme="minorHAnsi"/>
          <w:color w:val="000000"/>
          <w:sz w:val="15"/>
          <w:szCs w:val="15"/>
        </w:rPr>
      </w:pPr>
      <w:sdt>
        <w:sdtPr>
          <w:rPr>
            <w:rFonts w:asciiTheme="minorHAnsi" w:hAnsiTheme="minorHAnsi" w:cstheme="minorHAnsi"/>
            <w:sz w:val="15"/>
            <w:szCs w:val="15"/>
          </w:rPr>
          <w:id w:val="200832838"/>
          <w15:color w:val="FF0000"/>
          <w14:checkbox>
            <w14:checked w14:val="0"/>
            <w14:checkedState w14:val="2612" w14:font="MS Gothic"/>
            <w14:uncheckedState w14:val="2610" w14:font="MS Gothic"/>
          </w14:checkbox>
        </w:sdtPr>
        <w:sdtEndPr/>
        <w:sdtContent>
          <w:r w:rsidR="00F60F70" w:rsidRPr="00F60F70">
            <w:rPr>
              <w:rFonts w:ascii="Segoe UI Symbol" w:eastAsia="MS Gothic" w:hAnsi="Segoe UI Symbol" w:cs="Segoe UI Symbol"/>
              <w:sz w:val="15"/>
              <w:szCs w:val="15"/>
            </w:rPr>
            <w:t>☐</w:t>
          </w:r>
        </w:sdtContent>
      </w:sdt>
      <w:r w:rsidR="00F60F70" w:rsidRPr="00F60F70">
        <w:rPr>
          <w:rFonts w:asciiTheme="minorHAnsi" w:hAnsiTheme="minorHAnsi" w:cstheme="minorHAnsi"/>
          <w:sz w:val="15"/>
          <w:szCs w:val="15"/>
        </w:rPr>
        <w:tab/>
        <w:t xml:space="preserve">Counter Party </w:t>
      </w:r>
      <w:r w:rsidR="00F60F70" w:rsidRPr="00F60F70">
        <w:rPr>
          <w:rFonts w:asciiTheme="minorHAnsi" w:hAnsiTheme="minorHAnsi" w:cstheme="minorHAnsi"/>
          <w:color w:val="000000"/>
          <w:sz w:val="15"/>
          <w:szCs w:val="15"/>
        </w:rPr>
        <w:t xml:space="preserve">agrees to receive CEMs from Resolver Inc. </w:t>
      </w:r>
    </w:p>
    <w:p w14:paraId="46720B1B" w14:textId="77777777" w:rsidR="00922ECB" w:rsidRPr="00F60F70" w:rsidRDefault="00922ECB" w:rsidP="00F60F70">
      <w:pPr>
        <w:widowControl/>
        <w:shd w:val="clear" w:color="auto" w:fill="FFFFFF"/>
        <w:spacing w:line="274" w:lineRule="atLeast"/>
        <w:ind w:left="930"/>
        <w:contextualSpacing/>
        <w:rPr>
          <w:rFonts w:asciiTheme="minorHAnsi" w:hAnsiTheme="minorHAnsi" w:cstheme="minorHAnsi"/>
          <w:color w:val="000000"/>
          <w:sz w:val="15"/>
          <w:szCs w:val="15"/>
        </w:rPr>
      </w:pPr>
    </w:p>
    <w:p w14:paraId="4789D02F" w14:textId="4B679E97" w:rsidR="00F60F70" w:rsidRPr="00F60F70" w:rsidRDefault="00922ECB" w:rsidP="00F60F70">
      <w:pPr>
        <w:pStyle w:val="BodyText3"/>
        <w:spacing w:before="0" w:after="0"/>
        <w:rPr>
          <w:rFonts w:asciiTheme="minorHAnsi" w:hAnsiTheme="minorHAnsi" w:cstheme="minorHAnsi"/>
          <w:sz w:val="15"/>
          <w:szCs w:val="15"/>
        </w:rPr>
      </w:pPr>
      <w:r w:rsidRPr="00F60F70">
        <w:rPr>
          <w:rFonts w:asciiTheme="minorHAnsi" w:hAnsiTheme="minorHAnsi" w:cstheme="minorHAnsi"/>
          <w:b/>
          <w:sz w:val="15"/>
          <w:szCs w:val="15"/>
        </w:rPr>
        <w:t xml:space="preserve">IN WITNESS </w:t>
      </w:r>
      <w:proofErr w:type="gramStart"/>
      <w:r w:rsidRPr="00F60F70">
        <w:rPr>
          <w:rFonts w:asciiTheme="minorHAnsi" w:hAnsiTheme="minorHAnsi" w:cstheme="minorHAnsi"/>
          <w:b/>
          <w:sz w:val="15"/>
          <w:szCs w:val="15"/>
        </w:rPr>
        <w:t xml:space="preserve">WHEREOF, </w:t>
      </w:r>
      <w:r w:rsidRPr="00F60F70">
        <w:rPr>
          <w:rFonts w:asciiTheme="minorHAnsi" w:hAnsiTheme="minorHAnsi" w:cstheme="minorHAnsi"/>
          <w:sz w:val="15"/>
          <w:szCs w:val="15"/>
        </w:rPr>
        <w:t xml:space="preserve"> the</w:t>
      </w:r>
      <w:proofErr w:type="gramEnd"/>
      <w:r w:rsidRPr="00F60F70">
        <w:rPr>
          <w:rFonts w:asciiTheme="minorHAnsi" w:hAnsiTheme="minorHAnsi" w:cstheme="minorHAnsi"/>
          <w:sz w:val="15"/>
          <w:szCs w:val="15"/>
        </w:rPr>
        <w:t xml:space="preserve"> parties have duly executed this Agreement as of the date written below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4"/>
        <w:gridCol w:w="4656"/>
      </w:tblGrid>
      <w:tr w:rsidR="00F60F70" w:rsidRPr="00F60F70" w14:paraId="7E7F70B4" w14:textId="77777777" w:rsidTr="00F60F70">
        <w:tc>
          <w:tcPr>
            <w:tcW w:w="4704" w:type="dxa"/>
          </w:tcPr>
          <w:p w14:paraId="04FBED56" w14:textId="01FFBFA4" w:rsidR="00F60F70" w:rsidRPr="00F60F70" w:rsidRDefault="00F60F70" w:rsidP="0099313A">
            <w:pPr>
              <w:rPr>
                <w:rFonts w:asciiTheme="minorHAnsi" w:hAnsiTheme="minorHAnsi" w:cstheme="minorHAnsi"/>
                <w:b/>
                <w:sz w:val="15"/>
                <w:szCs w:val="15"/>
              </w:rPr>
            </w:pPr>
            <w:r w:rsidRPr="00F60F70">
              <w:rPr>
                <w:rFonts w:asciiTheme="minorHAnsi" w:hAnsiTheme="minorHAnsi" w:cstheme="minorHAnsi"/>
                <w:sz w:val="15"/>
                <w:szCs w:val="15"/>
              </w:rPr>
              <w:t>.</w:t>
            </w:r>
            <w:sdt>
              <w:sdtPr>
                <w:rPr>
                  <w:rFonts w:asciiTheme="minorHAnsi" w:hAnsiTheme="minorHAnsi" w:cstheme="minorHAnsi"/>
                  <w:b/>
                  <w:sz w:val="15"/>
                  <w:szCs w:val="15"/>
                </w:rPr>
                <w:id w:val="-978144860"/>
                <w:placeholder>
                  <w:docPart w:val="66E7EEE2760D4987927D705E0077BDB3"/>
                </w:placeholder>
                <w:showingPlcHdr/>
                <w:text/>
              </w:sdtPr>
              <w:sdtEndPr/>
              <w:sdtContent>
                <w:r w:rsidRPr="00F60F70">
                  <w:rPr>
                    <w:rStyle w:val="PlaceholderText"/>
                    <w:rFonts w:asciiTheme="minorHAnsi" w:eastAsiaTheme="minorHAnsi" w:hAnsiTheme="minorHAnsi" w:cstheme="minorHAnsi"/>
                    <w:sz w:val="15"/>
                    <w:szCs w:val="15"/>
                  </w:rPr>
                  <w:t>Click here to enter text.</w:t>
                </w:r>
              </w:sdtContent>
            </w:sdt>
            <w:r w:rsidRPr="00F60F70">
              <w:rPr>
                <w:rFonts w:asciiTheme="minorHAnsi" w:hAnsiTheme="minorHAnsi" w:cstheme="minorHAnsi"/>
                <w:b/>
                <w:sz w:val="15"/>
                <w:szCs w:val="15"/>
              </w:rPr>
              <w:t>(“Counter-party”)</w:t>
            </w:r>
          </w:p>
          <w:p w14:paraId="4FCCBB25" w14:textId="77777777" w:rsidR="00F60F70" w:rsidRPr="00F60F70" w:rsidRDefault="00F60F70" w:rsidP="0099313A">
            <w:pPr>
              <w:rPr>
                <w:rFonts w:asciiTheme="minorHAnsi" w:hAnsiTheme="minorHAnsi" w:cstheme="minorHAnsi"/>
                <w:b/>
                <w:sz w:val="15"/>
                <w:szCs w:val="15"/>
              </w:rPr>
            </w:pPr>
          </w:p>
        </w:tc>
        <w:tc>
          <w:tcPr>
            <w:tcW w:w="4656" w:type="dxa"/>
          </w:tcPr>
          <w:p w14:paraId="7C3453CA" w14:textId="77777777" w:rsidR="00F60F70" w:rsidRPr="00F60F70" w:rsidRDefault="00F60F70" w:rsidP="0099313A">
            <w:pPr>
              <w:rPr>
                <w:rFonts w:asciiTheme="minorHAnsi" w:hAnsiTheme="minorHAnsi" w:cstheme="minorHAnsi"/>
                <w:b/>
                <w:sz w:val="15"/>
                <w:szCs w:val="15"/>
              </w:rPr>
            </w:pPr>
            <w:r w:rsidRPr="00F60F70">
              <w:rPr>
                <w:rFonts w:asciiTheme="minorHAnsi" w:hAnsiTheme="minorHAnsi" w:cstheme="minorHAnsi"/>
                <w:b/>
                <w:sz w:val="15"/>
                <w:szCs w:val="15"/>
              </w:rPr>
              <w:t>RESOLVER INC., on its own behalf and on behalf of its affiliates</w:t>
            </w:r>
          </w:p>
        </w:tc>
      </w:tr>
      <w:tr w:rsidR="00F60F70" w:rsidRPr="00F60F70" w14:paraId="0CA13898" w14:textId="77777777" w:rsidTr="00F60F70">
        <w:tc>
          <w:tcPr>
            <w:tcW w:w="4704" w:type="dxa"/>
          </w:tcPr>
          <w:p w14:paraId="7A13A133" w14:textId="77777777" w:rsidR="00F60F70" w:rsidRPr="00F60F70" w:rsidRDefault="00F60F70" w:rsidP="0099313A">
            <w:pPr>
              <w:rPr>
                <w:rFonts w:asciiTheme="minorHAnsi" w:hAnsiTheme="minorHAnsi" w:cstheme="minorHAnsi"/>
                <w:sz w:val="15"/>
                <w:szCs w:val="15"/>
              </w:rPr>
            </w:pPr>
            <w:r w:rsidRPr="00F60F70">
              <w:rPr>
                <w:rFonts w:asciiTheme="minorHAnsi" w:hAnsiTheme="minorHAnsi" w:cstheme="minorHAnsi"/>
                <w:sz w:val="15"/>
                <w:szCs w:val="15"/>
              </w:rPr>
              <w:t>By:</w:t>
            </w:r>
          </w:p>
          <w:p w14:paraId="5E1C0C73" w14:textId="77777777" w:rsidR="00F60F70" w:rsidRPr="00F60F70" w:rsidRDefault="00F60F70" w:rsidP="0099313A">
            <w:pPr>
              <w:rPr>
                <w:rFonts w:asciiTheme="minorHAnsi" w:hAnsiTheme="minorHAnsi" w:cstheme="minorHAnsi"/>
                <w:sz w:val="15"/>
                <w:szCs w:val="15"/>
              </w:rPr>
            </w:pPr>
          </w:p>
          <w:p w14:paraId="75167968" w14:textId="77777777" w:rsidR="00F60F70" w:rsidRPr="00F60F70" w:rsidRDefault="00F60F70" w:rsidP="0099313A">
            <w:pPr>
              <w:rPr>
                <w:rFonts w:asciiTheme="minorHAnsi" w:hAnsiTheme="minorHAnsi" w:cstheme="minorHAnsi"/>
                <w:sz w:val="15"/>
                <w:szCs w:val="15"/>
              </w:rPr>
            </w:pPr>
          </w:p>
          <w:p w14:paraId="7A3C7E9E" w14:textId="77777777" w:rsidR="00F60F70" w:rsidRPr="00F60F70" w:rsidRDefault="00F60F70" w:rsidP="0099313A">
            <w:pPr>
              <w:rPr>
                <w:rFonts w:asciiTheme="minorHAnsi" w:hAnsiTheme="minorHAnsi" w:cstheme="minorHAnsi"/>
                <w:sz w:val="15"/>
                <w:szCs w:val="15"/>
              </w:rPr>
            </w:pPr>
          </w:p>
        </w:tc>
        <w:tc>
          <w:tcPr>
            <w:tcW w:w="4656" w:type="dxa"/>
          </w:tcPr>
          <w:p w14:paraId="7DD26CB4" w14:textId="77777777" w:rsidR="00F60F70" w:rsidRPr="00F60F70" w:rsidRDefault="00F60F70" w:rsidP="0099313A">
            <w:pPr>
              <w:rPr>
                <w:rFonts w:asciiTheme="minorHAnsi" w:hAnsiTheme="minorHAnsi" w:cstheme="minorHAnsi"/>
                <w:sz w:val="15"/>
                <w:szCs w:val="15"/>
              </w:rPr>
            </w:pPr>
            <w:r w:rsidRPr="00F60F70">
              <w:rPr>
                <w:rFonts w:asciiTheme="minorHAnsi" w:hAnsiTheme="minorHAnsi" w:cstheme="minorHAnsi"/>
                <w:sz w:val="15"/>
                <w:szCs w:val="15"/>
              </w:rPr>
              <w:t>By:</w:t>
            </w:r>
          </w:p>
        </w:tc>
      </w:tr>
      <w:tr w:rsidR="00F60F70" w:rsidRPr="00F60F70" w14:paraId="45ACF992" w14:textId="77777777" w:rsidTr="00F60F70">
        <w:tc>
          <w:tcPr>
            <w:tcW w:w="4704" w:type="dxa"/>
          </w:tcPr>
          <w:p w14:paraId="2004D4CB" w14:textId="77777777" w:rsidR="00F60F70" w:rsidRPr="00F60F70" w:rsidRDefault="00F60F70" w:rsidP="0099313A">
            <w:pPr>
              <w:rPr>
                <w:rFonts w:asciiTheme="minorHAnsi" w:hAnsiTheme="minorHAnsi" w:cstheme="minorHAnsi"/>
                <w:sz w:val="15"/>
                <w:szCs w:val="15"/>
              </w:rPr>
            </w:pPr>
            <w:r w:rsidRPr="00F60F70">
              <w:rPr>
                <w:rFonts w:asciiTheme="minorHAnsi" w:hAnsiTheme="minorHAnsi" w:cstheme="minorHAnsi"/>
                <w:sz w:val="15"/>
                <w:szCs w:val="15"/>
              </w:rPr>
              <w:t xml:space="preserve">Printed Name:  </w:t>
            </w:r>
            <w:sdt>
              <w:sdtPr>
                <w:rPr>
                  <w:rFonts w:asciiTheme="minorHAnsi" w:hAnsiTheme="minorHAnsi" w:cstheme="minorHAnsi"/>
                  <w:sz w:val="15"/>
                  <w:szCs w:val="15"/>
                </w:rPr>
                <w:id w:val="856631790"/>
                <w:placeholder>
                  <w:docPart w:val="5E010A3AF5F04700B3796D057602B06B"/>
                </w:placeholder>
                <w:showingPlcHdr/>
              </w:sdtPr>
              <w:sdtEndPr/>
              <w:sdtContent>
                <w:r w:rsidRPr="00F60F70">
                  <w:rPr>
                    <w:rStyle w:val="PlaceholderText"/>
                    <w:rFonts w:asciiTheme="minorHAnsi" w:eastAsiaTheme="minorHAnsi" w:hAnsiTheme="minorHAnsi" w:cstheme="minorHAnsi"/>
                    <w:sz w:val="15"/>
                    <w:szCs w:val="15"/>
                  </w:rPr>
                  <w:t>Click here to enter text.</w:t>
                </w:r>
              </w:sdtContent>
            </w:sdt>
          </w:p>
        </w:tc>
        <w:tc>
          <w:tcPr>
            <w:tcW w:w="4656" w:type="dxa"/>
          </w:tcPr>
          <w:p w14:paraId="746444B6" w14:textId="2233B75D" w:rsidR="00F60F70" w:rsidRPr="00F60F70" w:rsidRDefault="00F60F70" w:rsidP="0099313A">
            <w:pPr>
              <w:rPr>
                <w:rFonts w:asciiTheme="minorHAnsi" w:hAnsiTheme="minorHAnsi" w:cstheme="minorHAnsi"/>
                <w:sz w:val="15"/>
                <w:szCs w:val="15"/>
              </w:rPr>
            </w:pPr>
            <w:r w:rsidRPr="00F60F70">
              <w:rPr>
                <w:rFonts w:asciiTheme="minorHAnsi" w:hAnsiTheme="minorHAnsi" w:cstheme="minorHAnsi"/>
                <w:sz w:val="15"/>
                <w:szCs w:val="15"/>
              </w:rPr>
              <w:t xml:space="preserve">Printed Name:  </w:t>
            </w:r>
            <w:sdt>
              <w:sdtPr>
                <w:rPr>
                  <w:rFonts w:asciiTheme="minorHAnsi" w:hAnsiTheme="minorHAnsi" w:cstheme="minorHAnsi"/>
                  <w:sz w:val="15"/>
                  <w:szCs w:val="15"/>
                </w:rPr>
                <w:id w:val="1044801224"/>
                <w:placeholder>
                  <w:docPart w:val="67E3623BB9D34AC983D2C2A6304A5B63"/>
                </w:placeholder>
                <w:showingPlcHdr/>
                <w:text/>
              </w:sdtPr>
              <w:sdtContent>
                <w:r w:rsidR="001A1E80" w:rsidRPr="00F60F70">
                  <w:rPr>
                    <w:rStyle w:val="PlaceholderText"/>
                    <w:rFonts w:asciiTheme="minorHAnsi" w:eastAsiaTheme="minorHAnsi" w:hAnsiTheme="minorHAnsi" w:cstheme="minorHAnsi"/>
                    <w:sz w:val="15"/>
                    <w:szCs w:val="15"/>
                  </w:rPr>
                  <w:t>Click here to enter text.</w:t>
                </w:r>
              </w:sdtContent>
            </w:sdt>
          </w:p>
        </w:tc>
      </w:tr>
      <w:tr w:rsidR="00F60F70" w:rsidRPr="00F60F70" w14:paraId="4CFF7710" w14:textId="77777777" w:rsidTr="00F60F70">
        <w:tc>
          <w:tcPr>
            <w:tcW w:w="4704" w:type="dxa"/>
          </w:tcPr>
          <w:p w14:paraId="17EF2ED5" w14:textId="77777777" w:rsidR="00F60F70" w:rsidRPr="00F60F70" w:rsidRDefault="00F60F70" w:rsidP="0099313A">
            <w:pPr>
              <w:rPr>
                <w:rFonts w:asciiTheme="minorHAnsi" w:hAnsiTheme="minorHAnsi" w:cstheme="minorHAnsi"/>
                <w:sz w:val="15"/>
                <w:szCs w:val="15"/>
              </w:rPr>
            </w:pPr>
            <w:r w:rsidRPr="00F60F70">
              <w:rPr>
                <w:rFonts w:asciiTheme="minorHAnsi" w:hAnsiTheme="minorHAnsi" w:cstheme="minorHAnsi"/>
                <w:sz w:val="15"/>
                <w:szCs w:val="15"/>
              </w:rPr>
              <w:t xml:space="preserve">Title:  </w:t>
            </w:r>
            <w:sdt>
              <w:sdtPr>
                <w:rPr>
                  <w:rFonts w:asciiTheme="minorHAnsi" w:hAnsiTheme="minorHAnsi" w:cstheme="minorHAnsi"/>
                  <w:sz w:val="15"/>
                  <w:szCs w:val="15"/>
                </w:rPr>
                <w:id w:val="-286596452"/>
                <w:placeholder>
                  <w:docPart w:val="E645F38A23704F0D904D6356DD78B7B9"/>
                </w:placeholder>
                <w:showingPlcHdr/>
              </w:sdtPr>
              <w:sdtEndPr/>
              <w:sdtContent>
                <w:r w:rsidRPr="00F60F70">
                  <w:rPr>
                    <w:rStyle w:val="PlaceholderText"/>
                    <w:rFonts w:asciiTheme="minorHAnsi" w:eastAsiaTheme="minorHAnsi" w:hAnsiTheme="minorHAnsi" w:cstheme="minorHAnsi"/>
                    <w:sz w:val="15"/>
                    <w:szCs w:val="15"/>
                  </w:rPr>
                  <w:t>Click here to enter text.</w:t>
                </w:r>
              </w:sdtContent>
            </w:sdt>
          </w:p>
        </w:tc>
        <w:tc>
          <w:tcPr>
            <w:tcW w:w="4656" w:type="dxa"/>
          </w:tcPr>
          <w:p w14:paraId="4DE45E38" w14:textId="7F589035" w:rsidR="00F60F70" w:rsidRPr="00F60F70" w:rsidRDefault="00F60F70" w:rsidP="0099313A">
            <w:pPr>
              <w:rPr>
                <w:rFonts w:asciiTheme="minorHAnsi" w:hAnsiTheme="minorHAnsi" w:cstheme="minorHAnsi"/>
                <w:sz w:val="15"/>
                <w:szCs w:val="15"/>
              </w:rPr>
            </w:pPr>
            <w:r w:rsidRPr="00F60F70">
              <w:rPr>
                <w:rFonts w:asciiTheme="minorHAnsi" w:hAnsiTheme="minorHAnsi" w:cstheme="minorHAnsi"/>
                <w:sz w:val="15"/>
                <w:szCs w:val="15"/>
              </w:rPr>
              <w:t xml:space="preserve">Title:  </w:t>
            </w:r>
            <w:sdt>
              <w:sdtPr>
                <w:rPr>
                  <w:rFonts w:asciiTheme="minorHAnsi" w:hAnsiTheme="minorHAnsi" w:cstheme="minorHAnsi"/>
                  <w:sz w:val="15"/>
                  <w:szCs w:val="15"/>
                </w:rPr>
                <w:id w:val="-1651446694"/>
                <w:placeholder>
                  <w:docPart w:val="805DAC4CAE7944C2B645FF682EDBCC2F"/>
                </w:placeholder>
                <w:showingPlcHdr/>
                <w:text/>
              </w:sdtPr>
              <w:sdtContent>
                <w:r w:rsidR="001A1E80" w:rsidRPr="00F60F70">
                  <w:rPr>
                    <w:rStyle w:val="PlaceholderText"/>
                    <w:rFonts w:asciiTheme="minorHAnsi" w:eastAsiaTheme="minorHAnsi" w:hAnsiTheme="minorHAnsi" w:cstheme="minorHAnsi"/>
                    <w:sz w:val="15"/>
                    <w:szCs w:val="15"/>
                  </w:rPr>
                  <w:t>Click here to enter text.</w:t>
                </w:r>
              </w:sdtContent>
            </w:sdt>
          </w:p>
        </w:tc>
      </w:tr>
      <w:tr w:rsidR="00F60F70" w:rsidRPr="00F60F70" w14:paraId="634ADBB0" w14:textId="77777777" w:rsidTr="00F60F70">
        <w:tc>
          <w:tcPr>
            <w:tcW w:w="4704" w:type="dxa"/>
          </w:tcPr>
          <w:p w14:paraId="7F879027" w14:textId="77777777" w:rsidR="00F60F70" w:rsidRPr="00F60F70" w:rsidRDefault="00F60F70" w:rsidP="0099313A">
            <w:pPr>
              <w:rPr>
                <w:rFonts w:asciiTheme="minorHAnsi" w:hAnsiTheme="minorHAnsi" w:cstheme="minorHAnsi"/>
                <w:sz w:val="15"/>
                <w:szCs w:val="15"/>
              </w:rPr>
            </w:pPr>
            <w:r w:rsidRPr="00F60F70">
              <w:rPr>
                <w:rFonts w:asciiTheme="minorHAnsi" w:hAnsiTheme="minorHAnsi" w:cstheme="minorHAnsi"/>
                <w:sz w:val="15"/>
                <w:szCs w:val="15"/>
              </w:rPr>
              <w:t xml:space="preserve">Address:  </w:t>
            </w:r>
            <w:sdt>
              <w:sdtPr>
                <w:rPr>
                  <w:rFonts w:asciiTheme="minorHAnsi" w:hAnsiTheme="minorHAnsi" w:cstheme="minorHAnsi"/>
                  <w:sz w:val="15"/>
                  <w:szCs w:val="15"/>
                </w:rPr>
                <w:id w:val="-748655942"/>
                <w:placeholder>
                  <w:docPart w:val="BBDDD43318BD4F2BBC475E787C017456"/>
                </w:placeholder>
                <w:showingPlcHdr/>
              </w:sdtPr>
              <w:sdtEndPr/>
              <w:sdtContent>
                <w:r w:rsidRPr="00F60F70">
                  <w:rPr>
                    <w:rStyle w:val="PlaceholderText"/>
                    <w:rFonts w:asciiTheme="minorHAnsi" w:eastAsiaTheme="minorHAnsi" w:hAnsiTheme="minorHAnsi" w:cstheme="minorHAnsi"/>
                    <w:sz w:val="15"/>
                    <w:szCs w:val="15"/>
                  </w:rPr>
                  <w:t>Click here to enter text.</w:t>
                </w:r>
              </w:sdtContent>
            </w:sdt>
          </w:p>
        </w:tc>
        <w:tc>
          <w:tcPr>
            <w:tcW w:w="4656" w:type="dxa"/>
          </w:tcPr>
          <w:p w14:paraId="0EB2253A" w14:textId="4C37219D" w:rsidR="00F60F70" w:rsidRPr="00F60F70" w:rsidRDefault="00F60F70" w:rsidP="0099313A">
            <w:pPr>
              <w:rPr>
                <w:rFonts w:asciiTheme="minorHAnsi" w:hAnsiTheme="minorHAnsi" w:cstheme="minorHAnsi"/>
                <w:sz w:val="15"/>
                <w:szCs w:val="15"/>
              </w:rPr>
            </w:pPr>
            <w:r w:rsidRPr="00F60F70">
              <w:rPr>
                <w:rFonts w:asciiTheme="minorHAnsi" w:hAnsiTheme="minorHAnsi" w:cstheme="minorHAnsi"/>
                <w:sz w:val="15"/>
                <w:szCs w:val="15"/>
              </w:rPr>
              <w:t xml:space="preserve">Address:  </w:t>
            </w:r>
            <w:sdt>
              <w:sdtPr>
                <w:rPr>
                  <w:rFonts w:asciiTheme="minorHAnsi" w:hAnsiTheme="minorHAnsi" w:cstheme="minorHAnsi"/>
                  <w:sz w:val="15"/>
                  <w:szCs w:val="15"/>
                </w:rPr>
                <w:id w:val="-1788116306"/>
                <w:placeholder>
                  <w:docPart w:val="E22804923FDB410DAC4F547D83CAD3D7"/>
                </w:placeholder>
                <w:showingPlcHdr/>
                <w:text/>
              </w:sdtPr>
              <w:sdtContent>
                <w:r w:rsidR="001A1E80" w:rsidRPr="00F60F70">
                  <w:rPr>
                    <w:rStyle w:val="PlaceholderText"/>
                    <w:rFonts w:asciiTheme="minorHAnsi" w:eastAsiaTheme="minorHAnsi" w:hAnsiTheme="minorHAnsi" w:cstheme="minorHAnsi"/>
                    <w:sz w:val="15"/>
                    <w:szCs w:val="15"/>
                  </w:rPr>
                  <w:t>Click here to enter text.</w:t>
                </w:r>
              </w:sdtContent>
            </w:sdt>
          </w:p>
        </w:tc>
      </w:tr>
      <w:tr w:rsidR="00F60F70" w:rsidRPr="00F60F70" w14:paraId="5A97E9FD" w14:textId="77777777" w:rsidTr="00F60F70">
        <w:tc>
          <w:tcPr>
            <w:tcW w:w="4704" w:type="dxa"/>
          </w:tcPr>
          <w:p w14:paraId="49DAE2ED" w14:textId="77777777" w:rsidR="00F60F70" w:rsidRPr="00F60F70" w:rsidRDefault="00F60F70" w:rsidP="0099313A">
            <w:pPr>
              <w:rPr>
                <w:rFonts w:asciiTheme="minorHAnsi" w:hAnsiTheme="minorHAnsi" w:cstheme="minorHAnsi"/>
                <w:sz w:val="15"/>
                <w:szCs w:val="15"/>
              </w:rPr>
            </w:pPr>
          </w:p>
          <w:p w14:paraId="6D407ED4" w14:textId="77777777" w:rsidR="00F60F70" w:rsidRPr="00F60F70" w:rsidRDefault="00F60F70" w:rsidP="0099313A">
            <w:pPr>
              <w:rPr>
                <w:rFonts w:asciiTheme="minorHAnsi" w:hAnsiTheme="minorHAnsi" w:cstheme="minorHAnsi"/>
                <w:sz w:val="15"/>
                <w:szCs w:val="15"/>
              </w:rPr>
            </w:pPr>
          </w:p>
          <w:p w14:paraId="5E4E77F6" w14:textId="77777777" w:rsidR="00F60F70" w:rsidRPr="00F60F70" w:rsidRDefault="00F60F70" w:rsidP="0099313A">
            <w:pPr>
              <w:rPr>
                <w:rFonts w:asciiTheme="minorHAnsi" w:hAnsiTheme="minorHAnsi" w:cstheme="minorHAnsi"/>
                <w:sz w:val="15"/>
                <w:szCs w:val="15"/>
              </w:rPr>
            </w:pPr>
            <w:r w:rsidRPr="00F60F70">
              <w:rPr>
                <w:rFonts w:asciiTheme="minorHAnsi" w:hAnsiTheme="minorHAnsi" w:cstheme="minorHAnsi"/>
                <w:sz w:val="15"/>
                <w:szCs w:val="15"/>
              </w:rPr>
              <w:t xml:space="preserve">Date: Signed: </w:t>
            </w:r>
            <w:sdt>
              <w:sdtPr>
                <w:rPr>
                  <w:rFonts w:asciiTheme="minorHAnsi" w:hAnsiTheme="minorHAnsi" w:cstheme="minorHAnsi"/>
                  <w:sz w:val="15"/>
                  <w:szCs w:val="15"/>
                </w:rPr>
                <w:id w:val="91759961"/>
                <w:placeholder>
                  <w:docPart w:val="E9C2EE9ADCA54087B6E004E925306403"/>
                </w:placeholder>
                <w:showingPlcHdr/>
                <w:date>
                  <w:dateFormat w:val="MMMM d, yyyy"/>
                  <w:lid w:val="en-US"/>
                  <w:storeMappedDataAs w:val="dateTime"/>
                  <w:calendar w:val="gregorian"/>
                </w:date>
              </w:sdtPr>
              <w:sdtEndPr/>
              <w:sdtContent>
                <w:r w:rsidRPr="00F60F70">
                  <w:rPr>
                    <w:rStyle w:val="PlaceholderText"/>
                    <w:rFonts w:asciiTheme="minorHAnsi" w:hAnsiTheme="minorHAnsi" w:cstheme="minorHAnsi"/>
                    <w:sz w:val="15"/>
                    <w:szCs w:val="15"/>
                  </w:rPr>
                  <w:t>Click here to enter a date.</w:t>
                </w:r>
              </w:sdtContent>
            </w:sdt>
          </w:p>
        </w:tc>
        <w:tc>
          <w:tcPr>
            <w:tcW w:w="4656" w:type="dxa"/>
          </w:tcPr>
          <w:p w14:paraId="035CF668" w14:textId="77777777" w:rsidR="00F60F70" w:rsidRPr="00F60F70" w:rsidRDefault="00F60F70" w:rsidP="0099313A">
            <w:pPr>
              <w:rPr>
                <w:rFonts w:asciiTheme="minorHAnsi" w:hAnsiTheme="minorHAnsi" w:cstheme="minorHAnsi"/>
                <w:sz w:val="15"/>
                <w:szCs w:val="15"/>
              </w:rPr>
            </w:pPr>
          </w:p>
          <w:p w14:paraId="2065A5B0" w14:textId="77777777" w:rsidR="00F60F70" w:rsidRPr="00F60F70" w:rsidRDefault="00F60F70" w:rsidP="0099313A">
            <w:pPr>
              <w:rPr>
                <w:rFonts w:asciiTheme="minorHAnsi" w:hAnsiTheme="minorHAnsi" w:cstheme="minorHAnsi"/>
                <w:sz w:val="15"/>
                <w:szCs w:val="15"/>
              </w:rPr>
            </w:pPr>
          </w:p>
          <w:p w14:paraId="7692035C" w14:textId="77777777" w:rsidR="00F60F70" w:rsidRPr="00F60F70" w:rsidRDefault="00F60F70" w:rsidP="0099313A">
            <w:pPr>
              <w:rPr>
                <w:rFonts w:asciiTheme="minorHAnsi" w:hAnsiTheme="minorHAnsi" w:cstheme="minorHAnsi"/>
                <w:sz w:val="15"/>
                <w:szCs w:val="15"/>
              </w:rPr>
            </w:pPr>
            <w:r w:rsidRPr="00F60F70">
              <w:rPr>
                <w:rFonts w:asciiTheme="minorHAnsi" w:hAnsiTheme="minorHAnsi" w:cstheme="minorHAnsi"/>
                <w:sz w:val="15"/>
                <w:szCs w:val="15"/>
              </w:rPr>
              <w:t xml:space="preserve">Date Signed: </w:t>
            </w:r>
          </w:p>
        </w:tc>
      </w:tr>
    </w:tbl>
    <w:p w14:paraId="10F87BA2" w14:textId="77777777" w:rsidR="00F60F70" w:rsidRPr="00F60F70" w:rsidRDefault="00F60F70" w:rsidP="00F60F70">
      <w:pPr>
        <w:rPr>
          <w:rFonts w:asciiTheme="minorHAnsi" w:hAnsiTheme="minorHAnsi" w:cstheme="minorHAnsi"/>
          <w:sz w:val="15"/>
          <w:szCs w:val="15"/>
        </w:rPr>
      </w:pPr>
    </w:p>
    <w:sectPr w:rsidR="00F60F70" w:rsidRPr="00F60F70" w:rsidSect="00F60F70">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8B4697" w14:textId="77777777" w:rsidR="00B915B5" w:rsidRDefault="00B915B5" w:rsidP="00F60F70">
      <w:r>
        <w:separator/>
      </w:r>
    </w:p>
  </w:endnote>
  <w:endnote w:type="continuationSeparator" w:id="0">
    <w:p w14:paraId="16F4C665" w14:textId="77777777" w:rsidR="00B915B5" w:rsidRDefault="00B915B5" w:rsidP="00F60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C07C2F" w14:textId="77777777" w:rsidR="00F60F70" w:rsidRDefault="00F60F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CC3366" w14:textId="77777777" w:rsidR="00AF0F39" w:rsidRDefault="002356FA">
    <w:pPr>
      <w:jc w:val="both"/>
      <w:rPr>
        <w:rFonts w:ascii="Arial" w:hAnsi="Arial"/>
        <w:sz w:val="10"/>
      </w:rPr>
    </w:pPr>
  </w:p>
  <w:p w14:paraId="4D159762" w14:textId="2CE3D899" w:rsidR="00576235" w:rsidRDefault="00F60F70" w:rsidP="00F60F70">
    <w:pPr>
      <w:jc w:val="both"/>
    </w:pPr>
    <w:r>
      <w:rPr>
        <w:rFonts w:ascii="Arial" w:hAnsi="Arial"/>
        <w:sz w:val="10"/>
      </w:rPr>
      <w:t>Ver. Apr 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200D3D" w14:textId="77777777" w:rsidR="006357B8" w:rsidRPr="006357B8" w:rsidRDefault="00F60F70">
    <w:pPr>
      <w:pStyle w:val="Footer"/>
      <w:rPr>
        <w:rFonts w:asciiTheme="minorHAnsi" w:hAnsiTheme="minorHAnsi" w:cs="Arial"/>
        <w:sz w:val="12"/>
        <w:szCs w:val="15"/>
      </w:rPr>
    </w:pPr>
    <w:r w:rsidRPr="006357B8">
      <w:rPr>
        <w:rFonts w:asciiTheme="minorHAnsi" w:hAnsiTheme="minorHAnsi" w:cs="Arial"/>
        <w:sz w:val="12"/>
        <w:szCs w:val="15"/>
      </w:rPr>
      <w:t xml:space="preserve">Ver: </w:t>
    </w:r>
    <w:r>
      <w:rPr>
        <w:rFonts w:asciiTheme="minorHAnsi" w:hAnsiTheme="minorHAnsi" w:cs="Arial"/>
        <w:sz w:val="12"/>
        <w:szCs w:val="15"/>
      </w:rPr>
      <w:t>Jan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7B6325" w14:textId="77777777" w:rsidR="00B915B5" w:rsidRDefault="00B915B5" w:rsidP="00F60F70">
      <w:r>
        <w:separator/>
      </w:r>
    </w:p>
  </w:footnote>
  <w:footnote w:type="continuationSeparator" w:id="0">
    <w:p w14:paraId="3C7C9F2A" w14:textId="77777777" w:rsidR="00B915B5" w:rsidRDefault="00B915B5" w:rsidP="00F60F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C4C6B9" w14:textId="77777777" w:rsidR="00F60F70" w:rsidRDefault="00F60F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348A7B" w14:textId="4DB479DC" w:rsidR="00F60F70" w:rsidRPr="00F60F70" w:rsidRDefault="00F60F70" w:rsidP="00F60F70">
    <w:pPr>
      <w:pStyle w:val="Header"/>
      <w:jc w:val="center"/>
      <w:rPr>
        <w:rFonts w:asciiTheme="minorHAnsi" w:hAnsiTheme="minorHAnsi" w:cstheme="minorHAnsi"/>
        <w:b/>
        <w:bCs/>
        <w:sz w:val="15"/>
        <w:szCs w:val="15"/>
      </w:rPr>
    </w:pPr>
    <w:r w:rsidRPr="00F60F70">
      <w:rPr>
        <w:rFonts w:asciiTheme="minorHAnsi" w:hAnsiTheme="minorHAnsi" w:cstheme="minorHAnsi"/>
        <w:b/>
        <w:bCs/>
        <w:noProof/>
        <w:sz w:val="15"/>
        <w:szCs w:val="15"/>
      </w:rPr>
      <w:drawing>
        <wp:anchor distT="0" distB="0" distL="114300" distR="114300" simplePos="0" relativeHeight="251661312" behindDoc="0" locked="0" layoutInCell="1" allowOverlap="1" wp14:anchorId="6C3CACCD" wp14:editId="3C067615">
          <wp:simplePos x="0" y="0"/>
          <wp:positionH relativeFrom="column">
            <wp:posOffset>0</wp:posOffset>
          </wp:positionH>
          <wp:positionV relativeFrom="paragraph">
            <wp:posOffset>-282575</wp:posOffset>
          </wp:positionV>
          <wp:extent cx="1193121" cy="283041"/>
          <wp:effectExtent l="0" t="0" r="0" b="3175"/>
          <wp:wrapNone/>
          <wp:docPr id="1" name="Picture 1" descr="https://tpsresolver.blob.core.windows.net/media/2015/10/Resolver-Logo-2col_NoB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psresolver.blob.core.windows.net/media/2015/10/Resolver-Logo-2col_NoB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3121" cy="283041"/>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0F70">
      <w:rPr>
        <w:rFonts w:asciiTheme="minorHAnsi" w:hAnsiTheme="minorHAnsi" w:cstheme="minorHAnsi"/>
        <w:b/>
        <w:bCs/>
        <w:sz w:val="15"/>
        <w:szCs w:val="15"/>
      </w:rPr>
      <w:t>MUTUAL NON-DISCLOSURE AGREEMENT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30DCBE" w14:textId="77777777" w:rsidR="00234A76" w:rsidRPr="00234A76" w:rsidRDefault="00F60F70" w:rsidP="00234A76">
    <w:pPr>
      <w:widowControl/>
      <w:spacing w:after="60"/>
      <w:jc w:val="center"/>
      <w:rPr>
        <w:rFonts w:asciiTheme="minorHAnsi" w:hAnsiTheme="minorHAnsi" w:cs="Arial"/>
        <w:b/>
        <w:sz w:val="20"/>
        <w:szCs w:val="16"/>
      </w:rPr>
    </w:pPr>
    <w:r>
      <w:rPr>
        <w:noProof/>
      </w:rPr>
      <w:drawing>
        <wp:anchor distT="0" distB="0" distL="114300" distR="114300" simplePos="0" relativeHeight="251659264" behindDoc="0" locked="0" layoutInCell="1" allowOverlap="1" wp14:anchorId="534FC2E0" wp14:editId="35F3FB9E">
          <wp:simplePos x="0" y="0"/>
          <wp:positionH relativeFrom="column">
            <wp:posOffset>-113172</wp:posOffset>
          </wp:positionH>
          <wp:positionV relativeFrom="paragraph">
            <wp:posOffset>-176034</wp:posOffset>
          </wp:positionV>
          <wp:extent cx="1193121" cy="283041"/>
          <wp:effectExtent l="0" t="0" r="0" b="3175"/>
          <wp:wrapNone/>
          <wp:docPr id="4" name="Picture 4" descr="https://tpsresolver.blob.core.windows.net/media/2015/10/Resolver-Logo-2col_NoB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psresolver.blob.core.windows.net/media/2015/10/Resolver-Logo-2col_NoB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3121" cy="283041"/>
                  </a:xfrm>
                  <a:prstGeom prst="rect">
                    <a:avLst/>
                  </a:prstGeom>
                  <a:noFill/>
                  <a:ln>
                    <a:noFill/>
                  </a:ln>
                </pic:spPr>
              </pic:pic>
            </a:graphicData>
          </a:graphic>
          <wp14:sizeRelH relativeFrom="page">
            <wp14:pctWidth>0</wp14:pctWidth>
          </wp14:sizeRelH>
          <wp14:sizeRelV relativeFrom="page">
            <wp14:pctHeight>0</wp14:pctHeight>
          </wp14:sizeRelV>
        </wp:anchor>
      </w:drawing>
    </w:r>
    <w:r w:rsidRPr="00234A76">
      <w:rPr>
        <w:rFonts w:asciiTheme="minorHAnsi" w:hAnsiTheme="minorHAnsi" w:cs="Arial"/>
        <w:b/>
        <w:sz w:val="20"/>
        <w:szCs w:val="16"/>
      </w:rPr>
      <w:t>MUTUAL NON</w:t>
    </w:r>
    <w:r>
      <w:rPr>
        <w:rFonts w:asciiTheme="minorHAnsi" w:hAnsiTheme="minorHAnsi" w:cs="Arial"/>
        <w:b/>
        <w:sz w:val="20"/>
        <w:szCs w:val="16"/>
      </w:rPr>
      <w:t>-</w:t>
    </w:r>
    <w:r w:rsidRPr="00234A76">
      <w:rPr>
        <w:rFonts w:asciiTheme="minorHAnsi" w:hAnsiTheme="minorHAnsi" w:cs="Arial"/>
        <w:b/>
        <w:sz w:val="20"/>
        <w:szCs w:val="16"/>
      </w:rPr>
      <w:t>DISCLOSURE AGREEMENT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580B88"/>
    <w:multiLevelType w:val="hybridMultilevel"/>
    <w:tmpl w:val="E54E6AB6"/>
    <w:lvl w:ilvl="0" w:tplc="4AEA761C">
      <w:start w:val="1"/>
      <w:numFmt w:val="decimal"/>
      <w:suff w:val="space"/>
      <w:lvlText w:val="%1."/>
      <w:lvlJc w:val="left"/>
      <w:pPr>
        <w:ind w:left="0" w:firstLine="0"/>
      </w:pPr>
      <w:rPr>
        <w:rFonts w:hint="default"/>
        <w:b/>
        <w:sz w:val="15"/>
        <w:szCs w:val="1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ocumentProtection w:edit="trackedChanges" w:enforcement="1" w:cryptProviderType="rsaAES" w:cryptAlgorithmClass="hash" w:cryptAlgorithmType="typeAny" w:cryptAlgorithmSid="14" w:cryptSpinCount="100000" w:hash="Q7ibgV36iSZGu8ow0SW8p9j0OyopM79I+Md4EGLA1N212wedUQoFF9xFIEVQZhnvuFlin6IOwMlJXGfT+GAAmg==" w:salt="ct0EPAer4k455v9uuQbB/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F70"/>
    <w:rsid w:val="0005556C"/>
    <w:rsid w:val="0011799F"/>
    <w:rsid w:val="001511B5"/>
    <w:rsid w:val="001A1E80"/>
    <w:rsid w:val="001B27DC"/>
    <w:rsid w:val="002356FA"/>
    <w:rsid w:val="004D6770"/>
    <w:rsid w:val="006F59B7"/>
    <w:rsid w:val="00922ECB"/>
    <w:rsid w:val="00A501E9"/>
    <w:rsid w:val="00A74C4F"/>
    <w:rsid w:val="00AE76C2"/>
    <w:rsid w:val="00B0317F"/>
    <w:rsid w:val="00B20343"/>
    <w:rsid w:val="00B915B5"/>
    <w:rsid w:val="00BD519D"/>
    <w:rsid w:val="00C1736F"/>
    <w:rsid w:val="00CC0792"/>
    <w:rsid w:val="00F5360D"/>
    <w:rsid w:val="00F60F70"/>
    <w:rsid w:val="00F72470"/>
    <w:rsid w:val="00FD00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workshare-com/workshare" w:url=" " w:name="confidentialinformationexposure"/>
  <w:shapeDefaults>
    <o:shapedefaults v:ext="edit" spidmax="1026"/>
    <o:shapelayout v:ext="edit">
      <o:idmap v:ext="edit" data="1"/>
    </o:shapelayout>
  </w:shapeDefaults>
  <w:decimalSymbol w:val="."/>
  <w:listSeparator w:val=","/>
  <w14:docId w14:val="6C08B9FB"/>
  <w15:chartTrackingRefBased/>
  <w15:docId w15:val="{CE3F04B8-BED3-4C22-9431-2EA33600C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F70"/>
    <w:pPr>
      <w:widowControl w:val="0"/>
      <w:spacing w:after="0" w:line="240" w:lineRule="auto"/>
    </w:pPr>
    <w:rPr>
      <w:rFonts w:ascii="Courier" w:eastAsia="Times New Roman" w:hAnsi="Courier"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60F70"/>
    <w:pPr>
      <w:tabs>
        <w:tab w:val="center" w:pos="4320"/>
        <w:tab w:val="right" w:pos="8640"/>
      </w:tabs>
    </w:pPr>
  </w:style>
  <w:style w:type="character" w:customStyle="1" w:styleId="HeaderChar">
    <w:name w:val="Header Char"/>
    <w:basedOn w:val="DefaultParagraphFont"/>
    <w:link w:val="Header"/>
    <w:rsid w:val="00F60F70"/>
    <w:rPr>
      <w:rFonts w:ascii="Courier" w:eastAsia="Times New Roman" w:hAnsi="Courier" w:cs="Times New Roman"/>
      <w:snapToGrid w:val="0"/>
      <w:sz w:val="24"/>
      <w:szCs w:val="20"/>
    </w:rPr>
  </w:style>
  <w:style w:type="paragraph" w:styleId="BodyText">
    <w:name w:val="Body Text"/>
    <w:basedOn w:val="Normal"/>
    <w:link w:val="BodyTextChar"/>
    <w:rsid w:val="00F60F70"/>
    <w:pPr>
      <w:spacing w:before="40" w:after="40"/>
      <w:jc w:val="both"/>
    </w:pPr>
    <w:rPr>
      <w:rFonts w:ascii="Arial" w:hAnsi="Arial"/>
      <w:sz w:val="15"/>
    </w:rPr>
  </w:style>
  <w:style w:type="character" w:customStyle="1" w:styleId="BodyTextChar">
    <w:name w:val="Body Text Char"/>
    <w:basedOn w:val="DefaultParagraphFont"/>
    <w:link w:val="BodyText"/>
    <w:rsid w:val="00F60F70"/>
    <w:rPr>
      <w:rFonts w:ascii="Arial" w:eastAsia="Times New Roman" w:hAnsi="Arial" w:cs="Times New Roman"/>
      <w:snapToGrid w:val="0"/>
      <w:sz w:val="15"/>
      <w:szCs w:val="20"/>
    </w:rPr>
  </w:style>
  <w:style w:type="paragraph" w:styleId="BodyTextIndent">
    <w:name w:val="Body Text Indent"/>
    <w:basedOn w:val="Normal"/>
    <w:link w:val="BodyTextIndentChar"/>
    <w:rsid w:val="00F60F70"/>
    <w:pPr>
      <w:spacing w:before="20" w:after="20"/>
      <w:ind w:left="-90"/>
      <w:jc w:val="both"/>
    </w:pPr>
    <w:rPr>
      <w:rFonts w:ascii="Arial" w:hAnsi="Arial"/>
      <w:sz w:val="15"/>
    </w:rPr>
  </w:style>
  <w:style w:type="character" w:customStyle="1" w:styleId="BodyTextIndentChar">
    <w:name w:val="Body Text Indent Char"/>
    <w:basedOn w:val="DefaultParagraphFont"/>
    <w:link w:val="BodyTextIndent"/>
    <w:rsid w:val="00F60F70"/>
    <w:rPr>
      <w:rFonts w:ascii="Arial" w:eastAsia="Times New Roman" w:hAnsi="Arial" w:cs="Times New Roman"/>
      <w:snapToGrid w:val="0"/>
      <w:sz w:val="15"/>
      <w:szCs w:val="20"/>
    </w:rPr>
  </w:style>
  <w:style w:type="paragraph" w:styleId="BodyText3">
    <w:name w:val="Body Text 3"/>
    <w:basedOn w:val="Normal"/>
    <w:link w:val="BodyText3Char"/>
    <w:rsid w:val="00F60F70"/>
    <w:pPr>
      <w:widowControl/>
      <w:spacing w:before="40" w:after="40"/>
      <w:jc w:val="both"/>
    </w:pPr>
    <w:rPr>
      <w:rFonts w:ascii="Arial" w:hAnsi="Arial"/>
      <w:sz w:val="14"/>
    </w:rPr>
  </w:style>
  <w:style w:type="character" w:customStyle="1" w:styleId="BodyText3Char">
    <w:name w:val="Body Text 3 Char"/>
    <w:basedOn w:val="DefaultParagraphFont"/>
    <w:link w:val="BodyText3"/>
    <w:rsid w:val="00F60F70"/>
    <w:rPr>
      <w:rFonts w:ascii="Arial" w:eastAsia="Times New Roman" w:hAnsi="Arial" w:cs="Times New Roman"/>
      <w:snapToGrid w:val="0"/>
      <w:sz w:val="14"/>
      <w:szCs w:val="20"/>
    </w:rPr>
  </w:style>
  <w:style w:type="paragraph" w:styleId="Footer">
    <w:name w:val="footer"/>
    <w:basedOn w:val="Normal"/>
    <w:link w:val="FooterChar"/>
    <w:uiPriority w:val="99"/>
    <w:unhideWhenUsed/>
    <w:rsid w:val="00F60F70"/>
    <w:pPr>
      <w:tabs>
        <w:tab w:val="center" w:pos="4680"/>
        <w:tab w:val="right" w:pos="9360"/>
      </w:tabs>
    </w:pPr>
  </w:style>
  <w:style w:type="character" w:customStyle="1" w:styleId="FooterChar">
    <w:name w:val="Footer Char"/>
    <w:basedOn w:val="DefaultParagraphFont"/>
    <w:link w:val="Footer"/>
    <w:uiPriority w:val="99"/>
    <w:rsid w:val="00F60F70"/>
    <w:rPr>
      <w:rFonts w:ascii="Courier" w:eastAsia="Times New Roman" w:hAnsi="Courier" w:cs="Times New Roman"/>
      <w:snapToGrid w:val="0"/>
      <w:sz w:val="24"/>
      <w:szCs w:val="20"/>
    </w:rPr>
  </w:style>
  <w:style w:type="table" w:styleId="TableGrid">
    <w:name w:val="Table Grid"/>
    <w:basedOn w:val="TableNormal"/>
    <w:uiPriority w:val="59"/>
    <w:rsid w:val="00F60F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60F70"/>
    <w:rPr>
      <w:color w:val="808080"/>
    </w:rPr>
  </w:style>
  <w:style w:type="paragraph" w:styleId="ListParagraph">
    <w:name w:val="List Paragraph"/>
    <w:basedOn w:val="Normal"/>
    <w:uiPriority w:val="34"/>
    <w:qFormat/>
    <w:rsid w:val="00F60F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7493C8015B34034B838FDA0B9B62C78"/>
        <w:category>
          <w:name w:val="General"/>
          <w:gallery w:val="placeholder"/>
        </w:category>
        <w:types>
          <w:type w:val="bbPlcHdr"/>
        </w:types>
        <w:behaviors>
          <w:behavior w:val="content"/>
        </w:behaviors>
        <w:guid w:val="{F4E6D22D-3740-4B94-A3DF-87E5DDC58DA6}"/>
      </w:docPartPr>
      <w:docPartBody>
        <w:p w:rsidR="00B914F9" w:rsidRDefault="00FE2513" w:rsidP="00FE2513">
          <w:pPr>
            <w:pStyle w:val="27493C8015B34034B838FDA0B9B62C781"/>
          </w:pPr>
          <w:r w:rsidRPr="00F60F70">
            <w:rPr>
              <w:rStyle w:val="PlaceholderText"/>
              <w:rFonts w:asciiTheme="minorHAnsi" w:eastAsiaTheme="minorHAnsi" w:hAnsiTheme="minorHAnsi" w:cstheme="minorHAnsi"/>
            </w:rPr>
            <w:t>Click or tap to enter a date.</w:t>
          </w:r>
        </w:p>
      </w:docPartBody>
    </w:docPart>
    <w:docPart>
      <w:docPartPr>
        <w:name w:val="E2924B333F264229971F1D41E3273455"/>
        <w:category>
          <w:name w:val="General"/>
          <w:gallery w:val="placeholder"/>
        </w:category>
        <w:types>
          <w:type w:val="bbPlcHdr"/>
        </w:types>
        <w:behaviors>
          <w:behavior w:val="content"/>
        </w:behaviors>
        <w:guid w:val="{F2906D8E-9E3D-4048-8503-E24DB9C68E80}"/>
      </w:docPartPr>
      <w:docPartBody>
        <w:p w:rsidR="00B914F9" w:rsidRDefault="00FE2513" w:rsidP="00FE2513">
          <w:pPr>
            <w:pStyle w:val="E2924B333F264229971F1D41E32734551"/>
          </w:pPr>
          <w:r w:rsidRPr="00F60F70">
            <w:rPr>
              <w:rStyle w:val="PlaceholderText"/>
              <w:rFonts w:asciiTheme="minorHAnsi" w:hAnsiTheme="minorHAnsi" w:cstheme="minorHAnsi"/>
            </w:rPr>
            <w:t>Choose an item.</w:t>
          </w:r>
        </w:p>
      </w:docPartBody>
    </w:docPart>
    <w:docPart>
      <w:docPartPr>
        <w:name w:val="66E7EEE2760D4987927D705E0077BDB3"/>
        <w:category>
          <w:name w:val="General"/>
          <w:gallery w:val="placeholder"/>
        </w:category>
        <w:types>
          <w:type w:val="bbPlcHdr"/>
        </w:types>
        <w:behaviors>
          <w:behavior w:val="content"/>
        </w:behaviors>
        <w:guid w:val="{C07A87FB-899D-4ADF-AD50-5E6B5E00A074}"/>
      </w:docPartPr>
      <w:docPartBody>
        <w:p w:rsidR="00B914F9" w:rsidRDefault="00FE2513" w:rsidP="00FE2513">
          <w:pPr>
            <w:pStyle w:val="66E7EEE2760D4987927D705E0077BDB31"/>
          </w:pPr>
          <w:r w:rsidRPr="00F60F70">
            <w:rPr>
              <w:rStyle w:val="PlaceholderText"/>
              <w:rFonts w:asciiTheme="minorHAnsi" w:eastAsiaTheme="minorHAnsi" w:hAnsiTheme="minorHAnsi" w:cstheme="minorHAnsi"/>
              <w:sz w:val="15"/>
              <w:szCs w:val="15"/>
            </w:rPr>
            <w:t>Click here to enter text.</w:t>
          </w:r>
        </w:p>
      </w:docPartBody>
    </w:docPart>
    <w:docPart>
      <w:docPartPr>
        <w:name w:val="5E010A3AF5F04700B3796D057602B06B"/>
        <w:category>
          <w:name w:val="General"/>
          <w:gallery w:val="placeholder"/>
        </w:category>
        <w:types>
          <w:type w:val="bbPlcHdr"/>
        </w:types>
        <w:behaviors>
          <w:behavior w:val="content"/>
        </w:behaviors>
        <w:guid w:val="{6B3CBFA5-731B-4EE9-A7B7-B2F17C44EFE8}"/>
      </w:docPartPr>
      <w:docPartBody>
        <w:p w:rsidR="00B914F9" w:rsidRDefault="00FE2513" w:rsidP="00FE2513">
          <w:pPr>
            <w:pStyle w:val="5E010A3AF5F04700B3796D057602B06B1"/>
          </w:pPr>
          <w:r w:rsidRPr="00F60F70">
            <w:rPr>
              <w:rStyle w:val="PlaceholderText"/>
              <w:rFonts w:asciiTheme="minorHAnsi" w:eastAsiaTheme="minorHAnsi" w:hAnsiTheme="minorHAnsi" w:cstheme="minorHAnsi"/>
              <w:sz w:val="15"/>
              <w:szCs w:val="15"/>
            </w:rPr>
            <w:t>Click here to enter text.</w:t>
          </w:r>
        </w:p>
      </w:docPartBody>
    </w:docPart>
    <w:docPart>
      <w:docPartPr>
        <w:name w:val="E645F38A23704F0D904D6356DD78B7B9"/>
        <w:category>
          <w:name w:val="General"/>
          <w:gallery w:val="placeholder"/>
        </w:category>
        <w:types>
          <w:type w:val="bbPlcHdr"/>
        </w:types>
        <w:behaviors>
          <w:behavior w:val="content"/>
        </w:behaviors>
        <w:guid w:val="{6E402AD9-FB6A-4DF0-B154-D90C01818285}"/>
      </w:docPartPr>
      <w:docPartBody>
        <w:p w:rsidR="00B914F9" w:rsidRDefault="00FE2513" w:rsidP="00FE2513">
          <w:pPr>
            <w:pStyle w:val="E645F38A23704F0D904D6356DD78B7B91"/>
          </w:pPr>
          <w:r w:rsidRPr="00F60F70">
            <w:rPr>
              <w:rStyle w:val="PlaceholderText"/>
              <w:rFonts w:asciiTheme="minorHAnsi" w:eastAsiaTheme="minorHAnsi" w:hAnsiTheme="minorHAnsi" w:cstheme="minorHAnsi"/>
              <w:sz w:val="15"/>
              <w:szCs w:val="15"/>
            </w:rPr>
            <w:t>Click here to enter text.</w:t>
          </w:r>
        </w:p>
      </w:docPartBody>
    </w:docPart>
    <w:docPart>
      <w:docPartPr>
        <w:name w:val="BBDDD43318BD4F2BBC475E787C017456"/>
        <w:category>
          <w:name w:val="General"/>
          <w:gallery w:val="placeholder"/>
        </w:category>
        <w:types>
          <w:type w:val="bbPlcHdr"/>
        </w:types>
        <w:behaviors>
          <w:behavior w:val="content"/>
        </w:behaviors>
        <w:guid w:val="{85A860EE-AF0D-4AF1-9F5B-29D6B2BD1872}"/>
      </w:docPartPr>
      <w:docPartBody>
        <w:p w:rsidR="00B914F9" w:rsidRDefault="00FE2513" w:rsidP="00FE2513">
          <w:pPr>
            <w:pStyle w:val="BBDDD43318BD4F2BBC475E787C0174561"/>
          </w:pPr>
          <w:r w:rsidRPr="00F60F70">
            <w:rPr>
              <w:rStyle w:val="PlaceholderText"/>
              <w:rFonts w:asciiTheme="minorHAnsi" w:eastAsiaTheme="minorHAnsi" w:hAnsiTheme="minorHAnsi" w:cstheme="minorHAnsi"/>
              <w:sz w:val="15"/>
              <w:szCs w:val="15"/>
            </w:rPr>
            <w:t>Click here to enter text.</w:t>
          </w:r>
        </w:p>
      </w:docPartBody>
    </w:docPart>
    <w:docPart>
      <w:docPartPr>
        <w:name w:val="E9C2EE9ADCA54087B6E004E925306403"/>
        <w:category>
          <w:name w:val="General"/>
          <w:gallery w:val="placeholder"/>
        </w:category>
        <w:types>
          <w:type w:val="bbPlcHdr"/>
        </w:types>
        <w:behaviors>
          <w:behavior w:val="content"/>
        </w:behaviors>
        <w:guid w:val="{607A77E7-2A8F-4DE1-89BF-8E4AE329CC2C}"/>
      </w:docPartPr>
      <w:docPartBody>
        <w:p w:rsidR="00B914F9" w:rsidRDefault="00FE2513" w:rsidP="00FE2513">
          <w:pPr>
            <w:pStyle w:val="E9C2EE9ADCA54087B6E004E9253064031"/>
          </w:pPr>
          <w:r w:rsidRPr="00F60F70">
            <w:rPr>
              <w:rStyle w:val="PlaceholderText"/>
              <w:rFonts w:asciiTheme="minorHAnsi" w:hAnsiTheme="minorHAnsi" w:cstheme="minorHAnsi"/>
              <w:sz w:val="15"/>
              <w:szCs w:val="15"/>
            </w:rPr>
            <w:t>Click here to enter a date.</w:t>
          </w:r>
        </w:p>
      </w:docPartBody>
    </w:docPart>
    <w:docPart>
      <w:docPartPr>
        <w:name w:val="67E3623BB9D34AC983D2C2A6304A5B63"/>
        <w:category>
          <w:name w:val="General"/>
          <w:gallery w:val="placeholder"/>
        </w:category>
        <w:types>
          <w:type w:val="bbPlcHdr"/>
        </w:types>
        <w:behaviors>
          <w:behavior w:val="content"/>
        </w:behaviors>
        <w:guid w:val="{330B38E6-5C0A-4D81-915F-51221C011DE3}"/>
      </w:docPartPr>
      <w:docPartBody>
        <w:p w:rsidR="00000000" w:rsidRDefault="00FE2513" w:rsidP="00FE2513">
          <w:pPr>
            <w:pStyle w:val="67E3623BB9D34AC983D2C2A6304A5B63"/>
          </w:pPr>
          <w:r w:rsidRPr="00F60F70">
            <w:rPr>
              <w:rStyle w:val="PlaceholderText"/>
              <w:rFonts w:asciiTheme="minorHAnsi" w:eastAsiaTheme="minorHAnsi" w:hAnsiTheme="minorHAnsi" w:cstheme="minorHAnsi"/>
              <w:sz w:val="15"/>
              <w:szCs w:val="15"/>
            </w:rPr>
            <w:t>Click here to enter text.</w:t>
          </w:r>
        </w:p>
      </w:docPartBody>
    </w:docPart>
    <w:docPart>
      <w:docPartPr>
        <w:name w:val="805DAC4CAE7944C2B645FF682EDBCC2F"/>
        <w:category>
          <w:name w:val="General"/>
          <w:gallery w:val="placeholder"/>
        </w:category>
        <w:types>
          <w:type w:val="bbPlcHdr"/>
        </w:types>
        <w:behaviors>
          <w:behavior w:val="content"/>
        </w:behaviors>
        <w:guid w:val="{44118724-2E42-45B8-B1D4-3522DBF47DDF}"/>
      </w:docPartPr>
      <w:docPartBody>
        <w:p w:rsidR="00000000" w:rsidRDefault="00FE2513" w:rsidP="00FE2513">
          <w:pPr>
            <w:pStyle w:val="805DAC4CAE7944C2B645FF682EDBCC2F"/>
          </w:pPr>
          <w:r w:rsidRPr="00F60F70">
            <w:rPr>
              <w:rStyle w:val="PlaceholderText"/>
              <w:rFonts w:asciiTheme="minorHAnsi" w:eastAsiaTheme="minorHAnsi" w:hAnsiTheme="minorHAnsi" w:cstheme="minorHAnsi"/>
              <w:sz w:val="15"/>
              <w:szCs w:val="15"/>
            </w:rPr>
            <w:t>Click here to enter text.</w:t>
          </w:r>
        </w:p>
      </w:docPartBody>
    </w:docPart>
    <w:docPart>
      <w:docPartPr>
        <w:name w:val="E22804923FDB410DAC4F547D83CAD3D7"/>
        <w:category>
          <w:name w:val="General"/>
          <w:gallery w:val="placeholder"/>
        </w:category>
        <w:types>
          <w:type w:val="bbPlcHdr"/>
        </w:types>
        <w:behaviors>
          <w:behavior w:val="content"/>
        </w:behaviors>
        <w:guid w:val="{4A8D7D3C-9AC6-4CC6-8F50-727D8F597463}"/>
      </w:docPartPr>
      <w:docPartBody>
        <w:p w:rsidR="00000000" w:rsidRDefault="00FE2513" w:rsidP="00FE2513">
          <w:pPr>
            <w:pStyle w:val="E22804923FDB410DAC4F547D83CAD3D7"/>
          </w:pPr>
          <w:r w:rsidRPr="00F60F70">
            <w:rPr>
              <w:rStyle w:val="PlaceholderText"/>
              <w:rFonts w:asciiTheme="minorHAnsi" w:eastAsiaTheme="minorHAnsi" w:hAnsiTheme="minorHAnsi" w:cstheme="minorHAnsi"/>
              <w:sz w:val="15"/>
              <w:szCs w:val="15"/>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920"/>
    <w:rsid w:val="001A3920"/>
    <w:rsid w:val="006B0EEF"/>
    <w:rsid w:val="00B914F9"/>
    <w:rsid w:val="00FE2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E2513"/>
    <w:rPr>
      <w:color w:val="808080"/>
    </w:rPr>
  </w:style>
  <w:style w:type="paragraph" w:customStyle="1" w:styleId="27493C8015B34034B838FDA0B9B62C78">
    <w:name w:val="27493C8015B34034B838FDA0B9B62C78"/>
    <w:rsid w:val="001A3920"/>
  </w:style>
  <w:style w:type="paragraph" w:customStyle="1" w:styleId="E2924B333F264229971F1D41E3273455">
    <w:name w:val="E2924B333F264229971F1D41E3273455"/>
    <w:rsid w:val="001A3920"/>
  </w:style>
  <w:style w:type="paragraph" w:customStyle="1" w:styleId="66E7EEE2760D4987927D705E0077BDB3">
    <w:name w:val="66E7EEE2760D4987927D705E0077BDB3"/>
    <w:rsid w:val="001A3920"/>
  </w:style>
  <w:style w:type="paragraph" w:customStyle="1" w:styleId="5E010A3AF5F04700B3796D057602B06B">
    <w:name w:val="5E010A3AF5F04700B3796D057602B06B"/>
    <w:rsid w:val="001A3920"/>
  </w:style>
  <w:style w:type="paragraph" w:customStyle="1" w:styleId="E645F38A23704F0D904D6356DD78B7B9">
    <w:name w:val="E645F38A23704F0D904D6356DD78B7B9"/>
    <w:rsid w:val="001A3920"/>
  </w:style>
  <w:style w:type="paragraph" w:customStyle="1" w:styleId="BBDDD43318BD4F2BBC475E787C017456">
    <w:name w:val="BBDDD43318BD4F2BBC475E787C017456"/>
    <w:rsid w:val="001A3920"/>
  </w:style>
  <w:style w:type="paragraph" w:customStyle="1" w:styleId="E9C2EE9ADCA54087B6E004E925306403">
    <w:name w:val="E9C2EE9ADCA54087B6E004E925306403"/>
    <w:rsid w:val="001A3920"/>
  </w:style>
  <w:style w:type="paragraph" w:customStyle="1" w:styleId="66C952EDC02B485B83A0FFB276084928">
    <w:name w:val="66C952EDC02B485B83A0FFB276084928"/>
    <w:rsid w:val="00FE2513"/>
  </w:style>
  <w:style w:type="paragraph" w:customStyle="1" w:styleId="917588311B924536B0014AEBB1B21314">
    <w:name w:val="917588311B924536B0014AEBB1B21314"/>
    <w:rsid w:val="00FE2513"/>
  </w:style>
  <w:style w:type="paragraph" w:customStyle="1" w:styleId="27493C8015B34034B838FDA0B9B62C781">
    <w:name w:val="27493C8015B34034B838FDA0B9B62C781"/>
    <w:rsid w:val="00FE2513"/>
    <w:pPr>
      <w:widowControl w:val="0"/>
      <w:spacing w:after="0" w:line="240" w:lineRule="auto"/>
    </w:pPr>
    <w:rPr>
      <w:rFonts w:ascii="Courier" w:eastAsia="Times New Roman" w:hAnsi="Courier" w:cs="Times New Roman"/>
      <w:snapToGrid w:val="0"/>
      <w:sz w:val="24"/>
      <w:szCs w:val="20"/>
    </w:rPr>
  </w:style>
  <w:style w:type="paragraph" w:customStyle="1" w:styleId="E2924B333F264229971F1D41E32734551">
    <w:name w:val="E2924B333F264229971F1D41E32734551"/>
    <w:rsid w:val="00FE2513"/>
    <w:pPr>
      <w:widowControl w:val="0"/>
      <w:spacing w:after="0" w:line="240" w:lineRule="auto"/>
      <w:ind w:left="720"/>
      <w:contextualSpacing/>
    </w:pPr>
    <w:rPr>
      <w:rFonts w:ascii="Courier" w:eastAsia="Times New Roman" w:hAnsi="Courier" w:cs="Times New Roman"/>
      <w:snapToGrid w:val="0"/>
      <w:sz w:val="24"/>
      <w:szCs w:val="20"/>
    </w:rPr>
  </w:style>
  <w:style w:type="paragraph" w:customStyle="1" w:styleId="66E7EEE2760D4987927D705E0077BDB31">
    <w:name w:val="66E7EEE2760D4987927D705E0077BDB31"/>
    <w:rsid w:val="00FE2513"/>
    <w:pPr>
      <w:widowControl w:val="0"/>
      <w:spacing w:after="0" w:line="240" w:lineRule="auto"/>
    </w:pPr>
    <w:rPr>
      <w:rFonts w:ascii="Courier" w:eastAsia="Times New Roman" w:hAnsi="Courier" w:cs="Times New Roman"/>
      <w:snapToGrid w:val="0"/>
      <w:sz w:val="24"/>
      <w:szCs w:val="20"/>
    </w:rPr>
  </w:style>
  <w:style w:type="paragraph" w:customStyle="1" w:styleId="5E010A3AF5F04700B3796D057602B06B1">
    <w:name w:val="5E010A3AF5F04700B3796D057602B06B1"/>
    <w:rsid w:val="00FE2513"/>
    <w:pPr>
      <w:widowControl w:val="0"/>
      <w:spacing w:after="0" w:line="240" w:lineRule="auto"/>
    </w:pPr>
    <w:rPr>
      <w:rFonts w:ascii="Courier" w:eastAsia="Times New Roman" w:hAnsi="Courier" w:cs="Times New Roman"/>
      <w:snapToGrid w:val="0"/>
      <w:sz w:val="24"/>
      <w:szCs w:val="20"/>
    </w:rPr>
  </w:style>
  <w:style w:type="paragraph" w:customStyle="1" w:styleId="67E3623BB9D34AC983D2C2A6304A5B63">
    <w:name w:val="67E3623BB9D34AC983D2C2A6304A5B63"/>
    <w:rsid w:val="00FE2513"/>
    <w:pPr>
      <w:widowControl w:val="0"/>
      <w:spacing w:after="0" w:line="240" w:lineRule="auto"/>
    </w:pPr>
    <w:rPr>
      <w:rFonts w:ascii="Courier" w:eastAsia="Times New Roman" w:hAnsi="Courier" w:cs="Times New Roman"/>
      <w:snapToGrid w:val="0"/>
      <w:sz w:val="24"/>
      <w:szCs w:val="20"/>
    </w:rPr>
  </w:style>
  <w:style w:type="paragraph" w:customStyle="1" w:styleId="E645F38A23704F0D904D6356DD78B7B91">
    <w:name w:val="E645F38A23704F0D904D6356DD78B7B91"/>
    <w:rsid w:val="00FE2513"/>
    <w:pPr>
      <w:widowControl w:val="0"/>
      <w:spacing w:after="0" w:line="240" w:lineRule="auto"/>
    </w:pPr>
    <w:rPr>
      <w:rFonts w:ascii="Courier" w:eastAsia="Times New Roman" w:hAnsi="Courier" w:cs="Times New Roman"/>
      <w:snapToGrid w:val="0"/>
      <w:sz w:val="24"/>
      <w:szCs w:val="20"/>
    </w:rPr>
  </w:style>
  <w:style w:type="paragraph" w:customStyle="1" w:styleId="805DAC4CAE7944C2B645FF682EDBCC2F">
    <w:name w:val="805DAC4CAE7944C2B645FF682EDBCC2F"/>
    <w:rsid w:val="00FE2513"/>
    <w:pPr>
      <w:widowControl w:val="0"/>
      <w:spacing w:after="0" w:line="240" w:lineRule="auto"/>
    </w:pPr>
    <w:rPr>
      <w:rFonts w:ascii="Courier" w:eastAsia="Times New Roman" w:hAnsi="Courier" w:cs="Times New Roman"/>
      <w:snapToGrid w:val="0"/>
      <w:sz w:val="24"/>
      <w:szCs w:val="20"/>
    </w:rPr>
  </w:style>
  <w:style w:type="paragraph" w:customStyle="1" w:styleId="BBDDD43318BD4F2BBC475E787C0174561">
    <w:name w:val="BBDDD43318BD4F2BBC475E787C0174561"/>
    <w:rsid w:val="00FE2513"/>
    <w:pPr>
      <w:widowControl w:val="0"/>
      <w:spacing w:after="0" w:line="240" w:lineRule="auto"/>
    </w:pPr>
    <w:rPr>
      <w:rFonts w:ascii="Courier" w:eastAsia="Times New Roman" w:hAnsi="Courier" w:cs="Times New Roman"/>
      <w:snapToGrid w:val="0"/>
      <w:sz w:val="24"/>
      <w:szCs w:val="20"/>
    </w:rPr>
  </w:style>
  <w:style w:type="paragraph" w:customStyle="1" w:styleId="E22804923FDB410DAC4F547D83CAD3D7">
    <w:name w:val="E22804923FDB410DAC4F547D83CAD3D7"/>
    <w:rsid w:val="00FE2513"/>
    <w:pPr>
      <w:widowControl w:val="0"/>
      <w:spacing w:after="0" w:line="240" w:lineRule="auto"/>
    </w:pPr>
    <w:rPr>
      <w:rFonts w:ascii="Courier" w:eastAsia="Times New Roman" w:hAnsi="Courier" w:cs="Times New Roman"/>
      <w:snapToGrid w:val="0"/>
      <w:sz w:val="24"/>
      <w:szCs w:val="20"/>
    </w:rPr>
  </w:style>
  <w:style w:type="paragraph" w:customStyle="1" w:styleId="E9C2EE9ADCA54087B6E004E9253064031">
    <w:name w:val="E9C2EE9ADCA54087B6E004E9253064031"/>
    <w:rsid w:val="00FE2513"/>
    <w:pPr>
      <w:widowControl w:val="0"/>
      <w:spacing w:after="0" w:line="240" w:lineRule="auto"/>
    </w:pPr>
    <w:rPr>
      <w:rFonts w:ascii="Courier" w:eastAsia="Times New Roman" w:hAnsi="Courier" w:cs="Times New Roman"/>
      <w:snapToGrid w:val="0"/>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A0F722-F7E5-4378-BBFE-F1F11E8E8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1322</Words>
  <Characters>7540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Nguyen</dc:creator>
  <cp:keywords/>
  <dc:description/>
  <cp:lastModifiedBy>Jennifer Lo</cp:lastModifiedBy>
  <cp:revision>2</cp:revision>
  <dcterms:created xsi:type="dcterms:W3CDTF">2020-11-09T23:22:00Z</dcterms:created>
  <dcterms:modified xsi:type="dcterms:W3CDTF">2020-11-09T23:22:00Z</dcterms:modified>
</cp:coreProperties>
</file>