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97C7A" w14:textId="77777777" w:rsidR="00E92611" w:rsidRPr="00D433B9" w:rsidRDefault="006A67A1" w:rsidP="00D33A49">
      <w:pPr>
        <w:tabs>
          <w:tab w:val="left" w:pos="202"/>
        </w:tabs>
        <w:autoSpaceDE w:val="0"/>
        <w:autoSpaceDN w:val="0"/>
        <w:rPr>
          <w:rFonts w:asciiTheme="minorHAnsi" w:hAnsiTheme="minorHAnsi"/>
          <w:lang w:eastAsia="ja-JP"/>
        </w:rPr>
      </w:pPr>
      <w:r w:rsidRPr="00130C9A">
        <w:rPr>
          <w:rFonts w:ascii="ＭＳ 明朝" w:hAnsi="ＭＳ 明朝" w:hint="eastAsia"/>
          <w:noProof/>
          <w:color w:val="FF0000"/>
          <w:kern w:val="0"/>
          <w:szCs w:val="21"/>
          <w:lang w:val="en-US" w:eastAsia="ja-JP"/>
        </w:rPr>
        <mc:AlternateContent>
          <mc:Choice Requires="wps">
            <w:drawing>
              <wp:anchor distT="0" distB="0" distL="114300" distR="114300" simplePos="0" relativeHeight="251621376" behindDoc="0" locked="0" layoutInCell="1" allowOverlap="1" wp14:anchorId="15AB02F5" wp14:editId="6E97797C">
                <wp:simplePos x="0" y="0"/>
                <wp:positionH relativeFrom="column">
                  <wp:posOffset>-803910</wp:posOffset>
                </wp:positionH>
                <wp:positionV relativeFrom="paragraph">
                  <wp:posOffset>-1050925</wp:posOffset>
                </wp:positionV>
                <wp:extent cx="7067550" cy="1238250"/>
                <wp:effectExtent l="0" t="0" r="19050" b="19050"/>
                <wp:wrapNone/>
                <wp:docPr id="155" name="正方形/長方形 155"/>
                <wp:cNvGraphicFramePr/>
                <a:graphic xmlns:a="http://schemas.openxmlformats.org/drawingml/2006/main">
                  <a:graphicData uri="http://schemas.microsoft.com/office/word/2010/wordprocessingShape">
                    <wps:wsp>
                      <wps:cNvSpPr/>
                      <wps:spPr>
                        <a:xfrm>
                          <a:off x="0" y="0"/>
                          <a:ext cx="7067550" cy="1238250"/>
                        </a:xfrm>
                        <a:prstGeom prst="rect">
                          <a:avLst/>
                        </a:prstGeom>
                        <a:noFill/>
                        <a:ln w="25400" cap="flat" cmpd="sng" algn="ctr">
                          <a:solidFill>
                            <a:srgbClr val="FF0000"/>
                          </a:solidFill>
                          <a:prstDash val="solid"/>
                        </a:ln>
                        <a:effectLst/>
                      </wps:spPr>
                      <wps:txbx>
                        <w:txbxContent>
                          <w:p w14:paraId="4A25795D" w14:textId="063A56E6" w:rsidR="00303046" w:rsidRPr="00922D42" w:rsidRDefault="00303046" w:rsidP="006A67A1">
                            <w:pPr>
                              <w:jc w:val="left"/>
                              <w:rPr>
                                <w:rFonts w:asciiTheme="majorHAnsi" w:eastAsia="ＭＳ ゴシック" w:hAnsiTheme="majorHAnsi" w:cstheme="majorHAnsi"/>
                                <w:b/>
                                <w:color w:val="FF0000"/>
                                <w:sz w:val="20"/>
                                <w:szCs w:val="20"/>
                                <w:lang w:val="en-US" w:eastAsia="ja-JP"/>
                              </w:rPr>
                            </w:pPr>
                            <w:r w:rsidRPr="00922D42">
                              <w:rPr>
                                <w:rFonts w:asciiTheme="majorHAnsi" w:eastAsia="ＭＳ ゴシック" w:hAnsiTheme="majorHAnsi" w:cstheme="majorHAnsi" w:hint="eastAsia"/>
                                <w:b/>
                                <w:color w:val="FF0000"/>
                                <w:sz w:val="20"/>
                                <w:szCs w:val="20"/>
                                <w:lang w:val="en-US" w:eastAsia="ja-JP"/>
                              </w:rPr>
                              <w:t>○</w:t>
                            </w:r>
                            <w:r w:rsidRPr="00922D42">
                              <w:rPr>
                                <w:rFonts w:asciiTheme="majorHAnsi" w:eastAsia="ＭＳ ゴシック" w:hAnsiTheme="majorHAnsi" w:cstheme="majorHAnsi" w:hint="eastAsia"/>
                                <w:b/>
                                <w:color w:val="FF0000"/>
                                <w:sz w:val="20"/>
                                <w:szCs w:val="20"/>
                                <w:lang w:val="en-US" w:eastAsia="ja-JP"/>
                              </w:rPr>
                              <w:t xml:space="preserve">When you prepare </w:t>
                            </w:r>
                            <w:r w:rsidRPr="00922D42">
                              <w:rPr>
                                <w:rFonts w:asciiTheme="majorHAnsi" w:eastAsia="ＭＳ ゴシック" w:hAnsiTheme="majorHAnsi" w:cstheme="majorHAnsi"/>
                                <w:b/>
                                <w:color w:val="FF0000"/>
                                <w:sz w:val="20"/>
                                <w:szCs w:val="20"/>
                                <w:lang w:val="en-US" w:eastAsia="ja-JP"/>
                              </w:rPr>
                              <w:t>a Business Report, please also refer to the Public Comments posted on the following website (Japanese language website).</w:t>
                            </w:r>
                          </w:p>
                          <w:p w14:paraId="1AADC24C" w14:textId="77777777" w:rsidR="00303046" w:rsidRPr="00922D42" w:rsidRDefault="00303046" w:rsidP="006A67A1">
                            <w:pPr>
                              <w:jc w:val="left"/>
                              <w:rPr>
                                <w:rFonts w:asciiTheme="majorHAnsi" w:eastAsia="ＭＳ ゴシック" w:hAnsiTheme="majorHAnsi" w:cstheme="majorHAnsi"/>
                                <w:b/>
                                <w:color w:val="FF0000"/>
                                <w:sz w:val="20"/>
                                <w:szCs w:val="20"/>
                                <w:lang w:val="en-US" w:eastAsia="ja-JP"/>
                              </w:rPr>
                            </w:pPr>
                            <w:r w:rsidRPr="00922D42">
                              <w:rPr>
                                <w:rFonts w:asciiTheme="majorHAnsi" w:eastAsia="ＭＳ ゴシック" w:hAnsiTheme="majorHAnsi" w:cstheme="majorHAnsi"/>
                                <w:b/>
                                <w:color w:val="FF0000"/>
                                <w:sz w:val="20"/>
                                <w:szCs w:val="20"/>
                                <w:lang w:val="en-US" w:eastAsia="ja-JP"/>
                              </w:rPr>
                              <w:t>(</w:t>
                            </w:r>
                            <w:proofErr w:type="gramStart"/>
                            <w:r w:rsidRPr="00922D42">
                              <w:rPr>
                                <w:rFonts w:asciiTheme="majorHAnsi" w:eastAsia="ＭＳ ゴシック" w:hAnsiTheme="majorHAnsi" w:cstheme="majorHAnsi"/>
                                <w:b/>
                                <w:color w:val="FF0000"/>
                                <w:sz w:val="20"/>
                                <w:szCs w:val="20"/>
                                <w:lang w:val="en-US" w:eastAsia="ja-JP"/>
                              </w:rPr>
                              <w:t>Reference)  FSA</w:t>
                            </w:r>
                            <w:proofErr w:type="gramEnd"/>
                            <w:r w:rsidRPr="00922D42">
                              <w:rPr>
                                <w:rFonts w:asciiTheme="majorHAnsi" w:eastAsia="ＭＳ ゴシック" w:hAnsiTheme="majorHAnsi" w:cstheme="majorHAnsi"/>
                                <w:b/>
                                <w:color w:val="FF0000"/>
                                <w:sz w:val="20"/>
                                <w:szCs w:val="20"/>
                                <w:lang w:val="en-US" w:eastAsia="ja-JP"/>
                              </w:rPr>
                              <w:t xml:space="preserve"> website: Results, etc. of Public Comments for Draft Cabinet Order, Cabinet Office Ordinance, etc. regarding 2015 Amendment, etc. of Financial Instruments and Exchange Act.</w:t>
                            </w:r>
                          </w:p>
                          <w:p w14:paraId="1703AB76" w14:textId="77777777" w:rsidR="00303046" w:rsidRPr="00A20931" w:rsidRDefault="00303046" w:rsidP="006A67A1">
                            <w:pPr>
                              <w:ind w:firstLineChars="400" w:firstLine="803"/>
                              <w:jc w:val="left"/>
                              <w:rPr>
                                <w:rFonts w:asciiTheme="majorHAnsi" w:hAnsiTheme="majorHAnsi" w:cstheme="majorHAnsi"/>
                                <w:b/>
                                <w:color w:val="FF0000"/>
                                <w:sz w:val="20"/>
                                <w:szCs w:val="20"/>
                                <w:u w:val="single"/>
                                <w:lang w:val="en-US" w:eastAsia="ja-JP"/>
                              </w:rPr>
                            </w:pPr>
                            <w:r w:rsidRPr="00922D42">
                              <w:rPr>
                                <w:rFonts w:asciiTheme="majorHAnsi" w:hAnsiTheme="majorHAnsi" w:cstheme="majorHAnsi"/>
                                <w:b/>
                                <w:color w:val="FF0000"/>
                                <w:sz w:val="20"/>
                                <w:szCs w:val="20"/>
                                <w:u w:val="single"/>
                                <w:lang w:val="en-US" w:eastAsia="ja-JP"/>
                              </w:rPr>
                              <w:t>http://www.fsa.go.jp/news/27/20160203-1.html</w:t>
                            </w:r>
                          </w:p>
                          <w:p w14:paraId="02D59D25" w14:textId="77777777" w:rsidR="00303046" w:rsidRPr="00A20931" w:rsidRDefault="00303046" w:rsidP="006A67A1">
                            <w:pPr>
                              <w:jc w:val="left"/>
                              <w:rPr>
                                <w:b/>
                                <w:color w:val="FF0000"/>
                                <w:sz w:val="20"/>
                                <w:szCs w:val="20"/>
                                <w:u w:val="single"/>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B02F5" id="正方形/長方形 155" o:spid="_x0000_s1026" style="position:absolute;left:0;text-align:left;margin-left:-63.3pt;margin-top:-82.75pt;width:556.5pt;height: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" filled="f" strokecolor="red" strokeweight="2pt">
                <v:textbox>
                  <w:txbxContent>
                    <w:p w14:paraId="4A25795D" w14:textId="063A56E6" w:rsidR="00303046" w:rsidRPr="00922D42" w:rsidRDefault="00303046" w:rsidP="006A67A1">
                      <w:pPr>
                        <w:jc w:val="left"/>
                        <w:rPr>
                          <w:rFonts w:asciiTheme="majorHAnsi" w:eastAsia="ＭＳ ゴシック" w:hAnsiTheme="majorHAnsi" w:cstheme="majorHAnsi"/>
                          <w:b/>
                          <w:color w:val="FF0000"/>
                          <w:sz w:val="20"/>
                          <w:szCs w:val="20"/>
                          <w:lang w:val="en-US" w:eastAsia="ja-JP"/>
                        </w:rPr>
                      </w:pPr>
                      <w:r w:rsidRPr="00922D42">
                        <w:rPr>
                          <w:rFonts w:asciiTheme="majorHAnsi" w:eastAsia="ＭＳ ゴシック" w:hAnsiTheme="majorHAnsi" w:cstheme="majorHAnsi" w:hint="eastAsia"/>
                          <w:b/>
                          <w:color w:val="FF0000"/>
                          <w:sz w:val="20"/>
                          <w:szCs w:val="20"/>
                          <w:lang w:val="en-US" w:eastAsia="ja-JP"/>
                        </w:rPr>
                        <w:t>○</w:t>
                      </w:r>
                      <w:r w:rsidRPr="00922D42">
                        <w:rPr>
                          <w:rFonts w:asciiTheme="majorHAnsi" w:eastAsia="ＭＳ ゴシック" w:hAnsiTheme="majorHAnsi" w:cstheme="majorHAnsi" w:hint="eastAsia"/>
                          <w:b/>
                          <w:color w:val="FF0000"/>
                          <w:sz w:val="20"/>
                          <w:szCs w:val="20"/>
                          <w:lang w:val="en-US" w:eastAsia="ja-JP"/>
                        </w:rPr>
                        <w:t xml:space="preserve">When you prepare </w:t>
                      </w:r>
                      <w:r w:rsidRPr="00922D42">
                        <w:rPr>
                          <w:rFonts w:asciiTheme="majorHAnsi" w:eastAsia="ＭＳ ゴシック" w:hAnsiTheme="majorHAnsi" w:cstheme="majorHAnsi"/>
                          <w:b/>
                          <w:color w:val="FF0000"/>
                          <w:sz w:val="20"/>
                          <w:szCs w:val="20"/>
                          <w:lang w:val="en-US" w:eastAsia="ja-JP"/>
                        </w:rPr>
                        <w:t>a Business Report, please also refer to the Public Comments posted on the following website (Japanese language website).</w:t>
                      </w:r>
                    </w:p>
                    <w:p w14:paraId="1AADC24C" w14:textId="77777777" w:rsidR="00303046" w:rsidRPr="00922D42" w:rsidRDefault="00303046" w:rsidP="006A67A1">
                      <w:pPr>
                        <w:jc w:val="left"/>
                        <w:rPr>
                          <w:rFonts w:asciiTheme="majorHAnsi" w:eastAsia="ＭＳ ゴシック" w:hAnsiTheme="majorHAnsi" w:cstheme="majorHAnsi"/>
                          <w:b/>
                          <w:color w:val="FF0000"/>
                          <w:sz w:val="20"/>
                          <w:szCs w:val="20"/>
                          <w:lang w:val="en-US" w:eastAsia="ja-JP"/>
                        </w:rPr>
                      </w:pPr>
                      <w:r w:rsidRPr="00922D42">
                        <w:rPr>
                          <w:rFonts w:asciiTheme="majorHAnsi" w:eastAsia="ＭＳ ゴシック" w:hAnsiTheme="majorHAnsi" w:cstheme="majorHAnsi"/>
                          <w:b/>
                          <w:color w:val="FF0000"/>
                          <w:sz w:val="20"/>
                          <w:szCs w:val="20"/>
                          <w:lang w:val="en-US" w:eastAsia="ja-JP"/>
                        </w:rPr>
                        <w:t>(</w:t>
                      </w:r>
                      <w:proofErr w:type="gramStart"/>
                      <w:r w:rsidRPr="00922D42">
                        <w:rPr>
                          <w:rFonts w:asciiTheme="majorHAnsi" w:eastAsia="ＭＳ ゴシック" w:hAnsiTheme="majorHAnsi" w:cstheme="majorHAnsi"/>
                          <w:b/>
                          <w:color w:val="FF0000"/>
                          <w:sz w:val="20"/>
                          <w:szCs w:val="20"/>
                          <w:lang w:val="en-US" w:eastAsia="ja-JP"/>
                        </w:rPr>
                        <w:t>Reference)  FSA</w:t>
                      </w:r>
                      <w:proofErr w:type="gramEnd"/>
                      <w:r w:rsidRPr="00922D42">
                        <w:rPr>
                          <w:rFonts w:asciiTheme="majorHAnsi" w:eastAsia="ＭＳ ゴシック" w:hAnsiTheme="majorHAnsi" w:cstheme="majorHAnsi"/>
                          <w:b/>
                          <w:color w:val="FF0000"/>
                          <w:sz w:val="20"/>
                          <w:szCs w:val="20"/>
                          <w:lang w:val="en-US" w:eastAsia="ja-JP"/>
                        </w:rPr>
                        <w:t xml:space="preserve"> website: Results, etc. of Public Comments for Draft Cabinet Order, Cabinet Office Ordinance, etc. regarding 2015 Amendment, etc. of Financial Instruments and Exchange Act.</w:t>
                      </w:r>
                    </w:p>
                    <w:p w14:paraId="1703AB76" w14:textId="77777777" w:rsidR="00303046" w:rsidRPr="00A20931" w:rsidRDefault="00303046" w:rsidP="006A67A1">
                      <w:pPr>
                        <w:ind w:firstLineChars="400" w:firstLine="803"/>
                        <w:jc w:val="left"/>
                        <w:rPr>
                          <w:rFonts w:asciiTheme="majorHAnsi" w:hAnsiTheme="majorHAnsi" w:cstheme="majorHAnsi"/>
                          <w:b/>
                          <w:color w:val="FF0000"/>
                          <w:sz w:val="20"/>
                          <w:szCs w:val="20"/>
                          <w:u w:val="single"/>
                          <w:lang w:val="en-US" w:eastAsia="ja-JP"/>
                        </w:rPr>
                      </w:pPr>
                      <w:r w:rsidRPr="00922D42">
                        <w:rPr>
                          <w:rFonts w:asciiTheme="majorHAnsi" w:hAnsiTheme="majorHAnsi" w:cstheme="majorHAnsi"/>
                          <w:b/>
                          <w:color w:val="FF0000"/>
                          <w:sz w:val="20"/>
                          <w:szCs w:val="20"/>
                          <w:u w:val="single"/>
                          <w:lang w:val="en-US" w:eastAsia="ja-JP"/>
                        </w:rPr>
                        <w:t>http://www.fsa.go.jp/news/27/20160203-1.html</w:t>
                      </w:r>
                    </w:p>
                    <w:p w14:paraId="02D59D25" w14:textId="77777777" w:rsidR="00303046" w:rsidRPr="00A20931" w:rsidRDefault="00303046" w:rsidP="006A67A1">
                      <w:pPr>
                        <w:jc w:val="left"/>
                        <w:rPr>
                          <w:b/>
                          <w:color w:val="FF0000"/>
                          <w:sz w:val="20"/>
                          <w:szCs w:val="20"/>
                          <w:u w:val="single"/>
                          <w:lang w:val="en-US"/>
                        </w:rPr>
                      </w:pPr>
                    </w:p>
                  </w:txbxContent>
                </v:textbox>
              </v:rect>
            </w:pict>
          </mc:Fallback>
        </mc:AlternateContent>
      </w:r>
    </w:p>
    <w:p w14:paraId="1A08FCDC" w14:textId="77777777" w:rsidR="00E92611" w:rsidRPr="00D433B9" w:rsidRDefault="006A67A1" w:rsidP="00D33A49">
      <w:pPr>
        <w:tabs>
          <w:tab w:val="left" w:pos="202"/>
        </w:tabs>
        <w:autoSpaceDE w:val="0"/>
        <w:autoSpaceDN w:val="0"/>
        <w:rPr>
          <w:rFonts w:asciiTheme="minorHAnsi" w:hAnsiTheme="minorHAnsi"/>
          <w:lang w:eastAsia="ja-JP"/>
        </w:rPr>
      </w:pPr>
      <w:r>
        <w:rPr>
          <w:rFonts w:asciiTheme="minorHAnsi" w:hAnsiTheme="minorHAnsi"/>
          <w:noProof/>
          <w:lang w:val="en-US" w:eastAsia="ja-JP"/>
        </w:rPr>
        <mc:AlternateContent>
          <mc:Choice Requires="wps">
            <w:drawing>
              <wp:anchor distT="0" distB="0" distL="114300" distR="114300" simplePos="0" relativeHeight="251603968" behindDoc="0" locked="0" layoutInCell="1" allowOverlap="1" wp14:anchorId="160E5785" wp14:editId="441C7160">
                <wp:simplePos x="0" y="0"/>
                <wp:positionH relativeFrom="margin">
                  <wp:align>left</wp:align>
                </wp:positionH>
                <wp:positionV relativeFrom="paragraph">
                  <wp:posOffset>15240</wp:posOffset>
                </wp:positionV>
                <wp:extent cx="5309235" cy="571500"/>
                <wp:effectExtent l="0" t="0" r="24765" b="1905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9235" cy="571500"/>
                        </a:xfrm>
                        <a:prstGeom prst="rect">
                          <a:avLst/>
                        </a:prstGeom>
                        <a:solidFill>
                          <a:sysClr val="window" lastClr="FFFFFF"/>
                        </a:solidFill>
                        <a:ln w="6350">
                          <a:solidFill>
                            <a:prstClr val="black"/>
                          </a:solidFill>
                        </a:ln>
                        <a:effectLst/>
                      </wps:spPr>
                      <wps:txbx>
                        <w:txbxContent>
                          <w:p w14:paraId="38A88868" w14:textId="07246643" w:rsidR="00303046" w:rsidRPr="001801AD" w:rsidRDefault="00303046" w:rsidP="00E02C9C">
                            <w:pPr>
                              <w:rPr>
                                <w:rFonts w:ascii="Arial" w:eastAsia="ＭＳ ゴシック" w:hAnsi="Arial" w:cs="Arial"/>
                                <w:b/>
                                <w:color w:val="FF0000"/>
                                <w:sz w:val="18"/>
                                <w:szCs w:val="18"/>
                              </w:rPr>
                            </w:pPr>
                            <w:r w:rsidRPr="00A20931">
                              <w:rPr>
                                <w:rFonts w:ascii="Arial" w:eastAsia="ＭＳ ゴシック" w:hAnsi="Arial" w:cs="Arial" w:hint="eastAsia"/>
                                <w:b/>
                                <w:color w:val="FF0000"/>
                                <w:sz w:val="18"/>
                                <w:szCs w:val="18"/>
                                <w:lang w:eastAsia="ja-JP"/>
                              </w:rPr>
                              <w:t>【</w:t>
                            </w:r>
                            <w:r w:rsidRPr="00A20931">
                              <w:rPr>
                                <w:rFonts w:ascii="Arial" w:eastAsia="ＭＳ ゴシック" w:hAnsi="Arial" w:cs="Arial"/>
                                <w:b/>
                                <w:color w:val="FF0000"/>
                                <w:sz w:val="18"/>
                                <w:szCs w:val="18"/>
                              </w:rPr>
                              <w:t>Sample entry</w:t>
                            </w:r>
                            <w:r w:rsidRPr="00A20931">
                              <w:rPr>
                                <w:rFonts w:ascii="Arial" w:eastAsia="ＭＳ ゴシック" w:hAnsi="Arial" w:cs="Arial" w:hint="eastAsia"/>
                                <w:b/>
                                <w:color w:val="FF0000"/>
                                <w:sz w:val="18"/>
                                <w:szCs w:val="18"/>
                                <w:lang w:eastAsia="ja-JP"/>
                              </w:rPr>
                              <w:t>】</w:t>
                            </w:r>
                            <w:r w:rsidRPr="00A20931">
                              <w:rPr>
                                <w:rFonts w:ascii="Arial" w:eastAsia="ＭＳ ゴシック" w:hAnsi="Arial" w:cs="Arial" w:hint="eastAsia"/>
                                <w:b/>
                                <w:color w:val="FF0000"/>
                                <w:sz w:val="18"/>
                                <w:szCs w:val="18"/>
                                <w:lang w:eastAsia="ja-JP"/>
                              </w:rPr>
                              <w:t xml:space="preserve"> </w:t>
                            </w:r>
                            <w:r>
                              <w:rPr>
                                <w:rFonts w:ascii="Arial" w:eastAsia="ＭＳ ゴシック" w:hAnsi="Arial" w:cs="Arial"/>
                                <w:b/>
                                <w:color w:val="FF0000"/>
                                <w:sz w:val="18"/>
                                <w:szCs w:val="18"/>
                                <w:lang w:eastAsia="ja-JP"/>
                              </w:rPr>
                              <w:t>F</w:t>
                            </w:r>
                            <w:r w:rsidRPr="00A20931">
                              <w:rPr>
                                <w:rFonts w:ascii="Arial" w:eastAsia="ＭＳ ゴシック" w:hAnsi="Arial" w:cs="Arial" w:hint="eastAsia"/>
                                <w:b/>
                                <w:color w:val="FF0000"/>
                                <w:sz w:val="18"/>
                                <w:szCs w:val="18"/>
                                <w:lang w:eastAsia="ja-JP"/>
                              </w:rPr>
                              <w:t>or</w:t>
                            </w:r>
                            <w:r w:rsidRPr="001801AD">
                              <w:rPr>
                                <w:rFonts w:ascii="Arial" w:eastAsia="ＭＳ ゴシック" w:hAnsi="Arial" w:cs="Arial"/>
                                <w:b/>
                                <w:color w:val="FF0000"/>
                                <w:sz w:val="18"/>
                                <w:szCs w:val="18"/>
                              </w:rPr>
                              <w:t xml:space="preserve"> Specially Permitted Businesses for Qualified Institutional Investors, etc. (SPBQII), Specially Permitted Investment Management Business (SPIMB)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0E5785" id="_x0000_t202" coordsize="21600,21600" o:spt="202" path="m,l,21600r21600,l21600,xe">
                <v:stroke joinstyle="miter"/>
                <v:path gradientshapeok="t" o:connecttype="rect"/>
              </v:shapetype>
              <v:shape id="テキスト ボックス 2" o:spid="_x0000_s1027" type="#_x0000_t202" style="position:absolute;left:0;text-align:left;margin-left:0;margin-top:1.2pt;width:418.05pt;height:45pt;z-index:251603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" fillcolor="window" strokeweight=".5pt">
                <v:path arrowok="t"/>
                <v:textbox>
                  <w:txbxContent>
                    <w:p w14:paraId="38A88868" w14:textId="07246643" w:rsidR="00303046" w:rsidRPr="001801AD" w:rsidRDefault="00303046" w:rsidP="00E02C9C">
                      <w:pPr>
                        <w:rPr>
                          <w:rFonts w:ascii="Arial" w:eastAsia="ＭＳ ゴシック" w:hAnsi="Arial" w:cs="Arial"/>
                          <w:b/>
                          <w:color w:val="FF0000"/>
                          <w:sz w:val="18"/>
                          <w:szCs w:val="18"/>
                        </w:rPr>
                      </w:pPr>
                      <w:r w:rsidRPr="00A20931">
                        <w:rPr>
                          <w:rFonts w:ascii="Arial" w:eastAsia="ＭＳ ゴシック" w:hAnsi="Arial" w:cs="Arial" w:hint="eastAsia"/>
                          <w:b/>
                          <w:color w:val="FF0000"/>
                          <w:sz w:val="18"/>
                          <w:szCs w:val="18"/>
                          <w:lang w:eastAsia="ja-JP"/>
                        </w:rPr>
                        <w:t>【</w:t>
                      </w:r>
                      <w:r w:rsidRPr="00A20931">
                        <w:rPr>
                          <w:rFonts w:ascii="Arial" w:eastAsia="ＭＳ ゴシック" w:hAnsi="Arial" w:cs="Arial"/>
                          <w:b/>
                          <w:color w:val="FF0000"/>
                          <w:sz w:val="18"/>
                          <w:szCs w:val="18"/>
                        </w:rPr>
                        <w:t>Sample entry</w:t>
                      </w:r>
                      <w:r w:rsidRPr="00A20931">
                        <w:rPr>
                          <w:rFonts w:ascii="Arial" w:eastAsia="ＭＳ ゴシック" w:hAnsi="Arial" w:cs="Arial" w:hint="eastAsia"/>
                          <w:b/>
                          <w:color w:val="FF0000"/>
                          <w:sz w:val="18"/>
                          <w:szCs w:val="18"/>
                          <w:lang w:eastAsia="ja-JP"/>
                        </w:rPr>
                        <w:t>】</w:t>
                      </w:r>
                      <w:r w:rsidRPr="00A20931">
                        <w:rPr>
                          <w:rFonts w:ascii="Arial" w:eastAsia="ＭＳ ゴシック" w:hAnsi="Arial" w:cs="Arial" w:hint="eastAsia"/>
                          <w:b/>
                          <w:color w:val="FF0000"/>
                          <w:sz w:val="18"/>
                          <w:szCs w:val="18"/>
                          <w:lang w:eastAsia="ja-JP"/>
                        </w:rPr>
                        <w:t xml:space="preserve"> </w:t>
                      </w:r>
                      <w:r>
                        <w:rPr>
                          <w:rFonts w:ascii="Arial" w:eastAsia="ＭＳ ゴシック" w:hAnsi="Arial" w:cs="Arial"/>
                          <w:b/>
                          <w:color w:val="FF0000"/>
                          <w:sz w:val="18"/>
                          <w:szCs w:val="18"/>
                          <w:lang w:eastAsia="ja-JP"/>
                        </w:rPr>
                        <w:t>F</w:t>
                      </w:r>
                      <w:r w:rsidRPr="00A20931">
                        <w:rPr>
                          <w:rFonts w:ascii="Arial" w:eastAsia="ＭＳ ゴシック" w:hAnsi="Arial" w:cs="Arial" w:hint="eastAsia"/>
                          <w:b/>
                          <w:color w:val="FF0000"/>
                          <w:sz w:val="18"/>
                          <w:szCs w:val="18"/>
                          <w:lang w:eastAsia="ja-JP"/>
                        </w:rPr>
                        <w:t>or</w:t>
                      </w:r>
                      <w:r w:rsidRPr="001801AD">
                        <w:rPr>
                          <w:rFonts w:ascii="Arial" w:eastAsia="ＭＳ ゴシック" w:hAnsi="Arial" w:cs="Arial"/>
                          <w:b/>
                          <w:color w:val="FF0000"/>
                          <w:sz w:val="18"/>
                          <w:szCs w:val="18"/>
                        </w:rPr>
                        <w:t xml:space="preserve"> Specially Permitted Businesses for Qualified Institutional Investors, etc. (SPBQII), Specially Permitted Investment Management Business (SPIMB)</w:t>
                      </w:r>
                    </w:p>
                  </w:txbxContent>
                </v:textbox>
                <w10:wrap anchorx="margin"/>
              </v:shape>
            </w:pict>
          </mc:Fallback>
        </mc:AlternateContent>
      </w:r>
    </w:p>
    <w:p w14:paraId="65D941A9" w14:textId="77777777" w:rsidR="006A67A1" w:rsidRDefault="006A67A1" w:rsidP="00D33A49">
      <w:pPr>
        <w:tabs>
          <w:tab w:val="left" w:pos="202"/>
        </w:tabs>
        <w:autoSpaceDE w:val="0"/>
        <w:autoSpaceDN w:val="0"/>
        <w:rPr>
          <w:rFonts w:asciiTheme="majorHAnsi" w:hAnsiTheme="majorHAnsi" w:cstheme="majorHAnsi"/>
          <w:lang w:eastAsia="ja-JP"/>
        </w:rPr>
      </w:pPr>
    </w:p>
    <w:p w14:paraId="5AB8E402" w14:textId="77777777" w:rsidR="006A67A1" w:rsidRDefault="006A67A1" w:rsidP="00D33A49">
      <w:pPr>
        <w:tabs>
          <w:tab w:val="left" w:pos="202"/>
        </w:tabs>
        <w:autoSpaceDE w:val="0"/>
        <w:autoSpaceDN w:val="0"/>
        <w:rPr>
          <w:rFonts w:asciiTheme="majorHAnsi" w:hAnsiTheme="majorHAnsi" w:cstheme="majorHAnsi"/>
          <w:lang w:eastAsia="ja-JP"/>
        </w:rPr>
      </w:pPr>
    </w:p>
    <w:p w14:paraId="021004FC" w14:textId="77777777" w:rsidR="00D33A49" w:rsidRPr="00823130" w:rsidRDefault="004A4E54" w:rsidP="00D33A49">
      <w:pPr>
        <w:tabs>
          <w:tab w:val="left" w:pos="202"/>
        </w:tabs>
        <w:autoSpaceDE w:val="0"/>
        <w:autoSpaceDN w:val="0"/>
        <w:rPr>
          <w:rFonts w:asciiTheme="majorHAnsi" w:hAnsiTheme="majorHAnsi" w:cstheme="majorHAnsi"/>
          <w:szCs w:val="21"/>
        </w:rPr>
      </w:pPr>
      <w:r w:rsidRPr="00823130">
        <w:rPr>
          <w:rFonts w:asciiTheme="majorHAnsi" w:hAnsiTheme="majorHAnsi" w:cstheme="majorHAnsi"/>
          <w:lang w:eastAsia="ja-JP"/>
        </w:rPr>
        <w:t>Form</w:t>
      </w:r>
      <w:r w:rsidR="00D33A49" w:rsidRPr="00823130">
        <w:rPr>
          <w:rFonts w:asciiTheme="majorHAnsi" w:hAnsiTheme="majorHAnsi" w:cstheme="majorHAnsi"/>
        </w:rPr>
        <w:t xml:space="preserve"> 21-2 (Article 246-3)</w:t>
      </w:r>
    </w:p>
    <w:p w14:paraId="3B9BEC5F" w14:textId="77777777" w:rsidR="00D33A49" w:rsidRPr="00823130" w:rsidRDefault="00130C9A" w:rsidP="00D33A49">
      <w:pPr>
        <w:tabs>
          <w:tab w:val="left" w:pos="202"/>
        </w:tabs>
        <w:autoSpaceDE w:val="0"/>
        <w:autoSpaceDN w:val="0"/>
        <w:jc w:val="right"/>
        <w:rPr>
          <w:rFonts w:asciiTheme="majorHAnsi" w:hAnsiTheme="majorHAnsi" w:cstheme="majorHAnsi"/>
          <w:szCs w:val="21"/>
        </w:rPr>
      </w:pPr>
      <w:r w:rsidRPr="00823130">
        <w:rPr>
          <w:rFonts w:asciiTheme="majorHAnsi" w:hAnsiTheme="majorHAnsi" w:cstheme="majorHAnsi"/>
        </w:rPr>
        <w:t xml:space="preserve"> </w:t>
      </w:r>
      <w:r w:rsidR="00D33A49" w:rsidRPr="00823130">
        <w:rPr>
          <w:rFonts w:asciiTheme="majorHAnsi" w:hAnsiTheme="majorHAnsi" w:cstheme="majorHAnsi"/>
        </w:rPr>
        <w:t>(</w:t>
      </w:r>
      <w:r w:rsidR="004A4E54" w:rsidRPr="00823130">
        <w:rPr>
          <w:rFonts w:asciiTheme="majorHAnsi" w:hAnsiTheme="majorHAnsi" w:cstheme="majorHAnsi"/>
          <w:lang w:eastAsia="ja-JP"/>
        </w:rPr>
        <w:t>Letter</w:t>
      </w:r>
      <w:r w:rsidR="00D33A49" w:rsidRPr="00823130">
        <w:rPr>
          <w:rFonts w:asciiTheme="majorHAnsi" w:hAnsiTheme="majorHAnsi" w:cstheme="majorHAnsi"/>
        </w:rPr>
        <w:t>)</w:t>
      </w:r>
    </w:p>
    <w:p w14:paraId="67C7D486" w14:textId="77777777" w:rsidR="00D33A49" w:rsidRPr="00823130" w:rsidRDefault="007C76FF" w:rsidP="00D33A49">
      <w:pPr>
        <w:tabs>
          <w:tab w:val="left" w:pos="202"/>
        </w:tabs>
        <w:autoSpaceDE w:val="0"/>
        <w:autoSpaceDN w:val="0"/>
        <w:rPr>
          <w:rFonts w:asciiTheme="majorHAnsi" w:hAnsiTheme="majorHAnsi" w:cstheme="majorHAnsi"/>
          <w:szCs w:val="21"/>
        </w:rPr>
      </w:pPr>
      <w:r>
        <w:rPr>
          <w:rFonts w:asciiTheme="majorHAnsi" w:hAnsiTheme="majorHAnsi" w:cstheme="majorHAnsi"/>
          <w:noProof/>
          <w:lang w:val="en-US" w:eastAsia="ja-JP"/>
        </w:rPr>
        <mc:AlternateContent>
          <mc:Choice Requires="wps">
            <w:drawing>
              <wp:anchor distT="0" distB="0" distL="114300" distR="114300" simplePos="0" relativeHeight="251613184" behindDoc="0" locked="0" layoutInCell="1" allowOverlap="1" wp14:anchorId="1E99E739" wp14:editId="123635F0">
                <wp:simplePos x="0" y="0"/>
                <wp:positionH relativeFrom="page">
                  <wp:posOffset>5857336</wp:posOffset>
                </wp:positionH>
                <wp:positionV relativeFrom="paragraph">
                  <wp:posOffset>7608</wp:posOffset>
                </wp:positionV>
                <wp:extent cx="1428750" cy="752475"/>
                <wp:effectExtent l="228600" t="0" r="19050" b="219075"/>
                <wp:wrapNone/>
                <wp:docPr id="16" name="線吹き出し 1 (枠付き) 16"/>
                <wp:cNvGraphicFramePr/>
                <a:graphic xmlns:a="http://schemas.openxmlformats.org/drawingml/2006/main">
                  <a:graphicData uri="http://schemas.microsoft.com/office/word/2010/wordprocessingShape">
                    <wps:wsp>
                      <wps:cNvSpPr/>
                      <wps:spPr>
                        <a:xfrm>
                          <a:off x="0" y="0"/>
                          <a:ext cx="1428750" cy="752475"/>
                        </a:xfrm>
                        <a:prstGeom prst="borderCallout1">
                          <a:avLst>
                            <a:gd name="adj1" fmla="val 56608"/>
                            <a:gd name="adj2" fmla="val -703"/>
                            <a:gd name="adj3" fmla="val 122530"/>
                            <a:gd name="adj4" fmla="val -15593"/>
                          </a:avLst>
                        </a:prstGeom>
                        <a:noFill/>
                        <a:ln w="25400" cap="flat" cmpd="sng" algn="ctr">
                          <a:solidFill>
                            <a:srgbClr val="FF0000"/>
                          </a:solidFill>
                          <a:prstDash val="solid"/>
                        </a:ln>
                        <a:effectLst/>
                      </wps:spPr>
                      <wps:txbx>
                        <w:txbxContent>
                          <w:p w14:paraId="0D37E5BD" w14:textId="77777777" w:rsidR="00303046" w:rsidRPr="00823130" w:rsidRDefault="00303046" w:rsidP="008C3F9B">
                            <w:pPr>
                              <w:spacing w:line="0" w:lineRule="atLeast"/>
                              <w:jc w:val="left"/>
                              <w:rPr>
                                <w:rFonts w:asciiTheme="majorHAnsi" w:eastAsia="ＭＳ ゴシック" w:hAnsiTheme="majorHAnsi" w:cstheme="majorHAnsi"/>
                                <w:b/>
                                <w:color w:val="FF0000"/>
                                <w:sz w:val="18"/>
                                <w:szCs w:val="18"/>
                              </w:rPr>
                            </w:pPr>
                            <w:r>
                              <w:rPr>
                                <w:rFonts w:asciiTheme="majorHAnsi" w:hAnsiTheme="majorHAnsi" w:cstheme="majorHAnsi"/>
                                <w:b/>
                                <w:color w:val="FF0000"/>
                                <w:sz w:val="18"/>
                              </w:rPr>
                              <w:t xml:space="preserve">(NOTE) Please </w:t>
                            </w:r>
                            <w:r w:rsidRPr="00823130">
                              <w:rPr>
                                <w:rFonts w:asciiTheme="majorHAnsi" w:hAnsiTheme="majorHAnsi" w:cstheme="majorHAnsi"/>
                                <w:b/>
                                <w:color w:val="FF0000"/>
                                <w:sz w:val="18"/>
                              </w:rPr>
                              <w:t xml:space="preserve">submit after the regular general shareholders </w:t>
                            </w:r>
                            <w:r>
                              <w:rPr>
                                <w:rFonts w:asciiTheme="majorHAnsi" w:hAnsiTheme="majorHAnsi" w:cstheme="majorHAnsi"/>
                                <w:b/>
                                <w:color w:val="FF0000"/>
                                <w:sz w:val="18"/>
                                <w:szCs w:val="18"/>
                              </w:rPr>
                              <w:t>meeting</w:t>
                            </w:r>
                            <w:r w:rsidRPr="0048058E">
                              <w:rPr>
                                <w:rFonts w:asciiTheme="majorHAnsi" w:eastAsiaTheme="minorEastAsia" w:hAnsiTheme="majorHAnsi" w:cstheme="majorHAnsi"/>
                                <w:b/>
                                <w:bCs/>
                                <w:color w:val="FF0000"/>
                                <w:kern w:val="0"/>
                                <w:sz w:val="18"/>
                                <w:szCs w:val="18"/>
                              </w:rPr>
                              <w:t xml:space="preserve">, etc. </w:t>
                            </w:r>
                            <w:r w:rsidRPr="0048058E">
                              <w:rPr>
                                <w:rFonts w:asciiTheme="majorHAnsi" w:hAnsiTheme="majorHAnsi" w:cstheme="majorHAnsi"/>
                                <w:b/>
                                <w:color w:val="FF0000"/>
                                <w:sz w:val="18"/>
                              </w:rPr>
                              <w:t xml:space="preserve">of the </w:t>
                            </w:r>
                            <w:r w:rsidRPr="0048058E">
                              <w:rPr>
                                <w:rFonts w:asciiTheme="majorHAnsi" w:hAnsiTheme="majorHAnsi" w:cstheme="majorHAnsi"/>
                                <w:b/>
                                <w:color w:val="FF0000"/>
                                <w:sz w:val="18"/>
                                <w:lang w:eastAsia="ja-JP"/>
                              </w:rPr>
                              <w:t>term</w:t>
                            </w:r>
                            <w:r w:rsidRPr="0048058E">
                              <w:rPr>
                                <w:rFonts w:asciiTheme="majorHAnsi" w:hAnsiTheme="majorHAnsi" w:cstheme="majorHAnsi"/>
                                <w:b/>
                                <w:color w:val="FF0000"/>
                                <w:sz w:val="18"/>
                              </w:rPr>
                              <w:t>.</w:t>
                            </w:r>
                          </w:p>
                          <w:p w14:paraId="34754633" w14:textId="77777777" w:rsidR="00303046" w:rsidRPr="008C3F9B" w:rsidRDefault="00303046" w:rsidP="00FC46E2">
                            <w:pPr>
                              <w:jc w:val="center"/>
                              <w:rPr>
                                <w:rFonts w:ascii="ＭＳ ゴシック" w:eastAsia="ＭＳ ゴシック" w:hAnsi="ＭＳ ゴシック"/>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9E73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6" o:spid="_x0000_s1028" type="#_x0000_t47" style="position:absolute;left:0;text-align:left;margin-left:461.2pt;margin-top:.6pt;width:112.5pt;height:59.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" adj="-3368,26466,-152,12227" filled="f" strokecolor="red" strokeweight="2pt">
                <v:textbox>
                  <w:txbxContent>
                    <w:p w14:paraId="0D37E5BD" w14:textId="77777777" w:rsidR="00303046" w:rsidRPr="00823130" w:rsidRDefault="00303046" w:rsidP="008C3F9B">
                      <w:pPr>
                        <w:spacing w:line="0" w:lineRule="atLeast"/>
                        <w:jc w:val="left"/>
                        <w:rPr>
                          <w:rFonts w:asciiTheme="majorHAnsi" w:eastAsia="ＭＳ ゴシック" w:hAnsiTheme="majorHAnsi" w:cstheme="majorHAnsi"/>
                          <w:b/>
                          <w:color w:val="FF0000"/>
                          <w:sz w:val="18"/>
                          <w:szCs w:val="18"/>
                        </w:rPr>
                      </w:pPr>
                      <w:r>
                        <w:rPr>
                          <w:rFonts w:asciiTheme="majorHAnsi" w:hAnsiTheme="majorHAnsi" w:cstheme="majorHAnsi"/>
                          <w:b/>
                          <w:color w:val="FF0000"/>
                          <w:sz w:val="18"/>
                        </w:rPr>
                        <w:t xml:space="preserve">(NOTE) Please </w:t>
                      </w:r>
                      <w:r w:rsidRPr="00823130">
                        <w:rPr>
                          <w:rFonts w:asciiTheme="majorHAnsi" w:hAnsiTheme="majorHAnsi" w:cstheme="majorHAnsi"/>
                          <w:b/>
                          <w:color w:val="FF0000"/>
                          <w:sz w:val="18"/>
                        </w:rPr>
                        <w:t xml:space="preserve">submit after the regular general shareholders </w:t>
                      </w:r>
                      <w:r>
                        <w:rPr>
                          <w:rFonts w:asciiTheme="majorHAnsi" w:hAnsiTheme="majorHAnsi" w:cstheme="majorHAnsi"/>
                          <w:b/>
                          <w:color w:val="FF0000"/>
                          <w:sz w:val="18"/>
                          <w:szCs w:val="18"/>
                        </w:rPr>
                        <w:t>meeting</w:t>
                      </w:r>
                      <w:r w:rsidRPr="0048058E">
                        <w:rPr>
                          <w:rFonts w:asciiTheme="majorHAnsi" w:eastAsiaTheme="minorEastAsia" w:hAnsiTheme="majorHAnsi" w:cstheme="majorHAnsi"/>
                          <w:b/>
                          <w:bCs/>
                          <w:color w:val="FF0000"/>
                          <w:kern w:val="0"/>
                          <w:sz w:val="18"/>
                          <w:szCs w:val="18"/>
                        </w:rPr>
                        <w:t xml:space="preserve">, etc. </w:t>
                      </w:r>
                      <w:r w:rsidRPr="0048058E">
                        <w:rPr>
                          <w:rFonts w:asciiTheme="majorHAnsi" w:hAnsiTheme="majorHAnsi" w:cstheme="majorHAnsi"/>
                          <w:b/>
                          <w:color w:val="FF0000"/>
                          <w:sz w:val="18"/>
                        </w:rPr>
                        <w:t xml:space="preserve">of the </w:t>
                      </w:r>
                      <w:r w:rsidRPr="0048058E">
                        <w:rPr>
                          <w:rFonts w:asciiTheme="majorHAnsi" w:hAnsiTheme="majorHAnsi" w:cstheme="majorHAnsi"/>
                          <w:b/>
                          <w:color w:val="FF0000"/>
                          <w:sz w:val="18"/>
                          <w:lang w:eastAsia="ja-JP"/>
                        </w:rPr>
                        <w:t>term</w:t>
                      </w:r>
                      <w:r w:rsidRPr="0048058E">
                        <w:rPr>
                          <w:rFonts w:asciiTheme="majorHAnsi" w:hAnsiTheme="majorHAnsi" w:cstheme="majorHAnsi"/>
                          <w:b/>
                          <w:color w:val="FF0000"/>
                          <w:sz w:val="18"/>
                        </w:rPr>
                        <w:t>.</w:t>
                      </w:r>
                    </w:p>
                    <w:p w14:paraId="34754633" w14:textId="77777777" w:rsidR="00303046" w:rsidRPr="008C3F9B" w:rsidRDefault="00303046" w:rsidP="00FC46E2">
                      <w:pPr>
                        <w:jc w:val="center"/>
                        <w:rPr>
                          <w:rFonts w:ascii="ＭＳ ゴシック" w:eastAsia="ＭＳ ゴシック" w:hAnsi="ＭＳ ゴシック"/>
                          <w:sz w:val="18"/>
                          <w:szCs w:val="18"/>
                          <w:lang w:eastAsia="ja-JP"/>
                        </w:rPr>
                      </w:pPr>
                    </w:p>
                  </w:txbxContent>
                </v:textbox>
                <o:callout v:ext="edit" minusy="t"/>
                <w10:wrap anchorx="page"/>
              </v:shape>
            </w:pict>
          </mc:Fallback>
        </mc:AlternateContent>
      </w:r>
      <w:r w:rsidRPr="00823130">
        <w:rPr>
          <w:rFonts w:asciiTheme="majorHAnsi" w:hAnsiTheme="majorHAnsi" w:cstheme="majorHAnsi"/>
          <w:noProof/>
          <w:lang w:val="en-US" w:eastAsia="ja-JP"/>
        </w:rPr>
        <mc:AlternateContent>
          <mc:Choice Requires="wps">
            <w:drawing>
              <wp:anchor distT="0" distB="0" distL="114300" distR="114300" simplePos="0" relativeHeight="251594752" behindDoc="0" locked="0" layoutInCell="1" allowOverlap="1" wp14:anchorId="194F5704" wp14:editId="44BFE54B">
                <wp:simplePos x="0" y="0"/>
                <wp:positionH relativeFrom="column">
                  <wp:posOffset>3007995</wp:posOffset>
                </wp:positionH>
                <wp:positionV relativeFrom="paragraph">
                  <wp:posOffset>61595</wp:posOffset>
                </wp:positionV>
                <wp:extent cx="1649730" cy="558165"/>
                <wp:effectExtent l="0" t="0" r="0" b="0"/>
                <wp:wrapNone/>
                <wp:docPr id="6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7D260" w14:textId="77777777" w:rsidR="00303046" w:rsidRPr="00823130" w:rsidRDefault="00303046" w:rsidP="00D33A49">
                            <w:pPr>
                              <w:rPr>
                                <w:rFonts w:asciiTheme="majorHAnsi" w:hAnsiTheme="majorHAnsi" w:cstheme="majorHAnsi"/>
                                <w:sz w:val="14"/>
                              </w:rPr>
                            </w:pPr>
                            <w:r w:rsidRPr="00823130">
                              <w:rPr>
                                <w:rFonts w:asciiTheme="majorHAnsi" w:hAnsiTheme="majorHAnsi" w:cstheme="majorHAnsi"/>
                                <w:sz w:val="14"/>
                              </w:rPr>
                              <w:t xml:space="preserve">From: </w:t>
                            </w:r>
                            <w:r w:rsidRPr="00823130">
                              <w:rPr>
                                <w:rFonts w:asciiTheme="majorHAnsi" w:hAnsiTheme="majorHAnsi" w:cstheme="majorHAnsi"/>
                                <w:sz w:val="14"/>
                                <w:lang w:eastAsia="ja-JP"/>
                              </w:rPr>
                              <w:t xml:space="preserve">  </w:t>
                            </w:r>
                            <w:r w:rsidRPr="00823130">
                              <w:rPr>
                                <w:rFonts w:asciiTheme="majorHAnsi" w:hAnsiTheme="majorHAnsi" w:cstheme="majorHAnsi"/>
                                <w:color w:val="FF0000"/>
                                <w:sz w:val="14"/>
                                <w:u w:val="single"/>
                              </w:rPr>
                              <w:t>mm/dd/</w:t>
                            </w:r>
                            <w:proofErr w:type="spellStart"/>
                            <w:r w:rsidRPr="00823130">
                              <w:rPr>
                                <w:rFonts w:asciiTheme="majorHAnsi" w:hAnsiTheme="majorHAnsi" w:cstheme="majorHAnsi"/>
                                <w:color w:val="FF0000"/>
                                <w:sz w:val="14"/>
                                <w:u w:val="single"/>
                              </w:rPr>
                              <w:t>yyyy</w:t>
                            </w:r>
                            <w:proofErr w:type="spellEnd"/>
                          </w:p>
                          <w:p w14:paraId="1C4EA00B" w14:textId="77777777" w:rsidR="00303046" w:rsidRPr="00823130" w:rsidRDefault="00303046" w:rsidP="00D33A49">
                            <w:pPr>
                              <w:rPr>
                                <w:rFonts w:asciiTheme="majorHAnsi" w:hAnsiTheme="majorHAnsi" w:cstheme="majorHAnsi"/>
                                <w:sz w:val="14"/>
                              </w:rPr>
                            </w:pPr>
                            <w:r w:rsidRPr="00823130">
                              <w:rPr>
                                <w:rFonts w:asciiTheme="majorHAnsi" w:hAnsiTheme="majorHAnsi" w:cstheme="majorHAnsi"/>
                                <w:sz w:val="14"/>
                              </w:rPr>
                              <w:t xml:space="preserve">To: </w:t>
                            </w:r>
                            <w:r w:rsidRPr="00823130">
                              <w:rPr>
                                <w:rFonts w:asciiTheme="majorHAnsi" w:hAnsiTheme="majorHAnsi" w:cstheme="majorHAnsi"/>
                                <w:sz w:val="14"/>
                                <w:lang w:eastAsia="ja-JP"/>
                              </w:rPr>
                              <w:t xml:space="preserve">     </w:t>
                            </w:r>
                            <w:r w:rsidRPr="00823130">
                              <w:rPr>
                                <w:rFonts w:asciiTheme="majorHAnsi" w:hAnsiTheme="majorHAnsi" w:cstheme="majorHAnsi"/>
                                <w:color w:val="FF0000"/>
                                <w:sz w:val="14"/>
                                <w:u w:val="single"/>
                              </w:rPr>
                              <w:t>mm/dd/</w:t>
                            </w:r>
                            <w:proofErr w:type="spellStart"/>
                            <w:r w:rsidRPr="00823130">
                              <w:rPr>
                                <w:rFonts w:asciiTheme="majorHAnsi" w:hAnsiTheme="majorHAnsi" w:cstheme="majorHAnsi"/>
                                <w:color w:val="FF0000"/>
                                <w:sz w:val="14"/>
                                <w:u w:val="single"/>
                              </w:rPr>
                              <w:t>yyyy</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F5704" id="テキスト ボックス 4" o:spid="_x0000_s1029" type="#_x0000_t202" style="position:absolute;left:0;text-align:left;margin-left:236.85pt;margin-top:4.85pt;width:129.9pt;height:43.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" filled="f" stroked="f">
                <v:textbox>
                  <w:txbxContent>
                    <w:p w14:paraId="76F7D260" w14:textId="77777777" w:rsidR="00303046" w:rsidRPr="00823130" w:rsidRDefault="00303046" w:rsidP="00D33A49">
                      <w:pPr>
                        <w:rPr>
                          <w:rFonts w:asciiTheme="majorHAnsi" w:hAnsiTheme="majorHAnsi" w:cstheme="majorHAnsi"/>
                          <w:sz w:val="14"/>
                        </w:rPr>
                      </w:pPr>
                      <w:r w:rsidRPr="00823130">
                        <w:rPr>
                          <w:rFonts w:asciiTheme="majorHAnsi" w:hAnsiTheme="majorHAnsi" w:cstheme="majorHAnsi"/>
                          <w:sz w:val="14"/>
                        </w:rPr>
                        <w:t xml:space="preserve">From: </w:t>
                      </w:r>
                      <w:r w:rsidRPr="00823130">
                        <w:rPr>
                          <w:rFonts w:asciiTheme="majorHAnsi" w:hAnsiTheme="majorHAnsi" w:cstheme="majorHAnsi"/>
                          <w:sz w:val="14"/>
                          <w:lang w:eastAsia="ja-JP"/>
                        </w:rPr>
                        <w:t xml:space="preserve">  </w:t>
                      </w:r>
                      <w:r w:rsidRPr="00823130">
                        <w:rPr>
                          <w:rFonts w:asciiTheme="majorHAnsi" w:hAnsiTheme="majorHAnsi" w:cstheme="majorHAnsi"/>
                          <w:color w:val="FF0000"/>
                          <w:sz w:val="14"/>
                          <w:u w:val="single"/>
                        </w:rPr>
                        <w:t>mm/dd/</w:t>
                      </w:r>
                      <w:proofErr w:type="spellStart"/>
                      <w:r w:rsidRPr="00823130">
                        <w:rPr>
                          <w:rFonts w:asciiTheme="majorHAnsi" w:hAnsiTheme="majorHAnsi" w:cstheme="majorHAnsi"/>
                          <w:color w:val="FF0000"/>
                          <w:sz w:val="14"/>
                          <w:u w:val="single"/>
                        </w:rPr>
                        <w:t>yyyy</w:t>
                      </w:r>
                      <w:proofErr w:type="spellEnd"/>
                    </w:p>
                    <w:p w14:paraId="1C4EA00B" w14:textId="77777777" w:rsidR="00303046" w:rsidRPr="00823130" w:rsidRDefault="00303046" w:rsidP="00D33A49">
                      <w:pPr>
                        <w:rPr>
                          <w:rFonts w:asciiTheme="majorHAnsi" w:hAnsiTheme="majorHAnsi" w:cstheme="majorHAnsi"/>
                          <w:sz w:val="14"/>
                        </w:rPr>
                      </w:pPr>
                      <w:r w:rsidRPr="00823130">
                        <w:rPr>
                          <w:rFonts w:asciiTheme="majorHAnsi" w:hAnsiTheme="majorHAnsi" w:cstheme="majorHAnsi"/>
                          <w:sz w:val="14"/>
                        </w:rPr>
                        <w:t xml:space="preserve">To: </w:t>
                      </w:r>
                      <w:r w:rsidRPr="00823130">
                        <w:rPr>
                          <w:rFonts w:asciiTheme="majorHAnsi" w:hAnsiTheme="majorHAnsi" w:cstheme="majorHAnsi"/>
                          <w:sz w:val="14"/>
                          <w:lang w:eastAsia="ja-JP"/>
                        </w:rPr>
                        <w:t xml:space="preserve">     </w:t>
                      </w:r>
                      <w:r w:rsidRPr="00823130">
                        <w:rPr>
                          <w:rFonts w:asciiTheme="majorHAnsi" w:hAnsiTheme="majorHAnsi" w:cstheme="majorHAnsi"/>
                          <w:color w:val="FF0000"/>
                          <w:sz w:val="14"/>
                          <w:u w:val="single"/>
                        </w:rPr>
                        <w:t>mm/dd/</w:t>
                      </w:r>
                      <w:proofErr w:type="spellStart"/>
                      <w:r w:rsidRPr="00823130">
                        <w:rPr>
                          <w:rFonts w:asciiTheme="majorHAnsi" w:hAnsiTheme="majorHAnsi" w:cstheme="majorHAnsi"/>
                          <w:color w:val="FF0000"/>
                          <w:sz w:val="14"/>
                          <w:u w:val="single"/>
                        </w:rPr>
                        <w:t>yyyy</w:t>
                      </w:r>
                      <w:proofErr w:type="spellEnd"/>
                    </w:p>
                  </w:txbxContent>
                </v:textbox>
              </v:shape>
            </w:pict>
          </mc:Fallback>
        </mc:AlternateContent>
      </w:r>
      <w:r w:rsidRPr="00823130">
        <w:rPr>
          <w:rFonts w:asciiTheme="majorHAnsi" w:hAnsiTheme="majorHAnsi" w:cstheme="majorHAnsi"/>
          <w:noProof/>
          <w:lang w:val="en-US" w:eastAsia="ja-JP"/>
        </w:rPr>
        <mc:AlternateContent>
          <mc:Choice Requires="wps">
            <w:drawing>
              <wp:anchor distT="0" distB="0" distL="114300" distR="114300" simplePos="0" relativeHeight="251593728" behindDoc="0" locked="0" layoutInCell="1" allowOverlap="1" wp14:anchorId="443DC259" wp14:editId="10CC556D">
                <wp:simplePos x="0" y="0"/>
                <wp:positionH relativeFrom="column">
                  <wp:posOffset>2786380</wp:posOffset>
                </wp:positionH>
                <wp:positionV relativeFrom="paragraph">
                  <wp:posOffset>139065</wp:posOffset>
                </wp:positionV>
                <wp:extent cx="1905000" cy="426085"/>
                <wp:effectExtent l="0" t="0" r="19050" b="12065"/>
                <wp:wrapNone/>
                <wp:docPr id="6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26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C50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9.4pt;margin-top:10.95pt;width:150pt;height:33.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KKnQIAACU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"/>
            </w:pict>
          </mc:Fallback>
        </mc:AlternateContent>
      </w:r>
      <w:r w:rsidR="00D33A49" w:rsidRPr="00823130">
        <w:rPr>
          <w:rFonts w:asciiTheme="majorHAnsi" w:hAnsiTheme="majorHAnsi" w:cstheme="majorHAnsi" w:hint="eastAsia"/>
        </w:rPr>
        <w:t xml:space="preserve">　　　　　　　　　　　　　　　　　　　</w:t>
      </w:r>
      <w:bookmarkStart w:id="0" w:name="_GoBack"/>
      <w:bookmarkEnd w:id="0"/>
    </w:p>
    <w:p w14:paraId="78310B9E" w14:textId="77777777" w:rsidR="00D33A49" w:rsidRPr="00D433B9" w:rsidRDefault="00D33A49" w:rsidP="00823130">
      <w:pPr>
        <w:tabs>
          <w:tab w:val="left" w:pos="202"/>
        </w:tabs>
        <w:autoSpaceDE w:val="0"/>
        <w:autoSpaceDN w:val="0"/>
        <w:ind w:firstLineChars="600" w:firstLine="1260"/>
        <w:jc w:val="left"/>
        <w:rPr>
          <w:rFonts w:asciiTheme="minorHAnsi" w:hAnsiTheme="minorHAnsi"/>
          <w:szCs w:val="21"/>
        </w:rPr>
      </w:pPr>
      <w:r w:rsidRPr="00823130">
        <w:rPr>
          <w:rFonts w:asciiTheme="majorHAnsi" w:hAnsiTheme="majorHAnsi" w:cstheme="majorHAnsi"/>
        </w:rPr>
        <w:t>Business reports for the</w:t>
      </w:r>
      <w:r w:rsidR="004A4E54" w:rsidRPr="00823130">
        <w:rPr>
          <w:rFonts w:asciiTheme="majorHAnsi" w:hAnsiTheme="majorHAnsi" w:cstheme="majorHAnsi"/>
          <w:lang w:eastAsia="ja-JP"/>
        </w:rPr>
        <w:t xml:space="preserve"> </w:t>
      </w:r>
      <w:r w:rsidR="004A4E54" w:rsidRPr="00823130">
        <w:rPr>
          <w:rFonts w:asciiTheme="majorHAnsi" w:hAnsiTheme="majorHAnsi" w:cstheme="majorHAnsi"/>
          <w:color w:val="FF0000"/>
          <w:lang w:eastAsia="ja-JP"/>
        </w:rPr>
        <w:t>XX</w:t>
      </w:r>
      <w:r w:rsidR="004A4E54" w:rsidRPr="00823130">
        <w:rPr>
          <w:rFonts w:asciiTheme="majorHAnsi" w:hAnsiTheme="majorHAnsi" w:cstheme="majorHAnsi"/>
          <w:lang w:eastAsia="ja-JP"/>
        </w:rPr>
        <w:t xml:space="preserve"> term</w:t>
      </w:r>
      <w:r w:rsidR="00A92AC1" w:rsidRPr="00823130">
        <w:rPr>
          <w:rFonts w:asciiTheme="majorHAnsi" w:hAnsiTheme="majorHAnsi" w:cstheme="majorHAnsi"/>
          <w:lang w:eastAsia="ja-JP"/>
        </w:rPr>
        <w:br/>
      </w:r>
    </w:p>
    <w:p w14:paraId="0C979EAB" w14:textId="77777777" w:rsidR="00D33A49" w:rsidRPr="00D433B9" w:rsidRDefault="00D33A49" w:rsidP="00D33A49">
      <w:pPr>
        <w:tabs>
          <w:tab w:val="left" w:pos="202"/>
        </w:tabs>
        <w:autoSpaceDE w:val="0"/>
        <w:autoSpaceDN w:val="0"/>
        <w:rPr>
          <w:rFonts w:asciiTheme="minorHAnsi" w:hAnsiTheme="minorHAnsi"/>
          <w:szCs w:val="21"/>
        </w:rPr>
      </w:pPr>
    </w:p>
    <w:p w14:paraId="2FAEB9BF" w14:textId="77777777" w:rsidR="00D33A49" w:rsidRPr="00823130" w:rsidRDefault="0019594F" w:rsidP="00D33A49">
      <w:pPr>
        <w:tabs>
          <w:tab w:val="left" w:pos="202"/>
        </w:tabs>
        <w:autoSpaceDE w:val="0"/>
        <w:autoSpaceDN w:val="0"/>
        <w:jc w:val="right"/>
        <w:rPr>
          <w:rFonts w:asciiTheme="majorHAnsi" w:hAnsiTheme="majorHAnsi" w:cstheme="majorHAnsi"/>
          <w:szCs w:val="21"/>
        </w:rPr>
      </w:pPr>
      <w:r>
        <w:rPr>
          <w:rFonts w:asciiTheme="majorHAnsi" w:hAnsiTheme="majorHAnsi" w:cstheme="majorHAnsi"/>
          <w:noProof/>
          <w:lang w:val="en-US" w:eastAsia="ja-JP"/>
        </w:rPr>
        <mc:AlternateContent>
          <mc:Choice Requires="wps">
            <w:drawing>
              <wp:anchor distT="0" distB="0" distL="114300" distR="114300" simplePos="0" relativeHeight="251604992" behindDoc="0" locked="0" layoutInCell="1" allowOverlap="1" wp14:anchorId="41824AC0" wp14:editId="09F5EEA6">
                <wp:simplePos x="0" y="0"/>
                <wp:positionH relativeFrom="column">
                  <wp:posOffset>3810842</wp:posOffset>
                </wp:positionH>
                <wp:positionV relativeFrom="paragraph">
                  <wp:posOffset>15433</wp:posOffset>
                </wp:positionV>
                <wp:extent cx="1656880" cy="233840"/>
                <wp:effectExtent l="0" t="0" r="19685" b="13970"/>
                <wp:wrapNone/>
                <wp:docPr id="3" name="正方形/長方形 3"/>
                <wp:cNvGraphicFramePr/>
                <a:graphic xmlns:a="http://schemas.openxmlformats.org/drawingml/2006/main">
                  <a:graphicData uri="http://schemas.microsoft.com/office/word/2010/wordprocessingShape">
                    <wps:wsp>
                      <wps:cNvSpPr/>
                      <wps:spPr>
                        <a:xfrm>
                          <a:off x="0" y="0"/>
                          <a:ext cx="1656880" cy="23384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211A8" id="正方形/長方形 3" o:spid="_x0000_s1026" style="position:absolute;left:0;text-align:left;margin-left:300.05pt;margin-top:1.2pt;width:130.45pt;height:18.4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" filled="f" strokecolor="red" strokeweight="2pt"/>
            </w:pict>
          </mc:Fallback>
        </mc:AlternateContent>
      </w:r>
      <w:r w:rsidR="00D33A49" w:rsidRPr="00823130">
        <w:rPr>
          <w:rFonts w:asciiTheme="majorHAnsi" w:hAnsiTheme="majorHAnsi" w:cstheme="majorHAnsi"/>
        </w:rPr>
        <w:t xml:space="preserve">Submitted on </w:t>
      </w:r>
      <w:r w:rsidR="004A4E54" w:rsidRPr="00823130">
        <w:rPr>
          <w:rFonts w:asciiTheme="majorHAnsi" w:hAnsiTheme="majorHAnsi" w:cstheme="majorHAnsi"/>
          <w:color w:val="FF0000"/>
          <w:u w:val="single"/>
        </w:rPr>
        <w:t>mm/dd/</w:t>
      </w:r>
      <w:proofErr w:type="spellStart"/>
      <w:r w:rsidR="004A4E54" w:rsidRPr="00823130">
        <w:rPr>
          <w:rFonts w:asciiTheme="majorHAnsi" w:hAnsiTheme="majorHAnsi" w:cstheme="majorHAnsi"/>
          <w:color w:val="FF0000"/>
          <w:u w:val="single"/>
        </w:rPr>
        <w:t>yyyy</w:t>
      </w:r>
      <w:proofErr w:type="spellEnd"/>
      <w:r w:rsidR="00E92611" w:rsidRPr="00823130">
        <w:rPr>
          <w:rFonts w:asciiTheme="majorHAnsi" w:hAnsiTheme="majorHAnsi" w:cstheme="majorHAnsi"/>
          <w:color w:val="FF0000"/>
          <w:kern w:val="0"/>
          <w:u w:val="single"/>
          <w:lang w:eastAsia="ja-JP"/>
        </w:rPr>
        <w:t xml:space="preserve">　</w:t>
      </w:r>
      <w:r w:rsidR="00E92611" w:rsidRPr="00823130">
        <w:rPr>
          <w:rFonts w:asciiTheme="majorHAnsi" w:hAnsiTheme="majorHAnsi" w:cstheme="majorHAnsi"/>
          <w:color w:val="FF0000"/>
          <w:kern w:val="0"/>
          <w:lang w:eastAsia="ja-JP"/>
        </w:rPr>
        <w:t xml:space="preserve"> </w:t>
      </w:r>
      <w:r w:rsidR="00A92AC1" w:rsidRPr="00823130">
        <w:rPr>
          <w:rFonts w:asciiTheme="majorHAnsi" w:hAnsiTheme="majorHAnsi" w:cstheme="majorHAnsi"/>
          <w:u w:val="single"/>
        </w:rPr>
        <w:t xml:space="preserve">       </w:t>
      </w:r>
      <w:r w:rsidR="00A92AC1" w:rsidRPr="00823130">
        <w:rPr>
          <w:rFonts w:asciiTheme="majorHAnsi" w:hAnsiTheme="majorHAnsi" w:cstheme="majorHAnsi" w:hint="eastAsia"/>
          <w:u w:val="single"/>
          <w:lang w:eastAsia="ja-JP"/>
        </w:rPr>
        <w:t xml:space="preserve">　</w:t>
      </w:r>
      <w:r w:rsidR="00D33A49" w:rsidRPr="00823130">
        <w:rPr>
          <w:rFonts w:asciiTheme="majorHAnsi" w:hAnsiTheme="majorHAnsi" w:cstheme="majorHAnsi"/>
          <w:szCs w:val="21"/>
          <w:u w:val="single"/>
        </w:rPr>
        <w:t xml:space="preserve">        </w:t>
      </w:r>
    </w:p>
    <w:p w14:paraId="5D18B3FE" w14:textId="7717FEB2" w:rsidR="00680BA5" w:rsidRDefault="0067421B">
      <w:pPr>
        <w:tabs>
          <w:tab w:val="left" w:pos="202"/>
        </w:tabs>
        <w:autoSpaceDE w:val="0"/>
        <w:autoSpaceDN w:val="0"/>
        <w:rPr>
          <w:rFonts w:ascii="Arial" w:hAnsi="Arial" w:cs="Arial"/>
          <w:lang w:eastAsia="ja-JP"/>
        </w:rPr>
      </w:pPr>
      <w:r>
        <w:rPr>
          <w:rFonts w:ascii="Arial" w:eastAsiaTheme="minorEastAsia" w:hAnsi="Arial" w:cs="Arial"/>
          <w:noProof/>
          <w:color w:val="FF0000"/>
          <w:kern w:val="0"/>
          <w:lang w:val="en-US" w:eastAsia="ja-JP"/>
        </w:rPr>
        <mc:AlternateContent>
          <mc:Choice Requires="wps">
            <w:drawing>
              <wp:anchor distT="0" distB="0" distL="114300" distR="114300" simplePos="0" relativeHeight="251606016" behindDoc="0" locked="0" layoutInCell="1" allowOverlap="1" wp14:anchorId="7E261FE0" wp14:editId="3AD104B0">
                <wp:simplePos x="0" y="0"/>
                <wp:positionH relativeFrom="margin">
                  <wp:posOffset>0</wp:posOffset>
                </wp:positionH>
                <wp:positionV relativeFrom="paragraph">
                  <wp:posOffset>122806</wp:posOffset>
                </wp:positionV>
                <wp:extent cx="2141855" cy="1019175"/>
                <wp:effectExtent l="0" t="0" r="887095" b="28575"/>
                <wp:wrapNone/>
                <wp:docPr id="4" name="線吹き出し 1 (枠付き) 4"/>
                <wp:cNvGraphicFramePr/>
                <a:graphic xmlns:a="http://schemas.openxmlformats.org/drawingml/2006/main">
                  <a:graphicData uri="http://schemas.microsoft.com/office/word/2010/wordprocessingShape">
                    <wps:wsp>
                      <wps:cNvSpPr/>
                      <wps:spPr>
                        <a:xfrm>
                          <a:off x="0" y="0"/>
                          <a:ext cx="2141855" cy="1019175"/>
                        </a:xfrm>
                        <a:prstGeom prst="borderCallout1">
                          <a:avLst>
                            <a:gd name="adj1" fmla="val 44453"/>
                            <a:gd name="adj2" fmla="val 140873"/>
                            <a:gd name="adj3" fmla="val 44518"/>
                            <a:gd name="adj4" fmla="val 100193"/>
                          </a:avLst>
                        </a:prstGeom>
                        <a:noFill/>
                        <a:ln w="25400" cap="flat" cmpd="sng" algn="ctr">
                          <a:solidFill>
                            <a:srgbClr val="FF0000"/>
                          </a:solidFill>
                          <a:prstDash val="solid"/>
                        </a:ln>
                        <a:effectLst/>
                      </wps:spPr>
                      <wps:txbx>
                        <w:txbxContent>
                          <w:p w14:paraId="37751C79" w14:textId="77777777" w:rsidR="00303046" w:rsidRPr="007C76FF" w:rsidRDefault="00303046" w:rsidP="007C76FF">
                            <w:pPr>
                              <w:spacing w:line="0" w:lineRule="atLeast"/>
                              <w:jc w:val="left"/>
                              <w:rPr>
                                <w:rFonts w:ascii="ＭＳ ゴシック" w:eastAsia="ＭＳ ゴシック" w:hAnsi="ＭＳ ゴシック"/>
                                <w:b/>
                                <w:color w:val="FF0000"/>
                                <w:sz w:val="18"/>
                                <w:szCs w:val="18"/>
                                <w:lang w:eastAsia="ja-JP"/>
                              </w:rPr>
                            </w:pPr>
                            <w:r w:rsidRPr="007C76FF">
                              <w:rPr>
                                <w:rFonts w:ascii="Arial-BoldMT" w:hAnsi="Arial-BoldMT" w:cs="Arial-BoldMT"/>
                                <w:b/>
                                <w:bCs/>
                                <w:color w:val="FF0000"/>
                                <w:kern w:val="0"/>
                                <w:sz w:val="18"/>
                                <w:szCs w:val="18"/>
                                <w:lang w:val="en-US" w:eastAsia="ja-JP"/>
                              </w:rPr>
                              <w:t>(NOTE) Enter your</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registration number if you</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are a Financial Instruments</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Business Operator defined</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under the Japanese FIEA (hereinafter referred to as “Financial Instruments</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Business Operator”).</w:t>
                            </w:r>
                          </w:p>
                          <w:p w14:paraId="22D2239A" w14:textId="77777777" w:rsidR="00303046" w:rsidRPr="007C76FF" w:rsidRDefault="00303046" w:rsidP="007C76FF">
                            <w:pPr>
                              <w:jc w:val="left"/>
                              <w:rPr>
                                <w:rFonts w:ascii="ＭＳ ゴシック" w:eastAsia="ＭＳ ゴシック" w:hAnsi="ＭＳ ゴシック"/>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261FE0" id="線吹き出し 1 (枠付き) 4" o:spid="_x0000_s1030" type="#_x0000_t47" style="position:absolute;left:0;text-align:left;margin-left:0;margin-top:9.65pt;width:168.65pt;height:80.25pt;z-index:251606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" adj="21642,9616,30429,9602" filled="f" strokecolor="red" strokeweight="2pt">
                <v:textbox>
                  <w:txbxContent>
                    <w:p w14:paraId="37751C79" w14:textId="77777777" w:rsidR="00303046" w:rsidRPr="007C76FF" w:rsidRDefault="00303046" w:rsidP="007C76FF">
                      <w:pPr>
                        <w:spacing w:line="0" w:lineRule="atLeast"/>
                        <w:jc w:val="left"/>
                        <w:rPr>
                          <w:rFonts w:ascii="ＭＳ ゴシック" w:eastAsia="ＭＳ ゴシック" w:hAnsi="ＭＳ ゴシック"/>
                          <w:b/>
                          <w:color w:val="FF0000"/>
                          <w:sz w:val="18"/>
                          <w:szCs w:val="18"/>
                          <w:lang w:eastAsia="ja-JP"/>
                        </w:rPr>
                      </w:pPr>
                      <w:r w:rsidRPr="007C76FF">
                        <w:rPr>
                          <w:rFonts w:ascii="Arial-BoldMT" w:hAnsi="Arial-BoldMT" w:cs="Arial-BoldMT"/>
                          <w:b/>
                          <w:bCs/>
                          <w:color w:val="FF0000"/>
                          <w:kern w:val="0"/>
                          <w:sz w:val="18"/>
                          <w:szCs w:val="18"/>
                          <w:lang w:val="en-US" w:eastAsia="ja-JP"/>
                        </w:rPr>
                        <w:t>(NOTE) Enter your</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registration number if you</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are a Financial Instruments</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Business Operator defined</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under the Japanese FIEA (hereinafter referred to as “Financial Instruments</w:t>
                      </w:r>
                      <w:r w:rsidRPr="007C76FF">
                        <w:rPr>
                          <w:rFonts w:ascii="Arial-BoldMT" w:hAnsi="Arial-BoldMT" w:cs="Arial-BoldMT" w:hint="eastAsia"/>
                          <w:b/>
                          <w:bCs/>
                          <w:color w:val="FF0000"/>
                          <w:kern w:val="0"/>
                          <w:sz w:val="18"/>
                          <w:szCs w:val="18"/>
                          <w:lang w:val="en-US" w:eastAsia="ja-JP"/>
                        </w:rPr>
                        <w:t xml:space="preserve"> </w:t>
                      </w:r>
                      <w:r w:rsidRPr="007C76FF">
                        <w:rPr>
                          <w:rFonts w:ascii="Arial-BoldMT" w:hAnsi="Arial-BoldMT" w:cs="Arial-BoldMT"/>
                          <w:b/>
                          <w:bCs/>
                          <w:color w:val="FF0000"/>
                          <w:kern w:val="0"/>
                          <w:sz w:val="18"/>
                          <w:szCs w:val="18"/>
                          <w:lang w:val="en-US" w:eastAsia="ja-JP"/>
                        </w:rPr>
                        <w:t>Business Operator”).</w:t>
                      </w:r>
                    </w:p>
                    <w:p w14:paraId="22D2239A" w14:textId="77777777" w:rsidR="00303046" w:rsidRPr="007C76FF" w:rsidRDefault="00303046" w:rsidP="007C76FF">
                      <w:pPr>
                        <w:jc w:val="left"/>
                        <w:rPr>
                          <w:rFonts w:ascii="ＭＳ ゴシック" w:eastAsia="ＭＳ ゴシック" w:hAnsi="ＭＳ ゴシック"/>
                          <w:sz w:val="18"/>
                          <w:szCs w:val="18"/>
                          <w:lang w:eastAsia="ja-JP"/>
                        </w:rPr>
                      </w:pPr>
                    </w:p>
                  </w:txbxContent>
                </v:textbox>
                <o:callout v:ext="edit" minusy="t"/>
                <w10:wrap anchorx="margin"/>
              </v:shape>
            </w:pict>
          </mc:Fallback>
        </mc:AlternateContent>
      </w:r>
      <w:r w:rsidR="00E92611" w:rsidRPr="00D433B9">
        <w:rPr>
          <w:rFonts w:asciiTheme="minorHAnsi" w:hAnsiTheme="minorHAnsi"/>
        </w:rPr>
        <w:t xml:space="preserve">　　　　　　　　　　　　　　　　</w:t>
      </w:r>
      <w:r w:rsidR="00D33A49" w:rsidRPr="00D433B9">
        <w:rPr>
          <w:rFonts w:asciiTheme="minorHAnsi" w:hAnsiTheme="minorHAnsi"/>
        </w:rPr>
        <w:t xml:space="preserve">　　</w:t>
      </w:r>
      <w:r w:rsidR="004A4E54" w:rsidRPr="003711FE">
        <w:rPr>
          <w:rFonts w:ascii="Arial" w:hAnsi="Arial" w:cs="Arial"/>
          <w:lang w:eastAsia="ja-JP"/>
        </w:rPr>
        <w:t>Name of Business</w:t>
      </w:r>
      <w:r w:rsidR="004A4E54" w:rsidRPr="003711FE">
        <w:rPr>
          <w:rFonts w:ascii="Arial" w:hAnsi="Arial" w:cs="Arial"/>
        </w:rPr>
        <w:t>:</w:t>
      </w:r>
      <w:r w:rsidR="00177224">
        <w:rPr>
          <w:rFonts w:ascii="Arial" w:hAnsi="Arial" w:cs="Arial" w:hint="eastAsia"/>
          <w:lang w:eastAsia="ja-JP"/>
        </w:rPr>
        <w:t xml:space="preserve"> </w:t>
      </w:r>
    </w:p>
    <w:p w14:paraId="17BE0EC9" w14:textId="259F9B5D" w:rsidR="00D03EA4" w:rsidRPr="00823130" w:rsidRDefault="00680BA5" w:rsidP="00823130">
      <w:pPr>
        <w:tabs>
          <w:tab w:val="left" w:pos="202"/>
        </w:tabs>
        <w:autoSpaceDE w:val="0"/>
        <w:autoSpaceDN w:val="0"/>
        <w:ind w:firstLineChars="2250" w:firstLine="4725"/>
        <w:rPr>
          <w:rFonts w:ascii="Arial" w:hAnsi="Arial" w:cs="Arial"/>
          <w:lang w:eastAsia="ja-JP"/>
        </w:rPr>
      </w:pPr>
      <w:r w:rsidRPr="004163FB">
        <w:rPr>
          <w:rFonts w:ascii="Arial" w:eastAsiaTheme="minorEastAsia" w:hAnsi="Arial" w:cs="Arial"/>
          <w:color w:val="FF0000"/>
          <w:kern w:val="0"/>
        </w:rPr>
        <w:t>ABCD VI GP LLC</w:t>
      </w:r>
      <w:r w:rsidR="00177224">
        <w:rPr>
          <w:rFonts w:ascii="Arial" w:hAnsi="Arial" w:cs="Arial" w:hint="eastAsia"/>
          <w:lang w:eastAsia="ja-JP"/>
        </w:rPr>
        <w:t xml:space="preserve"> </w:t>
      </w:r>
    </w:p>
    <w:p w14:paraId="714A03FE" w14:textId="77777777" w:rsidR="00177224" w:rsidRPr="00823130" w:rsidRDefault="0019594F">
      <w:pPr>
        <w:tabs>
          <w:tab w:val="left" w:pos="202"/>
        </w:tabs>
        <w:autoSpaceDE w:val="0"/>
        <w:autoSpaceDN w:val="0"/>
        <w:jc w:val="right"/>
        <w:rPr>
          <w:rFonts w:asciiTheme="majorEastAsia" w:eastAsiaTheme="majorEastAsia" w:hAnsiTheme="majorEastAsia" w:cstheme="majorHAnsi"/>
          <w:color w:val="FF0000"/>
          <w:kern w:val="0"/>
          <w:szCs w:val="21"/>
          <w:lang w:val="en-US" w:eastAsia="ja-JP"/>
        </w:rPr>
      </w:pPr>
      <w:r>
        <w:rPr>
          <w:rFonts w:asciiTheme="majorEastAsia" w:eastAsiaTheme="majorEastAsia" w:hAnsiTheme="majorEastAsia" w:cstheme="majorHAnsi" w:hint="eastAsia"/>
          <w:noProof/>
          <w:color w:val="FF0000"/>
          <w:kern w:val="0"/>
          <w:szCs w:val="21"/>
          <w:lang w:val="en-US" w:eastAsia="ja-JP"/>
        </w:rPr>
        <mc:AlternateContent>
          <mc:Choice Requires="wps">
            <w:drawing>
              <wp:anchor distT="0" distB="0" distL="114300" distR="114300" simplePos="0" relativeHeight="251607040" behindDoc="0" locked="0" layoutInCell="1" allowOverlap="1" wp14:anchorId="3656A43C" wp14:editId="7FAD981E">
                <wp:simplePos x="0" y="0"/>
                <wp:positionH relativeFrom="column">
                  <wp:posOffset>3034665</wp:posOffset>
                </wp:positionH>
                <wp:positionV relativeFrom="paragraph">
                  <wp:posOffset>6350</wp:posOffset>
                </wp:positionV>
                <wp:extent cx="2422604" cy="215900"/>
                <wp:effectExtent l="0" t="0" r="15875" b="12700"/>
                <wp:wrapNone/>
                <wp:docPr id="5" name="正方形/長方形 5"/>
                <wp:cNvGraphicFramePr/>
                <a:graphic xmlns:a="http://schemas.openxmlformats.org/drawingml/2006/main">
                  <a:graphicData uri="http://schemas.microsoft.com/office/word/2010/wordprocessingShape">
                    <wps:wsp>
                      <wps:cNvSpPr/>
                      <wps:spPr>
                        <a:xfrm>
                          <a:off x="0" y="0"/>
                          <a:ext cx="2422604" cy="2159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138D98" id="正方形/長方形 5" o:spid="_x0000_s1026" style="position:absolute;left:0;text-align:left;margin-left:238.95pt;margin-top:.5pt;width:190.75pt;height:17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" filled="f" strokecolor="red" strokeweight="2pt"/>
            </w:pict>
          </mc:Fallback>
        </mc:AlternateContent>
      </w:r>
      <w:r w:rsidR="00177224" w:rsidRPr="00823130">
        <w:rPr>
          <w:rFonts w:asciiTheme="majorEastAsia" w:eastAsiaTheme="majorEastAsia" w:hAnsiTheme="majorEastAsia" w:cstheme="majorHAnsi" w:hint="eastAsia"/>
          <w:color w:val="FF0000"/>
          <w:kern w:val="0"/>
          <w:szCs w:val="21"/>
          <w:lang w:val="en-US" w:eastAsia="ja-JP"/>
        </w:rPr>
        <w:t>（○○財務局長（金商）第○○○○号）</w:t>
      </w:r>
    </w:p>
    <w:p w14:paraId="3F881259" w14:textId="77777777" w:rsidR="00680BA5" w:rsidRDefault="00D33A49" w:rsidP="00823130">
      <w:pPr>
        <w:tabs>
          <w:tab w:val="left" w:pos="202"/>
        </w:tabs>
        <w:autoSpaceDE w:val="0"/>
        <w:autoSpaceDN w:val="0"/>
        <w:rPr>
          <w:rFonts w:asciiTheme="majorHAnsi" w:hAnsiTheme="majorHAnsi" w:cstheme="majorHAnsi"/>
          <w:lang w:eastAsia="ja-JP"/>
        </w:rPr>
      </w:pPr>
      <w:r w:rsidRPr="00D433B9">
        <w:rPr>
          <w:rFonts w:asciiTheme="minorHAnsi" w:hAnsiTheme="minorHAnsi"/>
        </w:rPr>
        <w:t xml:space="preserve">　　　　　　　</w:t>
      </w:r>
      <w:r w:rsidR="00680BA5">
        <w:rPr>
          <w:rFonts w:asciiTheme="minorHAnsi" w:hAnsiTheme="minorHAnsi" w:hint="eastAsia"/>
          <w:lang w:eastAsia="ja-JP"/>
        </w:rPr>
        <w:t xml:space="preserve">　　　　　　　　　　　</w:t>
      </w:r>
      <w:r w:rsidRPr="00823130">
        <w:rPr>
          <w:rFonts w:asciiTheme="majorHAnsi" w:hAnsiTheme="majorHAnsi" w:cstheme="majorHAnsi"/>
        </w:rPr>
        <w:t>Address or location:</w:t>
      </w:r>
      <w:r w:rsidR="00680BA5">
        <w:rPr>
          <w:rFonts w:asciiTheme="majorHAnsi" w:hAnsiTheme="majorHAnsi" w:cstheme="majorHAnsi" w:hint="eastAsia"/>
          <w:lang w:eastAsia="ja-JP"/>
        </w:rPr>
        <w:t xml:space="preserve">　　</w:t>
      </w:r>
      <w:r w:rsidR="00E92611" w:rsidRPr="00823130">
        <w:rPr>
          <w:rFonts w:asciiTheme="majorHAnsi" w:hAnsiTheme="majorHAnsi" w:cstheme="majorHAnsi"/>
          <w:lang w:eastAsia="ja-JP"/>
        </w:rPr>
        <w:t xml:space="preserve"> </w:t>
      </w:r>
    </w:p>
    <w:p w14:paraId="6234A989" w14:textId="77777777" w:rsidR="00680BA5" w:rsidRPr="00680BA5" w:rsidRDefault="00680BA5" w:rsidP="00823130">
      <w:pPr>
        <w:tabs>
          <w:tab w:val="left" w:pos="202"/>
        </w:tabs>
        <w:autoSpaceDE w:val="0"/>
        <w:autoSpaceDN w:val="0"/>
        <w:ind w:firstLineChars="2250" w:firstLine="4725"/>
        <w:rPr>
          <w:rFonts w:asciiTheme="majorHAnsi" w:hAnsiTheme="majorHAnsi" w:cstheme="majorHAnsi"/>
          <w:color w:val="FF0000"/>
          <w:kern w:val="0"/>
        </w:rPr>
      </w:pPr>
      <w:r w:rsidRPr="00680BA5">
        <w:rPr>
          <w:rFonts w:asciiTheme="majorHAnsi" w:hAnsiTheme="majorHAnsi" w:cstheme="majorHAnsi"/>
          <w:color w:val="FF0000"/>
          <w:kern w:val="0"/>
        </w:rPr>
        <w:t xml:space="preserve">XXX Fifth Avenue, New York, NY </w:t>
      </w:r>
    </w:p>
    <w:p w14:paraId="1958D85F" w14:textId="77777777" w:rsidR="00680BA5" w:rsidRDefault="00680BA5" w:rsidP="00823130">
      <w:pPr>
        <w:tabs>
          <w:tab w:val="left" w:pos="202"/>
        </w:tabs>
        <w:autoSpaceDE w:val="0"/>
        <w:autoSpaceDN w:val="0"/>
        <w:ind w:firstLineChars="2250" w:firstLine="4725"/>
        <w:rPr>
          <w:rFonts w:asciiTheme="majorHAnsi" w:hAnsiTheme="majorHAnsi" w:cstheme="majorHAnsi"/>
          <w:color w:val="FF0000"/>
          <w:kern w:val="0"/>
          <w:lang w:eastAsia="ja-JP"/>
        </w:rPr>
      </w:pPr>
      <w:r w:rsidRPr="00680BA5">
        <w:rPr>
          <w:rFonts w:asciiTheme="majorHAnsi" w:hAnsiTheme="majorHAnsi" w:cstheme="majorHAnsi"/>
          <w:color w:val="FF0000"/>
          <w:kern w:val="0"/>
        </w:rPr>
        <w:t>10XXX, USA</w:t>
      </w:r>
    </w:p>
    <w:p w14:paraId="007161B3" w14:textId="77777777" w:rsidR="00680BA5" w:rsidRDefault="00E92611" w:rsidP="00823130">
      <w:pPr>
        <w:tabs>
          <w:tab w:val="left" w:pos="202"/>
        </w:tabs>
        <w:autoSpaceDE w:val="0"/>
        <w:autoSpaceDN w:val="0"/>
        <w:ind w:firstLineChars="750" w:firstLine="1575"/>
        <w:rPr>
          <w:rFonts w:asciiTheme="majorHAnsi" w:hAnsiTheme="majorHAnsi" w:cstheme="majorHAnsi"/>
          <w:lang w:eastAsia="ja-JP"/>
        </w:rPr>
      </w:pPr>
      <w:r w:rsidRPr="00823130">
        <w:rPr>
          <w:rFonts w:asciiTheme="majorHAnsi" w:hAnsiTheme="majorHAnsi" w:cstheme="majorHAnsi" w:hint="eastAsia"/>
        </w:rPr>
        <w:t xml:space="preserve">　　　　　　　　　　</w:t>
      </w:r>
      <w:r w:rsidR="00680BA5">
        <w:rPr>
          <w:rFonts w:asciiTheme="majorHAnsi" w:hAnsiTheme="majorHAnsi" w:cstheme="majorHAnsi" w:hint="eastAsia"/>
          <w:lang w:eastAsia="ja-JP"/>
        </w:rPr>
        <w:t xml:space="preserve"> N</w:t>
      </w:r>
      <w:r w:rsidR="00D33A49" w:rsidRPr="00823130">
        <w:rPr>
          <w:rFonts w:asciiTheme="majorHAnsi" w:hAnsiTheme="majorHAnsi" w:cstheme="majorHAnsi"/>
        </w:rPr>
        <w:t>ame:</w:t>
      </w:r>
    </w:p>
    <w:p w14:paraId="18BDB173" w14:textId="77777777" w:rsidR="00680BA5" w:rsidRPr="004163FB" w:rsidRDefault="00680BA5" w:rsidP="00823130">
      <w:pPr>
        <w:spacing w:line="320" w:lineRule="exact"/>
        <w:ind w:leftChars="1700" w:left="3570" w:firstLineChars="550" w:firstLine="1155"/>
        <w:rPr>
          <w:rFonts w:ascii="Arial" w:hAnsi="Arial" w:cs="Arial"/>
          <w:color w:val="FF0000"/>
        </w:rPr>
      </w:pPr>
      <w:r w:rsidRPr="004163FB">
        <w:rPr>
          <w:rFonts w:ascii="Arial" w:hAnsi="Arial" w:cs="Arial"/>
          <w:color w:val="FF0000"/>
        </w:rPr>
        <w:t xml:space="preserve">Mr. Thomas Brown </w:t>
      </w:r>
    </w:p>
    <w:p w14:paraId="404D3CB4" w14:textId="77777777" w:rsidR="00680BA5" w:rsidRPr="004163FB" w:rsidRDefault="00680BA5" w:rsidP="00823130">
      <w:pPr>
        <w:spacing w:line="320" w:lineRule="exact"/>
        <w:ind w:leftChars="2250" w:left="4725"/>
        <w:rPr>
          <w:rFonts w:ascii="Arial" w:hAnsi="Arial" w:cs="Arial"/>
          <w:color w:val="FF0000"/>
        </w:rPr>
      </w:pPr>
      <w:r w:rsidRPr="004163FB">
        <w:rPr>
          <w:rFonts w:ascii="Arial" w:hAnsi="Arial" w:cs="Arial"/>
          <w:color w:val="FF0000"/>
        </w:rPr>
        <w:t>Executive Vice President of ABCD Investment Management Limited,</w:t>
      </w:r>
    </w:p>
    <w:p w14:paraId="6E1EA602" w14:textId="77777777" w:rsidR="00D33A49" w:rsidRPr="00823130" w:rsidRDefault="00680BA5" w:rsidP="00823130">
      <w:pPr>
        <w:tabs>
          <w:tab w:val="left" w:pos="202"/>
        </w:tabs>
        <w:autoSpaceDE w:val="0"/>
        <w:autoSpaceDN w:val="0"/>
        <w:ind w:firstLineChars="2250" w:firstLine="4725"/>
        <w:rPr>
          <w:rFonts w:asciiTheme="majorHAnsi" w:hAnsiTheme="majorHAnsi" w:cstheme="majorHAnsi"/>
          <w:lang w:eastAsia="ja-JP"/>
        </w:rPr>
      </w:pPr>
      <w:r w:rsidRPr="004163FB">
        <w:rPr>
          <w:rFonts w:ascii="Arial" w:hAnsi="Arial" w:cs="Arial"/>
          <w:color w:val="FF0000"/>
        </w:rPr>
        <w:t>Member of ABCD VI GP LLC</w:t>
      </w:r>
    </w:p>
    <w:p w14:paraId="28D3905E" w14:textId="77777777" w:rsidR="00680BA5" w:rsidRPr="00680BA5" w:rsidRDefault="00D33A49" w:rsidP="00823130">
      <w:pPr>
        <w:tabs>
          <w:tab w:val="left" w:pos="202"/>
        </w:tabs>
        <w:autoSpaceDE w:val="0"/>
        <w:autoSpaceDN w:val="0"/>
        <w:jc w:val="right"/>
        <w:rPr>
          <w:rFonts w:asciiTheme="majorHAnsi" w:hAnsiTheme="majorHAnsi" w:cstheme="majorHAnsi"/>
          <w:sz w:val="20"/>
        </w:rPr>
      </w:pPr>
      <w:r w:rsidRPr="00823130">
        <w:rPr>
          <w:rFonts w:asciiTheme="majorHAnsi" w:hAnsiTheme="majorHAnsi" w:cstheme="majorHAnsi" w:hint="eastAsia"/>
          <w:sz w:val="20"/>
        </w:rPr>
        <w:t xml:space="preserve">　　　　　　　　　　　　　　　　　　　　　</w:t>
      </w:r>
      <w:r w:rsidR="00680BA5">
        <w:rPr>
          <w:rFonts w:asciiTheme="majorHAnsi" w:hAnsiTheme="majorHAnsi" w:cstheme="majorHAnsi" w:hint="eastAsia"/>
          <w:sz w:val="20"/>
          <w:lang w:eastAsia="ja-JP"/>
        </w:rPr>
        <w:t xml:space="preserve">     </w:t>
      </w:r>
      <w:r w:rsidRPr="00823130">
        <w:rPr>
          <w:rFonts w:asciiTheme="majorHAnsi" w:hAnsiTheme="majorHAnsi" w:cstheme="majorHAnsi" w:hint="eastAsia"/>
          <w:sz w:val="20"/>
        </w:rPr>
        <w:t xml:space="preserve">　　</w:t>
      </w:r>
      <w:r w:rsidR="00680BA5" w:rsidRPr="00680BA5">
        <w:rPr>
          <w:rFonts w:asciiTheme="majorHAnsi" w:hAnsiTheme="majorHAnsi" w:cstheme="majorHAnsi"/>
          <w:sz w:val="20"/>
        </w:rPr>
        <w:t xml:space="preserve">(Name and Title of the Representative </w:t>
      </w:r>
    </w:p>
    <w:p w14:paraId="57562084" w14:textId="77777777" w:rsidR="00D33A49" w:rsidRPr="00823130" w:rsidRDefault="008C3F9B" w:rsidP="00823130">
      <w:pPr>
        <w:tabs>
          <w:tab w:val="left" w:pos="202"/>
        </w:tabs>
        <w:autoSpaceDE w:val="0"/>
        <w:autoSpaceDN w:val="0"/>
        <w:ind w:firstLineChars="2050" w:firstLine="4305"/>
        <w:jc w:val="right"/>
        <w:rPr>
          <w:rFonts w:asciiTheme="majorHAnsi" w:hAnsiTheme="majorHAnsi" w:cstheme="majorHAnsi"/>
          <w:sz w:val="20"/>
          <w:szCs w:val="21"/>
        </w:rPr>
      </w:pPr>
      <w:r>
        <w:rPr>
          <w:rFonts w:asciiTheme="majorHAnsi" w:hAnsiTheme="majorHAnsi" w:cstheme="majorHAnsi"/>
          <w:noProof/>
          <w:lang w:val="en-US" w:eastAsia="ja-JP"/>
        </w:rPr>
        <mc:AlternateContent>
          <mc:Choice Requires="wps">
            <w:drawing>
              <wp:anchor distT="0" distB="0" distL="114300" distR="114300" simplePos="0" relativeHeight="251608064" behindDoc="0" locked="0" layoutInCell="1" allowOverlap="1" wp14:anchorId="2C754543" wp14:editId="41B1C257">
                <wp:simplePos x="0" y="0"/>
                <wp:positionH relativeFrom="column">
                  <wp:posOffset>488569</wp:posOffset>
                </wp:positionH>
                <wp:positionV relativeFrom="paragraph">
                  <wp:posOffset>218821</wp:posOffset>
                </wp:positionV>
                <wp:extent cx="2432050" cy="552450"/>
                <wp:effectExtent l="0" t="0" r="25400" b="1333500"/>
                <wp:wrapNone/>
                <wp:docPr id="6" name="線吹き出し 1 (枠付き) 6"/>
                <wp:cNvGraphicFramePr/>
                <a:graphic xmlns:a="http://schemas.openxmlformats.org/drawingml/2006/main">
                  <a:graphicData uri="http://schemas.microsoft.com/office/word/2010/wordprocessingShape">
                    <wps:wsp>
                      <wps:cNvSpPr/>
                      <wps:spPr>
                        <a:xfrm>
                          <a:off x="0" y="0"/>
                          <a:ext cx="2432050" cy="552450"/>
                        </a:xfrm>
                        <a:prstGeom prst="borderCallout1">
                          <a:avLst>
                            <a:gd name="adj1" fmla="val 101175"/>
                            <a:gd name="adj2" fmla="val 48449"/>
                            <a:gd name="adj3" fmla="val 337779"/>
                            <a:gd name="adj4" fmla="val 17787"/>
                          </a:avLst>
                        </a:prstGeom>
                        <a:noFill/>
                        <a:ln w="25400" cap="flat" cmpd="sng" algn="ctr">
                          <a:solidFill>
                            <a:srgbClr val="FF0000"/>
                          </a:solidFill>
                          <a:prstDash val="solid"/>
                        </a:ln>
                        <a:effectLst/>
                      </wps:spPr>
                      <wps:txbx>
                        <w:txbxContent>
                          <w:p w14:paraId="62043E2B" w14:textId="77777777" w:rsidR="00303046" w:rsidRPr="00AA4EF0" w:rsidRDefault="00303046" w:rsidP="008C3F9B">
                            <w:pPr>
                              <w:jc w:val="left"/>
                              <w:rPr>
                                <w:rFonts w:ascii="ＭＳ ゴシック" w:eastAsia="ＭＳ ゴシック" w:hAnsi="ＭＳ ゴシック"/>
                                <w:b/>
                                <w:color w:val="FF0000"/>
                                <w:sz w:val="18"/>
                                <w:szCs w:val="18"/>
                                <w:lang w:eastAsia="ja-JP"/>
                              </w:rPr>
                            </w:pPr>
                            <w:r w:rsidRPr="00AA4EF0">
                              <w:rPr>
                                <w:rFonts w:ascii="Arial" w:hAnsi="Arial" w:cs="Arial"/>
                                <w:b/>
                                <w:color w:val="FF0000"/>
                                <w:sz w:val="18"/>
                                <w:szCs w:val="18"/>
                                <w:lang w:val="en-US" w:eastAsia="ja-JP"/>
                              </w:rPr>
                              <w:t xml:space="preserve">Enter (1) to (11) based on the </w:t>
                            </w:r>
                            <w:r w:rsidRPr="00AA4EF0">
                              <w:rPr>
                                <w:rFonts w:ascii="Arial" w:hAnsi="Arial" w:cs="Arial" w:hint="eastAsia"/>
                                <w:b/>
                                <w:color w:val="FF0000"/>
                                <w:sz w:val="18"/>
                                <w:szCs w:val="18"/>
                                <w:lang w:val="en-US" w:eastAsia="ja-JP"/>
                              </w:rPr>
                              <w:t>fiscal</w:t>
                            </w:r>
                            <w:r w:rsidRPr="00AA4EF0">
                              <w:rPr>
                                <w:rFonts w:ascii="Arial" w:hAnsi="Arial" w:cs="Arial"/>
                                <w:b/>
                                <w:color w:val="FF0000"/>
                                <w:sz w:val="18"/>
                                <w:szCs w:val="18"/>
                                <w:lang w:val="en-US" w:eastAsia="ja-JP"/>
                              </w:rPr>
                              <w:t xml:space="preserve"> year of the notifier.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754543" id="線吹き出し 1 (枠付き) 6" o:spid="_x0000_s1031" type="#_x0000_t47" style="position:absolute;left:0;text-align:left;margin-left:38.45pt;margin-top:17.25pt;width:191.5pt;height:43.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" adj="3842,72960,10465,21854" filled="f" strokecolor="red" strokeweight="2pt">
                <v:textbox>
                  <w:txbxContent>
                    <w:p w14:paraId="62043E2B" w14:textId="77777777" w:rsidR="00303046" w:rsidRPr="00AA4EF0" w:rsidRDefault="00303046" w:rsidP="008C3F9B">
                      <w:pPr>
                        <w:jc w:val="left"/>
                        <w:rPr>
                          <w:rFonts w:ascii="ＭＳ ゴシック" w:eastAsia="ＭＳ ゴシック" w:hAnsi="ＭＳ ゴシック"/>
                          <w:b/>
                          <w:color w:val="FF0000"/>
                          <w:sz w:val="18"/>
                          <w:szCs w:val="18"/>
                          <w:lang w:eastAsia="ja-JP"/>
                        </w:rPr>
                      </w:pPr>
                      <w:r w:rsidRPr="00AA4EF0">
                        <w:rPr>
                          <w:rFonts w:ascii="Arial" w:hAnsi="Arial" w:cs="Arial"/>
                          <w:b/>
                          <w:color w:val="FF0000"/>
                          <w:sz w:val="18"/>
                          <w:szCs w:val="18"/>
                          <w:lang w:val="en-US" w:eastAsia="ja-JP"/>
                        </w:rPr>
                        <w:t xml:space="preserve">Enter (1) to (11) based on the </w:t>
                      </w:r>
                      <w:r w:rsidRPr="00AA4EF0">
                        <w:rPr>
                          <w:rFonts w:ascii="Arial" w:hAnsi="Arial" w:cs="Arial" w:hint="eastAsia"/>
                          <w:b/>
                          <w:color w:val="FF0000"/>
                          <w:sz w:val="18"/>
                          <w:szCs w:val="18"/>
                          <w:lang w:val="en-US" w:eastAsia="ja-JP"/>
                        </w:rPr>
                        <w:t>fiscal</w:t>
                      </w:r>
                      <w:r w:rsidRPr="00AA4EF0">
                        <w:rPr>
                          <w:rFonts w:ascii="Arial" w:hAnsi="Arial" w:cs="Arial"/>
                          <w:b/>
                          <w:color w:val="FF0000"/>
                          <w:sz w:val="18"/>
                          <w:szCs w:val="18"/>
                          <w:lang w:val="en-US" w:eastAsia="ja-JP"/>
                        </w:rPr>
                        <w:t xml:space="preserve"> year of the notifier.</w:t>
                      </w:r>
                    </w:p>
                  </w:txbxContent>
                </v:textbox>
                <o:callout v:ext="edit" minusy="t"/>
              </v:shape>
            </w:pict>
          </mc:Fallback>
        </mc:AlternateContent>
      </w:r>
      <w:r w:rsidR="00680BA5" w:rsidRPr="00680BA5">
        <w:rPr>
          <w:rFonts w:asciiTheme="majorHAnsi" w:hAnsiTheme="majorHAnsi" w:cstheme="majorHAnsi"/>
          <w:sz w:val="20"/>
        </w:rPr>
        <w:t>in the case that notifier legal status is corporation)</w:t>
      </w:r>
    </w:p>
    <w:p w14:paraId="1E2A54E7" w14:textId="77777777" w:rsidR="00D33A49" w:rsidRPr="00D433B9" w:rsidRDefault="005B38B5" w:rsidP="00D33A49">
      <w:pPr>
        <w:tabs>
          <w:tab w:val="left" w:pos="202"/>
        </w:tabs>
        <w:autoSpaceDE w:val="0"/>
        <w:autoSpaceDN w:val="0"/>
        <w:rPr>
          <w:rFonts w:asciiTheme="minorHAnsi" w:hAnsiTheme="minorHAnsi"/>
          <w:szCs w:val="21"/>
        </w:rPr>
      </w:pPr>
      <w:r>
        <w:rPr>
          <w:rFonts w:asciiTheme="majorHAnsi" w:hAnsiTheme="majorHAnsi" w:cstheme="majorHAnsi" w:hint="eastAsia"/>
          <w:noProof/>
          <w:lang w:val="en-US" w:eastAsia="ja-JP"/>
        </w:rPr>
        <mc:AlternateContent>
          <mc:Choice Requires="wps">
            <w:drawing>
              <wp:anchor distT="0" distB="0" distL="114300" distR="114300" simplePos="0" relativeHeight="251609088" behindDoc="0" locked="0" layoutInCell="1" allowOverlap="1" wp14:anchorId="4A24D23A" wp14:editId="5B795ECB">
                <wp:simplePos x="0" y="0"/>
                <wp:positionH relativeFrom="column">
                  <wp:posOffset>3120390</wp:posOffset>
                </wp:positionH>
                <wp:positionV relativeFrom="paragraph">
                  <wp:posOffset>6350</wp:posOffset>
                </wp:positionV>
                <wp:extent cx="3171825" cy="3295650"/>
                <wp:effectExtent l="1638300" t="0" r="28575" b="19050"/>
                <wp:wrapNone/>
                <wp:docPr id="9" name="線吹き出し 1 (枠付き) 9"/>
                <wp:cNvGraphicFramePr/>
                <a:graphic xmlns:a="http://schemas.openxmlformats.org/drawingml/2006/main">
                  <a:graphicData uri="http://schemas.microsoft.com/office/word/2010/wordprocessingShape">
                    <wps:wsp>
                      <wps:cNvSpPr/>
                      <wps:spPr>
                        <a:xfrm>
                          <a:off x="0" y="0"/>
                          <a:ext cx="3171825" cy="3295650"/>
                        </a:xfrm>
                        <a:prstGeom prst="borderCallout1">
                          <a:avLst>
                            <a:gd name="adj1" fmla="val 59076"/>
                            <a:gd name="adj2" fmla="val 608"/>
                            <a:gd name="adj3" fmla="val 58702"/>
                            <a:gd name="adj4" fmla="val -51384"/>
                          </a:avLst>
                        </a:prstGeom>
                        <a:solidFill>
                          <a:sysClr val="window" lastClr="FFFFFF"/>
                        </a:solidFill>
                        <a:ln w="25400" cap="flat" cmpd="sng" algn="ctr">
                          <a:solidFill>
                            <a:srgbClr val="FF0000"/>
                          </a:solidFill>
                          <a:prstDash val="solid"/>
                        </a:ln>
                        <a:effectLst/>
                      </wps:spPr>
                      <wps:txbx>
                        <w:txbxContent>
                          <w:p w14:paraId="283DA374" w14:textId="77777777" w:rsidR="00303046" w:rsidRPr="006532DF" w:rsidRDefault="00303046" w:rsidP="005B38B5">
                            <w:pPr>
                              <w:jc w:val="left"/>
                              <w:rPr>
                                <w:rFonts w:ascii="Arial" w:hAnsi="Arial" w:cs="Arial"/>
                                <w:b/>
                                <w:color w:val="FF0000"/>
                                <w:sz w:val="18"/>
                                <w:szCs w:val="18"/>
                                <w:lang w:val="en-US" w:eastAsia="ja-JP"/>
                              </w:rPr>
                            </w:pPr>
                            <w:r w:rsidRPr="006532DF">
                              <w:rPr>
                                <w:rFonts w:ascii="Arial" w:hAnsi="Arial" w:cs="Arial"/>
                                <w:b/>
                                <w:color w:val="FF0000"/>
                                <w:sz w:val="18"/>
                                <w:szCs w:val="18"/>
                                <w:lang w:val="en-US" w:eastAsia="ja-JP"/>
                              </w:rPr>
                              <w:t>Enter the date of initial notification (the date accepted by our Authority). DO NOT enter the date of Additional Notification which was submitted under the Amended Financial Instruments and Exchange Act (enforced on March 1, 2016)</w:t>
                            </w:r>
                            <w:r w:rsidRPr="006532DF">
                              <w:rPr>
                                <w:rFonts w:ascii="Arial" w:hAnsi="Arial" w:cs="Arial" w:hint="eastAsia"/>
                                <w:b/>
                                <w:color w:val="FF0000"/>
                                <w:sz w:val="18"/>
                                <w:szCs w:val="18"/>
                                <w:lang w:val="en-US" w:eastAsia="ja-JP"/>
                              </w:rPr>
                              <w:t>.</w:t>
                            </w:r>
                          </w:p>
                          <w:p w14:paraId="5FB463FE" w14:textId="1A73CE5E" w:rsidR="00303046" w:rsidRPr="006532DF" w:rsidRDefault="00303046" w:rsidP="005B38B5">
                            <w:pPr>
                              <w:jc w:val="left"/>
                              <w:rPr>
                                <w:rFonts w:ascii="Arial" w:hAnsi="Arial" w:cs="Arial"/>
                                <w:b/>
                                <w:color w:val="FF0000"/>
                                <w:sz w:val="18"/>
                                <w:szCs w:val="18"/>
                                <w:lang w:val="en-US" w:eastAsia="ja-JP"/>
                              </w:rPr>
                            </w:pPr>
                            <w:r w:rsidRPr="006532DF">
                              <w:rPr>
                                <w:rFonts w:ascii="Arial" w:hAnsi="Arial" w:cs="Arial"/>
                                <w:b/>
                                <w:color w:val="FF0000"/>
                                <w:sz w:val="18"/>
                                <w:szCs w:val="18"/>
                                <w:lang w:val="en-US" w:eastAsia="ja-JP"/>
                              </w:rPr>
                              <w:t xml:space="preserve">*Select </w:t>
                            </w:r>
                            <w:r w:rsidRPr="006532DF">
                              <w:rPr>
                                <w:rFonts w:ascii="ＭＳ ゴシック" w:eastAsia="ＭＳ ゴシック" w:hAnsi="ＭＳ ゴシック" w:cs="ＭＳ ゴシック"/>
                                <w:b/>
                                <w:color w:val="FF0000"/>
                                <w:sz w:val="18"/>
                                <w:szCs w:val="18"/>
                                <w:lang w:val="en-US" w:eastAsia="ja-JP"/>
                              </w:rPr>
                              <w:t>②</w:t>
                            </w:r>
                            <w:r w:rsidRPr="006532DF">
                              <w:rPr>
                                <w:rFonts w:ascii="Arial" w:hAnsi="Arial" w:cs="Arial"/>
                                <w:b/>
                                <w:color w:val="FF0000"/>
                                <w:sz w:val="18"/>
                                <w:szCs w:val="18"/>
                                <w:lang w:val="en-US" w:eastAsia="ja-JP"/>
                              </w:rPr>
                              <w:t xml:space="preserve"> if the notifier is managing a fund which is only engaged in investment management in regards to the rights whose solicitation of applications to acquire started prior to the enforcement date of </w:t>
                            </w:r>
                            <w:r>
                              <w:rPr>
                                <w:rFonts w:ascii="Arial" w:hAnsi="Arial" w:cs="Arial"/>
                                <w:b/>
                                <w:color w:val="FF0000"/>
                                <w:sz w:val="18"/>
                                <w:szCs w:val="18"/>
                                <w:lang w:val="en-US" w:eastAsia="ja-JP"/>
                              </w:rPr>
                              <w:t xml:space="preserve">the </w:t>
                            </w:r>
                            <w:r w:rsidRPr="006532DF">
                              <w:rPr>
                                <w:rFonts w:ascii="Arial" w:hAnsi="Arial" w:cs="Arial"/>
                                <w:b/>
                                <w:color w:val="FF0000"/>
                                <w:sz w:val="18"/>
                                <w:szCs w:val="18"/>
                                <w:lang w:val="en-US" w:eastAsia="ja-JP"/>
                              </w:rPr>
                              <w:t xml:space="preserve">Financial Instruments and Exchange Act (September 30, 2007). Otherwise select </w:t>
                            </w:r>
                            <w:r w:rsidRPr="006532DF">
                              <w:rPr>
                                <w:rFonts w:ascii="ＭＳ ゴシック" w:eastAsia="ＭＳ ゴシック" w:hAnsi="ＭＳ ゴシック" w:cs="ＭＳ ゴシック" w:hint="eastAsia"/>
                                <w:b/>
                                <w:color w:val="FF0000"/>
                                <w:sz w:val="18"/>
                                <w:szCs w:val="18"/>
                                <w:lang w:val="en-US" w:eastAsia="ja-JP"/>
                              </w:rPr>
                              <w:t>①</w:t>
                            </w:r>
                            <w:r w:rsidRPr="006532DF">
                              <w:rPr>
                                <w:rFonts w:ascii="Arial" w:hAnsi="Arial" w:cs="Arial" w:hint="eastAsia"/>
                                <w:b/>
                                <w:color w:val="FF0000"/>
                                <w:sz w:val="18"/>
                                <w:szCs w:val="18"/>
                                <w:lang w:val="en-US" w:eastAsia="ja-JP"/>
                              </w:rPr>
                              <w:t xml:space="preserve">. </w:t>
                            </w:r>
                          </w:p>
                          <w:p w14:paraId="266CF2B9" w14:textId="77777777" w:rsidR="00303046" w:rsidRPr="006532DF" w:rsidRDefault="00303046" w:rsidP="005B38B5">
                            <w:pPr>
                              <w:jc w:val="left"/>
                              <w:rPr>
                                <w:rFonts w:ascii="ＭＳ ゴシック" w:eastAsia="ＭＳ ゴシック" w:hAnsi="ＭＳ ゴシック"/>
                                <w:color w:val="FF0000"/>
                                <w:sz w:val="18"/>
                                <w:szCs w:val="18"/>
                                <w:lang w:eastAsia="ja-JP"/>
                              </w:rPr>
                            </w:pPr>
                            <w:r w:rsidRPr="006532DF">
                              <w:rPr>
                                <w:rFonts w:ascii="Arial" w:hAnsi="Arial" w:cs="Arial"/>
                                <w:b/>
                                <w:color w:val="FF0000"/>
                                <w:sz w:val="18"/>
                                <w:szCs w:val="18"/>
                                <w:lang w:val="en-US" w:eastAsia="ja-JP"/>
                              </w:rPr>
                              <w:t xml:space="preserve">*If the notifier is managing multiple funds, there may be a case that both </w:t>
                            </w:r>
                            <w:r w:rsidRPr="006532DF">
                              <w:rPr>
                                <w:rFonts w:ascii="ＭＳ ゴシック" w:eastAsia="ＭＳ ゴシック" w:hAnsi="ＭＳ ゴシック" w:cs="ＭＳ ゴシック" w:hint="eastAsia"/>
                                <w:b/>
                                <w:color w:val="FF0000"/>
                                <w:sz w:val="18"/>
                                <w:szCs w:val="18"/>
                                <w:lang w:val="en-US" w:eastAsia="ja-JP"/>
                              </w:rPr>
                              <w:t>①</w:t>
                            </w:r>
                            <w:r w:rsidRPr="006532DF">
                              <w:rPr>
                                <w:rFonts w:ascii="Arial" w:hAnsi="Arial" w:cs="Arial"/>
                                <w:b/>
                                <w:color w:val="FF0000"/>
                                <w:sz w:val="18"/>
                                <w:szCs w:val="18"/>
                                <w:lang w:val="en-US" w:eastAsia="ja-JP"/>
                              </w:rPr>
                              <w:t xml:space="preserve"> and </w:t>
                            </w:r>
                            <w:r w:rsidRPr="006532DF">
                              <w:rPr>
                                <w:rFonts w:ascii="ＭＳ ゴシック" w:eastAsia="ＭＳ ゴシック" w:hAnsi="ＭＳ ゴシック" w:cs="ＭＳ ゴシック" w:hint="eastAsia"/>
                                <w:b/>
                                <w:color w:val="FF0000"/>
                                <w:sz w:val="18"/>
                                <w:szCs w:val="18"/>
                                <w:lang w:val="en-US" w:eastAsia="ja-JP"/>
                              </w:rPr>
                              <w:t>②</w:t>
                            </w:r>
                            <w:r w:rsidRPr="006532DF">
                              <w:rPr>
                                <w:rFonts w:ascii="Arial" w:hAnsi="Arial" w:cs="Arial"/>
                                <w:b/>
                                <w:color w:val="FF0000"/>
                                <w:sz w:val="18"/>
                                <w:szCs w:val="18"/>
                                <w:lang w:val="en-US" w:eastAsia="ja-JP"/>
                              </w:rPr>
                              <w:t xml:space="preserve"> are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4D23A" id="線吹き出し 1 (枠付き) 9" o:spid="_x0000_s1032" type="#_x0000_t47" style="position:absolute;left:0;text-align:left;margin-left:245.7pt;margin-top:.5pt;width:249.75pt;height:25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" adj="-11099,12680,131,12760" fillcolor="window" strokecolor="red" strokeweight="2pt">
                <v:textbox>
                  <w:txbxContent>
                    <w:p w14:paraId="283DA374" w14:textId="77777777" w:rsidR="00303046" w:rsidRPr="006532DF" w:rsidRDefault="00303046" w:rsidP="005B38B5">
                      <w:pPr>
                        <w:jc w:val="left"/>
                        <w:rPr>
                          <w:rFonts w:ascii="Arial" w:hAnsi="Arial" w:cs="Arial"/>
                          <w:b/>
                          <w:color w:val="FF0000"/>
                          <w:sz w:val="18"/>
                          <w:szCs w:val="18"/>
                          <w:lang w:val="en-US" w:eastAsia="ja-JP"/>
                        </w:rPr>
                      </w:pPr>
                      <w:r w:rsidRPr="006532DF">
                        <w:rPr>
                          <w:rFonts w:ascii="Arial" w:hAnsi="Arial" w:cs="Arial"/>
                          <w:b/>
                          <w:color w:val="FF0000"/>
                          <w:sz w:val="18"/>
                          <w:szCs w:val="18"/>
                          <w:lang w:val="en-US" w:eastAsia="ja-JP"/>
                        </w:rPr>
                        <w:t>Enter the date of initial notification (the date accepted by our Authority). DO NOT enter the date of Additional Notification which was submitted under the Amended Financial Instruments and Exchange Act (enforced on March 1, 2016)</w:t>
                      </w:r>
                      <w:r w:rsidRPr="006532DF">
                        <w:rPr>
                          <w:rFonts w:ascii="Arial" w:hAnsi="Arial" w:cs="Arial" w:hint="eastAsia"/>
                          <w:b/>
                          <w:color w:val="FF0000"/>
                          <w:sz w:val="18"/>
                          <w:szCs w:val="18"/>
                          <w:lang w:val="en-US" w:eastAsia="ja-JP"/>
                        </w:rPr>
                        <w:t>.</w:t>
                      </w:r>
                    </w:p>
                    <w:p w14:paraId="5FB463FE" w14:textId="1A73CE5E" w:rsidR="00303046" w:rsidRPr="006532DF" w:rsidRDefault="00303046" w:rsidP="005B38B5">
                      <w:pPr>
                        <w:jc w:val="left"/>
                        <w:rPr>
                          <w:rFonts w:ascii="Arial" w:hAnsi="Arial" w:cs="Arial"/>
                          <w:b/>
                          <w:color w:val="FF0000"/>
                          <w:sz w:val="18"/>
                          <w:szCs w:val="18"/>
                          <w:lang w:val="en-US" w:eastAsia="ja-JP"/>
                        </w:rPr>
                      </w:pPr>
                      <w:r w:rsidRPr="006532DF">
                        <w:rPr>
                          <w:rFonts w:ascii="Arial" w:hAnsi="Arial" w:cs="Arial"/>
                          <w:b/>
                          <w:color w:val="FF0000"/>
                          <w:sz w:val="18"/>
                          <w:szCs w:val="18"/>
                          <w:lang w:val="en-US" w:eastAsia="ja-JP"/>
                        </w:rPr>
                        <w:t xml:space="preserve">*Select </w:t>
                      </w:r>
                      <w:r w:rsidRPr="006532DF">
                        <w:rPr>
                          <w:rFonts w:ascii="ＭＳ ゴシック" w:eastAsia="ＭＳ ゴシック" w:hAnsi="ＭＳ ゴシック" w:cs="ＭＳ ゴシック"/>
                          <w:b/>
                          <w:color w:val="FF0000"/>
                          <w:sz w:val="18"/>
                          <w:szCs w:val="18"/>
                          <w:lang w:val="en-US" w:eastAsia="ja-JP"/>
                        </w:rPr>
                        <w:t>②</w:t>
                      </w:r>
                      <w:r w:rsidRPr="006532DF">
                        <w:rPr>
                          <w:rFonts w:ascii="Arial" w:hAnsi="Arial" w:cs="Arial"/>
                          <w:b/>
                          <w:color w:val="FF0000"/>
                          <w:sz w:val="18"/>
                          <w:szCs w:val="18"/>
                          <w:lang w:val="en-US" w:eastAsia="ja-JP"/>
                        </w:rPr>
                        <w:t xml:space="preserve"> if the notifier is managing a fund which is only engaged in investment management in regards to the rights whose solicitation of applications to acquire started prior to the enforcement date of </w:t>
                      </w:r>
                      <w:r>
                        <w:rPr>
                          <w:rFonts w:ascii="Arial" w:hAnsi="Arial" w:cs="Arial"/>
                          <w:b/>
                          <w:color w:val="FF0000"/>
                          <w:sz w:val="18"/>
                          <w:szCs w:val="18"/>
                          <w:lang w:val="en-US" w:eastAsia="ja-JP"/>
                        </w:rPr>
                        <w:t xml:space="preserve">the </w:t>
                      </w:r>
                      <w:r w:rsidRPr="006532DF">
                        <w:rPr>
                          <w:rFonts w:ascii="Arial" w:hAnsi="Arial" w:cs="Arial"/>
                          <w:b/>
                          <w:color w:val="FF0000"/>
                          <w:sz w:val="18"/>
                          <w:szCs w:val="18"/>
                          <w:lang w:val="en-US" w:eastAsia="ja-JP"/>
                        </w:rPr>
                        <w:t xml:space="preserve">Financial Instruments and Exchange Act (September 30, 2007). Otherwise select </w:t>
                      </w:r>
                      <w:r w:rsidRPr="006532DF">
                        <w:rPr>
                          <w:rFonts w:ascii="ＭＳ ゴシック" w:eastAsia="ＭＳ ゴシック" w:hAnsi="ＭＳ ゴシック" w:cs="ＭＳ ゴシック" w:hint="eastAsia"/>
                          <w:b/>
                          <w:color w:val="FF0000"/>
                          <w:sz w:val="18"/>
                          <w:szCs w:val="18"/>
                          <w:lang w:val="en-US" w:eastAsia="ja-JP"/>
                        </w:rPr>
                        <w:t>①</w:t>
                      </w:r>
                      <w:r w:rsidRPr="006532DF">
                        <w:rPr>
                          <w:rFonts w:ascii="Arial" w:hAnsi="Arial" w:cs="Arial" w:hint="eastAsia"/>
                          <w:b/>
                          <w:color w:val="FF0000"/>
                          <w:sz w:val="18"/>
                          <w:szCs w:val="18"/>
                          <w:lang w:val="en-US" w:eastAsia="ja-JP"/>
                        </w:rPr>
                        <w:t xml:space="preserve">. </w:t>
                      </w:r>
                    </w:p>
                    <w:p w14:paraId="266CF2B9" w14:textId="77777777" w:rsidR="00303046" w:rsidRPr="006532DF" w:rsidRDefault="00303046" w:rsidP="005B38B5">
                      <w:pPr>
                        <w:jc w:val="left"/>
                        <w:rPr>
                          <w:rFonts w:ascii="ＭＳ ゴシック" w:eastAsia="ＭＳ ゴシック" w:hAnsi="ＭＳ ゴシック"/>
                          <w:color w:val="FF0000"/>
                          <w:sz w:val="18"/>
                          <w:szCs w:val="18"/>
                          <w:lang w:eastAsia="ja-JP"/>
                        </w:rPr>
                      </w:pPr>
                      <w:r w:rsidRPr="006532DF">
                        <w:rPr>
                          <w:rFonts w:ascii="Arial" w:hAnsi="Arial" w:cs="Arial"/>
                          <w:b/>
                          <w:color w:val="FF0000"/>
                          <w:sz w:val="18"/>
                          <w:szCs w:val="18"/>
                          <w:lang w:val="en-US" w:eastAsia="ja-JP"/>
                        </w:rPr>
                        <w:t xml:space="preserve">*If the notifier is managing multiple funds, there may be a case that both </w:t>
                      </w:r>
                      <w:r w:rsidRPr="006532DF">
                        <w:rPr>
                          <w:rFonts w:ascii="ＭＳ ゴシック" w:eastAsia="ＭＳ ゴシック" w:hAnsi="ＭＳ ゴシック" w:cs="ＭＳ ゴシック" w:hint="eastAsia"/>
                          <w:b/>
                          <w:color w:val="FF0000"/>
                          <w:sz w:val="18"/>
                          <w:szCs w:val="18"/>
                          <w:lang w:val="en-US" w:eastAsia="ja-JP"/>
                        </w:rPr>
                        <w:t>①</w:t>
                      </w:r>
                      <w:r w:rsidRPr="006532DF">
                        <w:rPr>
                          <w:rFonts w:ascii="Arial" w:hAnsi="Arial" w:cs="Arial"/>
                          <w:b/>
                          <w:color w:val="FF0000"/>
                          <w:sz w:val="18"/>
                          <w:szCs w:val="18"/>
                          <w:lang w:val="en-US" w:eastAsia="ja-JP"/>
                        </w:rPr>
                        <w:t xml:space="preserve"> and </w:t>
                      </w:r>
                      <w:r w:rsidRPr="006532DF">
                        <w:rPr>
                          <w:rFonts w:ascii="ＭＳ ゴシック" w:eastAsia="ＭＳ ゴシック" w:hAnsi="ＭＳ ゴシック" w:cs="ＭＳ ゴシック" w:hint="eastAsia"/>
                          <w:b/>
                          <w:color w:val="FF0000"/>
                          <w:sz w:val="18"/>
                          <w:szCs w:val="18"/>
                          <w:lang w:val="en-US" w:eastAsia="ja-JP"/>
                        </w:rPr>
                        <w:t>②</w:t>
                      </w:r>
                      <w:r w:rsidRPr="006532DF">
                        <w:rPr>
                          <w:rFonts w:ascii="Arial" w:hAnsi="Arial" w:cs="Arial"/>
                          <w:b/>
                          <w:color w:val="FF0000"/>
                          <w:sz w:val="18"/>
                          <w:szCs w:val="18"/>
                          <w:lang w:val="en-US" w:eastAsia="ja-JP"/>
                        </w:rPr>
                        <w:t xml:space="preserve"> are applicable.</w:t>
                      </w:r>
                    </w:p>
                  </w:txbxContent>
                </v:textbox>
              </v:shape>
            </w:pict>
          </mc:Fallback>
        </mc:AlternateContent>
      </w:r>
      <w:r w:rsidR="00631A07">
        <w:rPr>
          <w:rFonts w:asciiTheme="minorHAnsi" w:hAnsiTheme="minorHAnsi"/>
          <w:noProof/>
          <w:lang w:val="en-US" w:eastAsia="ja-JP"/>
        </w:rPr>
        <mc:AlternateContent>
          <mc:Choice Requires="wps">
            <w:drawing>
              <wp:anchor distT="0" distB="0" distL="114300" distR="114300" simplePos="0" relativeHeight="251595776" behindDoc="0" locked="0" layoutInCell="1" allowOverlap="1" wp14:anchorId="37AB693E" wp14:editId="5A366DC2">
                <wp:simplePos x="0" y="0"/>
                <wp:positionH relativeFrom="column">
                  <wp:posOffset>2349500</wp:posOffset>
                </wp:positionH>
                <wp:positionV relativeFrom="paragraph">
                  <wp:posOffset>6278245</wp:posOffset>
                </wp:positionV>
                <wp:extent cx="3380740" cy="572770"/>
                <wp:effectExtent l="0" t="0" r="10160" b="436880"/>
                <wp:wrapNone/>
                <wp:docPr id="58"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0740" cy="572770"/>
                        </a:xfrm>
                        <a:prstGeom prst="wedgeRectCallout">
                          <a:avLst>
                            <a:gd name="adj1" fmla="val -38628"/>
                            <a:gd name="adj2" fmla="val 122906"/>
                          </a:avLst>
                        </a:prstGeom>
                        <a:solidFill>
                          <a:sysClr val="window" lastClr="FFFFFF"/>
                        </a:solidFill>
                        <a:ln w="25400" cap="flat" cmpd="sng" algn="ctr">
                          <a:solidFill>
                            <a:srgbClr val="FF0000"/>
                          </a:solidFill>
                          <a:prstDash val="solid"/>
                        </a:ln>
                        <a:effectLst/>
                      </wps:spPr>
                      <wps:txbx>
                        <w:txbxContent>
                          <w:p w14:paraId="23C9E9F4" w14:textId="77777777" w:rsidR="00303046" w:rsidRPr="00141D59" w:rsidRDefault="00303046" w:rsidP="00E92611">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1420E8D2" w14:textId="77777777" w:rsidR="00303046" w:rsidRPr="00141D59" w:rsidRDefault="00303046" w:rsidP="00E92611">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4D907616" w14:textId="77777777" w:rsidR="00303046" w:rsidRPr="00141D59" w:rsidRDefault="00EE6F3C" w:rsidP="00E92611">
                            <w:pPr>
                              <w:spacing w:line="200" w:lineRule="exact"/>
                              <w:ind w:firstLineChars="200" w:firstLine="420"/>
                              <w:jc w:val="left"/>
                              <w:rPr>
                                <w:rFonts w:ascii="ＭＳ ゴシック" w:eastAsia="ＭＳ ゴシック" w:hAnsi="ＭＳ ゴシック"/>
                                <w:b/>
                                <w:color w:val="FF0000"/>
                                <w:sz w:val="18"/>
                                <w:szCs w:val="18"/>
                              </w:rPr>
                            </w:pPr>
                            <w:hyperlink r:id="rId7">
                              <w:r w:rsidR="00303046">
                                <w:rPr>
                                  <w:rStyle w:val="af"/>
                                  <w:rFonts w:ascii="ＭＳ ゴシック" w:hAnsi="ＭＳ ゴシック"/>
                                  <w:b/>
                                  <w:sz w:val="18"/>
                                </w:rPr>
                                <w:t>http://www.fsa.go.jp/menkyo/menkyoj/tokurei.html</w:t>
                              </w:r>
                            </w:hyperlink>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B693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 o:spid="_x0000_s1033" type="#_x0000_t61" style="position:absolute;left:0;text-align:left;margin-left:185pt;margin-top:494.35pt;width:266.2pt;height:45.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" adj="2456,37348" fillcolor="window" strokecolor="red" strokeweight="2pt">
                <v:path arrowok="t"/>
                <v:textbox inset="2mm,,2mm">
                  <w:txbxContent>
                    <w:p w14:paraId="23C9E9F4" w14:textId="77777777" w:rsidR="00303046" w:rsidRPr="00141D59" w:rsidRDefault="00303046" w:rsidP="00E92611">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1420E8D2" w14:textId="77777777" w:rsidR="00303046" w:rsidRPr="00141D59" w:rsidRDefault="00303046" w:rsidP="00E92611">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4D907616" w14:textId="77777777" w:rsidR="00303046" w:rsidRPr="00141D59" w:rsidRDefault="00303046" w:rsidP="00E92611">
                      <w:pPr>
                        <w:spacing w:line="200" w:lineRule="exact"/>
                        <w:ind w:firstLineChars="200" w:firstLine="420"/>
                        <w:jc w:val="left"/>
                        <w:rPr>
                          <w:rFonts w:ascii="ＭＳ ゴシック" w:eastAsia="ＭＳ ゴシック" w:hAnsi="ＭＳ ゴシック"/>
                          <w:b/>
                          <w:color w:val="FF0000"/>
                          <w:sz w:val="18"/>
                          <w:szCs w:val="18"/>
                        </w:rPr>
                      </w:pPr>
                      <w:hyperlink r:id="rId8">
                        <w:r>
                          <w:rPr>
                            <w:rStyle w:val="af"/>
                            <w:rFonts w:ascii="ＭＳ ゴシック" w:hAnsi="ＭＳ ゴシック"/>
                            <w:b/>
                            <w:sz w:val="18"/>
                          </w:rPr>
                          <w:t>http://www.fsa.go.jp/menkyo/menkyoj/tokurei.html</w:t>
                        </w:r>
                      </w:hyperlink>
                    </w:p>
                  </w:txbxContent>
                </v:textbox>
              </v:shape>
            </w:pict>
          </mc:Fallback>
        </mc:AlternateContent>
      </w:r>
      <w:r w:rsidR="00631A07">
        <w:rPr>
          <w:rFonts w:asciiTheme="minorHAnsi" w:hAnsiTheme="minorHAnsi"/>
          <w:noProof/>
          <w:lang w:val="en-US" w:eastAsia="ja-JP"/>
        </w:rPr>
        <mc:AlternateContent>
          <mc:Choice Requires="wps">
            <w:drawing>
              <wp:anchor distT="0" distB="0" distL="114300" distR="114300" simplePos="0" relativeHeight="251596800" behindDoc="0" locked="0" layoutInCell="1" allowOverlap="1" wp14:anchorId="5125D9A0" wp14:editId="751D8769">
                <wp:simplePos x="0" y="0"/>
                <wp:positionH relativeFrom="column">
                  <wp:posOffset>2349500</wp:posOffset>
                </wp:positionH>
                <wp:positionV relativeFrom="paragraph">
                  <wp:posOffset>6278245</wp:posOffset>
                </wp:positionV>
                <wp:extent cx="3380740" cy="572770"/>
                <wp:effectExtent l="0" t="0" r="10160" b="436880"/>
                <wp:wrapNone/>
                <wp:docPr id="57"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0740" cy="572770"/>
                        </a:xfrm>
                        <a:prstGeom prst="wedgeRectCallout">
                          <a:avLst>
                            <a:gd name="adj1" fmla="val -38628"/>
                            <a:gd name="adj2" fmla="val 122906"/>
                          </a:avLst>
                        </a:prstGeom>
                        <a:solidFill>
                          <a:sysClr val="window" lastClr="FFFFFF"/>
                        </a:solidFill>
                        <a:ln w="25400" cap="flat" cmpd="sng" algn="ctr">
                          <a:solidFill>
                            <a:srgbClr val="FF0000"/>
                          </a:solidFill>
                          <a:prstDash val="solid"/>
                        </a:ln>
                        <a:effectLst/>
                      </wps:spPr>
                      <wps:txbx>
                        <w:txbxContent>
                          <w:p w14:paraId="6F79F85F" w14:textId="77777777" w:rsidR="00303046" w:rsidRPr="00141D59" w:rsidRDefault="00303046" w:rsidP="006E5FB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353A54B7" w14:textId="77777777" w:rsidR="00303046" w:rsidRPr="00141D59" w:rsidRDefault="00303046" w:rsidP="006E5FB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19D0C23B" w14:textId="77777777" w:rsidR="00303046" w:rsidRPr="00141D59" w:rsidRDefault="00EE6F3C" w:rsidP="006E5FB8">
                            <w:pPr>
                              <w:spacing w:line="200" w:lineRule="exact"/>
                              <w:ind w:firstLineChars="200" w:firstLine="420"/>
                              <w:jc w:val="left"/>
                              <w:rPr>
                                <w:rFonts w:ascii="ＭＳ ゴシック" w:eastAsia="ＭＳ ゴシック" w:hAnsi="ＭＳ ゴシック"/>
                                <w:b/>
                                <w:color w:val="FF0000"/>
                                <w:sz w:val="18"/>
                                <w:szCs w:val="18"/>
                              </w:rPr>
                            </w:pPr>
                            <w:hyperlink r:id="rId9">
                              <w:r w:rsidR="00303046">
                                <w:rPr>
                                  <w:rStyle w:val="af"/>
                                  <w:rFonts w:ascii="ＭＳ ゴシック" w:hAnsi="ＭＳ ゴシック"/>
                                  <w:b/>
                                  <w:sz w:val="18"/>
                                </w:rPr>
                                <w:t>http://www.fsa.go.jp/menkyo/menkyoj/tokurei.html</w:t>
                              </w:r>
                            </w:hyperlink>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5D9A0" id="_x0000_s1034" type="#_x0000_t61" style="position:absolute;left:0;text-align:left;margin-left:185pt;margin-top:494.35pt;width:266.2pt;height:45.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" adj="2456,37348" fillcolor="window" strokecolor="red" strokeweight="2pt">
                <v:path arrowok="t"/>
                <v:textbox inset="2mm,,2mm">
                  <w:txbxContent>
                    <w:p w14:paraId="6F79F85F" w14:textId="77777777" w:rsidR="00303046" w:rsidRPr="00141D59" w:rsidRDefault="00303046" w:rsidP="006E5FB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353A54B7" w14:textId="77777777" w:rsidR="00303046" w:rsidRPr="00141D59" w:rsidRDefault="00303046" w:rsidP="006E5FB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19D0C23B" w14:textId="77777777" w:rsidR="00303046" w:rsidRPr="00141D59" w:rsidRDefault="00303046" w:rsidP="006E5FB8">
                      <w:pPr>
                        <w:spacing w:line="200" w:lineRule="exact"/>
                        <w:ind w:firstLineChars="200" w:firstLine="420"/>
                        <w:jc w:val="left"/>
                        <w:rPr>
                          <w:rFonts w:ascii="ＭＳ ゴシック" w:eastAsia="ＭＳ ゴシック" w:hAnsi="ＭＳ ゴシック"/>
                          <w:b/>
                          <w:color w:val="FF0000"/>
                          <w:sz w:val="18"/>
                          <w:szCs w:val="18"/>
                        </w:rPr>
                      </w:pPr>
                      <w:hyperlink r:id="rId10">
                        <w:r>
                          <w:rPr>
                            <w:rStyle w:val="af"/>
                            <w:rFonts w:ascii="ＭＳ ゴシック" w:hAnsi="ＭＳ ゴシック"/>
                            <w:b/>
                            <w:sz w:val="18"/>
                          </w:rPr>
                          <w:t>http://www.fsa.go.jp/menkyo/menkyoj/tokurei.html</w:t>
                        </w:r>
                      </w:hyperlink>
                    </w:p>
                  </w:txbxContent>
                </v:textbox>
              </v:shape>
            </w:pict>
          </mc:Fallback>
        </mc:AlternateContent>
      </w:r>
    </w:p>
    <w:p w14:paraId="5907D970" w14:textId="77777777" w:rsidR="00D33A49" w:rsidRPr="00823130" w:rsidRDefault="00D33A49" w:rsidP="00D33A49">
      <w:pPr>
        <w:tabs>
          <w:tab w:val="left" w:pos="202"/>
        </w:tabs>
        <w:autoSpaceDE w:val="0"/>
        <w:autoSpaceDN w:val="0"/>
        <w:rPr>
          <w:rFonts w:asciiTheme="majorHAnsi" w:hAnsiTheme="majorHAnsi" w:cstheme="majorHAnsi"/>
          <w:szCs w:val="21"/>
        </w:rPr>
      </w:pPr>
      <w:r w:rsidRPr="00823130">
        <w:rPr>
          <w:rFonts w:asciiTheme="majorHAnsi" w:hAnsiTheme="majorHAnsi" w:cstheme="majorHAnsi"/>
        </w:rPr>
        <w:t>(Note)</w:t>
      </w:r>
      <w:r w:rsidR="00413968" w:rsidRPr="00823130">
        <w:rPr>
          <w:rFonts w:asciiTheme="majorHAnsi" w:hAnsiTheme="majorHAnsi" w:cstheme="majorHAnsi"/>
          <w:lang w:eastAsia="ja-JP"/>
        </w:rPr>
        <w:t xml:space="preserve"> </w:t>
      </w:r>
    </w:p>
    <w:p w14:paraId="77BC0044" w14:textId="23DCB7B3" w:rsidR="00D33A49" w:rsidRPr="00D66583" w:rsidRDefault="00D33A49" w:rsidP="00D33A49">
      <w:pPr>
        <w:tabs>
          <w:tab w:val="left" w:pos="202"/>
        </w:tabs>
        <w:autoSpaceDE w:val="0"/>
        <w:autoSpaceDN w:val="0"/>
        <w:rPr>
          <w:rFonts w:asciiTheme="majorHAnsi" w:hAnsiTheme="majorHAnsi" w:cstheme="majorHAnsi"/>
          <w:szCs w:val="21"/>
        </w:rPr>
      </w:pPr>
      <w:r w:rsidRPr="00823130">
        <w:rPr>
          <w:rFonts w:asciiTheme="majorHAnsi" w:hAnsiTheme="majorHAnsi" w:cstheme="majorHAnsi" w:hint="eastAsia"/>
        </w:rPr>
        <w:t xml:space="preserve">　</w:t>
      </w:r>
      <w:r w:rsidR="00D66583" w:rsidRPr="00D66583">
        <w:rPr>
          <w:rFonts w:asciiTheme="majorHAnsi" w:hAnsiTheme="majorHAnsi" w:cstheme="majorHAnsi"/>
          <w:kern w:val="0"/>
        </w:rPr>
        <w:t>A person who has submitted a written notification referred to in Article 63, paragraph (2) or Article 63, paragraph (8) of the FIEA while also entering the former name in the relevant document may enter the former name in the parentheses together with the present name or only the former name in the name column until the person files a notification to change the former name entered in these documents.</w:t>
      </w:r>
      <w:r w:rsidR="00D66583" w:rsidRPr="00D66583">
        <w:rPr>
          <w:rFonts w:asciiTheme="majorHAnsi" w:hAnsiTheme="majorHAnsi" w:cstheme="majorHAnsi"/>
          <w:kern w:val="0"/>
        </w:rPr>
        <w:tab/>
      </w:r>
      <w:r w:rsidR="00631A07">
        <w:rPr>
          <w:rFonts w:asciiTheme="minorHAnsi" w:hAnsiTheme="minorHAnsi"/>
          <w:noProof/>
          <w:lang w:val="en-US" w:eastAsia="ja-JP"/>
        </w:rPr>
        <mc:AlternateContent>
          <mc:Choice Requires="wps">
            <w:drawing>
              <wp:anchor distT="0" distB="0" distL="114300" distR="114300" simplePos="0" relativeHeight="251597824" behindDoc="0" locked="0" layoutInCell="1" allowOverlap="1" wp14:anchorId="1B05E9ED" wp14:editId="08E0C27B">
                <wp:simplePos x="0" y="0"/>
                <wp:positionH relativeFrom="column">
                  <wp:posOffset>2349500</wp:posOffset>
                </wp:positionH>
                <wp:positionV relativeFrom="paragraph">
                  <wp:posOffset>6278245</wp:posOffset>
                </wp:positionV>
                <wp:extent cx="3380740" cy="572770"/>
                <wp:effectExtent l="0" t="0" r="10160" b="436880"/>
                <wp:wrapNone/>
                <wp:docPr id="43"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0740" cy="572770"/>
                        </a:xfrm>
                        <a:prstGeom prst="wedgeRectCallout">
                          <a:avLst>
                            <a:gd name="adj1" fmla="val -38628"/>
                            <a:gd name="adj2" fmla="val 122906"/>
                          </a:avLst>
                        </a:prstGeom>
                        <a:solidFill>
                          <a:sysClr val="window" lastClr="FFFFFF"/>
                        </a:solidFill>
                        <a:ln w="25400" cap="flat" cmpd="sng" algn="ctr">
                          <a:solidFill>
                            <a:srgbClr val="FF0000"/>
                          </a:solidFill>
                          <a:prstDash val="solid"/>
                        </a:ln>
                        <a:effectLst/>
                      </wps:spPr>
                      <wps:txbx>
                        <w:txbxContent>
                          <w:p w14:paraId="21E037E7"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31CD6712"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2FF7E253" w14:textId="77777777" w:rsidR="00303046" w:rsidRPr="00141D59" w:rsidRDefault="00EE6F3C" w:rsidP="00413968">
                            <w:pPr>
                              <w:spacing w:line="200" w:lineRule="exact"/>
                              <w:ind w:firstLineChars="200" w:firstLine="420"/>
                              <w:jc w:val="left"/>
                              <w:rPr>
                                <w:rFonts w:ascii="ＭＳ ゴシック" w:eastAsia="ＭＳ ゴシック" w:hAnsi="ＭＳ ゴシック"/>
                                <w:b/>
                                <w:color w:val="FF0000"/>
                                <w:sz w:val="18"/>
                                <w:szCs w:val="18"/>
                              </w:rPr>
                            </w:pPr>
                            <w:hyperlink r:id="rId11">
                              <w:r w:rsidR="00303046">
                                <w:rPr>
                                  <w:rStyle w:val="af"/>
                                  <w:rFonts w:ascii="ＭＳ ゴシック" w:hAnsi="ＭＳ ゴシック"/>
                                  <w:b/>
                                  <w:sz w:val="18"/>
                                </w:rPr>
                                <w:t>http://www.fsa.go.jp/menkyo/menkyoj/tokurei.html</w:t>
                              </w:r>
                            </w:hyperlink>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5E9ED" id="_x0000_s1035" type="#_x0000_t61" style="position:absolute;left:0;text-align:left;margin-left:185pt;margin-top:494.35pt;width:266.2pt;height:45.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" adj="2456,37348" fillcolor="window" strokecolor="red" strokeweight="2pt">
                <v:path arrowok="t"/>
                <v:textbox inset="2mm,,2mm">
                  <w:txbxContent>
                    <w:p w14:paraId="21E037E7"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31CD6712"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2FF7E253" w14:textId="77777777" w:rsidR="00303046" w:rsidRPr="00141D59" w:rsidRDefault="00303046" w:rsidP="00413968">
                      <w:pPr>
                        <w:spacing w:line="200" w:lineRule="exact"/>
                        <w:ind w:firstLineChars="200" w:firstLine="420"/>
                        <w:jc w:val="left"/>
                        <w:rPr>
                          <w:rFonts w:ascii="ＭＳ ゴシック" w:eastAsia="ＭＳ ゴシック" w:hAnsi="ＭＳ ゴシック"/>
                          <w:b/>
                          <w:color w:val="FF0000"/>
                          <w:sz w:val="18"/>
                          <w:szCs w:val="18"/>
                        </w:rPr>
                      </w:pPr>
                      <w:hyperlink r:id="rId12">
                        <w:r>
                          <w:rPr>
                            <w:rStyle w:val="af"/>
                            <w:rFonts w:ascii="ＭＳ ゴシック" w:hAnsi="ＭＳ ゴシック"/>
                            <w:b/>
                            <w:sz w:val="18"/>
                          </w:rPr>
                          <w:t>http://www.fsa.go.jp/menkyo/menkyoj/tokurei.html</w:t>
                        </w:r>
                      </w:hyperlink>
                    </w:p>
                  </w:txbxContent>
                </v:textbox>
              </v:shape>
            </w:pict>
          </mc:Fallback>
        </mc:AlternateContent>
      </w:r>
      <w:r w:rsidR="00631A07">
        <w:rPr>
          <w:rFonts w:asciiTheme="minorHAnsi" w:hAnsiTheme="minorHAnsi"/>
          <w:noProof/>
          <w:lang w:val="en-US" w:eastAsia="ja-JP"/>
        </w:rPr>
        <mc:AlternateContent>
          <mc:Choice Requires="wps">
            <w:drawing>
              <wp:anchor distT="0" distB="0" distL="114300" distR="114300" simplePos="0" relativeHeight="251598848" behindDoc="0" locked="0" layoutInCell="1" allowOverlap="1" wp14:anchorId="0ED02CB5" wp14:editId="31919B90">
                <wp:simplePos x="0" y="0"/>
                <wp:positionH relativeFrom="column">
                  <wp:posOffset>2349500</wp:posOffset>
                </wp:positionH>
                <wp:positionV relativeFrom="paragraph">
                  <wp:posOffset>6278245</wp:posOffset>
                </wp:positionV>
                <wp:extent cx="3380740" cy="572770"/>
                <wp:effectExtent l="0" t="0" r="10160" b="436880"/>
                <wp:wrapNone/>
                <wp:docPr id="42"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0740" cy="572770"/>
                        </a:xfrm>
                        <a:prstGeom prst="wedgeRectCallout">
                          <a:avLst>
                            <a:gd name="adj1" fmla="val -38628"/>
                            <a:gd name="adj2" fmla="val 122906"/>
                          </a:avLst>
                        </a:prstGeom>
                        <a:solidFill>
                          <a:sysClr val="window" lastClr="FFFFFF"/>
                        </a:solidFill>
                        <a:ln w="25400" cap="flat" cmpd="sng" algn="ctr">
                          <a:solidFill>
                            <a:srgbClr val="FF0000"/>
                          </a:solidFill>
                          <a:prstDash val="solid"/>
                        </a:ln>
                        <a:effectLst/>
                      </wps:spPr>
                      <wps:txbx>
                        <w:txbxContent>
                          <w:p w14:paraId="7C3D29C1"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5177CF84"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7C60E546" w14:textId="77777777" w:rsidR="00303046" w:rsidRPr="00141D59" w:rsidRDefault="00EE6F3C" w:rsidP="00413968">
                            <w:pPr>
                              <w:spacing w:line="200" w:lineRule="exact"/>
                              <w:ind w:firstLineChars="200" w:firstLine="420"/>
                              <w:jc w:val="left"/>
                              <w:rPr>
                                <w:rFonts w:ascii="ＭＳ ゴシック" w:eastAsia="ＭＳ ゴシック" w:hAnsi="ＭＳ ゴシック"/>
                                <w:b/>
                                <w:color w:val="FF0000"/>
                                <w:sz w:val="18"/>
                                <w:szCs w:val="18"/>
                              </w:rPr>
                            </w:pPr>
                            <w:hyperlink r:id="rId13">
                              <w:r w:rsidR="00303046">
                                <w:rPr>
                                  <w:rStyle w:val="af"/>
                                  <w:rFonts w:ascii="ＭＳ ゴシック" w:hAnsi="ＭＳ ゴシック"/>
                                  <w:b/>
                                  <w:sz w:val="18"/>
                                </w:rPr>
                                <w:t>http://www.fsa.go.jp/menkyo/menkyoj/tokurei.html</w:t>
                              </w:r>
                            </w:hyperlink>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02CB5" id="_x0000_s1036" type="#_x0000_t61" style="position:absolute;left:0;text-align:left;margin-left:185pt;margin-top:494.35pt;width:266.2pt;height:45.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" adj="2456,37348" fillcolor="window" strokecolor="red" strokeweight="2pt">
                <v:path arrowok="t"/>
                <v:textbox inset="2mm,,2mm">
                  <w:txbxContent>
                    <w:p w14:paraId="7C3D29C1"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5177CF84"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7C60E546" w14:textId="77777777" w:rsidR="00303046" w:rsidRPr="00141D59" w:rsidRDefault="00303046" w:rsidP="00413968">
                      <w:pPr>
                        <w:spacing w:line="200" w:lineRule="exact"/>
                        <w:ind w:firstLineChars="200" w:firstLine="420"/>
                        <w:jc w:val="left"/>
                        <w:rPr>
                          <w:rFonts w:ascii="ＭＳ ゴシック" w:eastAsia="ＭＳ ゴシック" w:hAnsi="ＭＳ ゴシック"/>
                          <w:b/>
                          <w:color w:val="FF0000"/>
                          <w:sz w:val="18"/>
                          <w:szCs w:val="18"/>
                        </w:rPr>
                      </w:pPr>
                      <w:hyperlink r:id="rId14">
                        <w:r>
                          <w:rPr>
                            <w:rStyle w:val="af"/>
                            <w:rFonts w:ascii="ＭＳ ゴシック" w:hAnsi="ＭＳ ゴシック"/>
                            <w:b/>
                            <w:sz w:val="18"/>
                          </w:rPr>
                          <w:t>http://www.fsa.go.jp/menkyo/menkyoj/tokurei.html</w:t>
                        </w:r>
                      </w:hyperlink>
                    </w:p>
                  </w:txbxContent>
                </v:textbox>
              </v:shape>
            </w:pict>
          </mc:Fallback>
        </mc:AlternateContent>
      </w:r>
      <w:r w:rsidR="00631A07">
        <w:rPr>
          <w:rFonts w:asciiTheme="minorHAnsi" w:hAnsiTheme="minorHAnsi"/>
          <w:noProof/>
          <w:lang w:val="en-US" w:eastAsia="ja-JP"/>
        </w:rPr>
        <mc:AlternateContent>
          <mc:Choice Requires="wps">
            <w:drawing>
              <wp:anchor distT="0" distB="0" distL="114300" distR="114300" simplePos="0" relativeHeight="251599872" behindDoc="0" locked="0" layoutInCell="1" allowOverlap="1" wp14:anchorId="09ADE683" wp14:editId="3A09A39A">
                <wp:simplePos x="0" y="0"/>
                <wp:positionH relativeFrom="column">
                  <wp:posOffset>2349500</wp:posOffset>
                </wp:positionH>
                <wp:positionV relativeFrom="paragraph">
                  <wp:posOffset>6278245</wp:posOffset>
                </wp:positionV>
                <wp:extent cx="3380740" cy="572770"/>
                <wp:effectExtent l="0" t="0" r="10160" b="436880"/>
                <wp:wrapNone/>
                <wp:docPr id="41"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0740" cy="572770"/>
                        </a:xfrm>
                        <a:prstGeom prst="wedgeRectCallout">
                          <a:avLst>
                            <a:gd name="adj1" fmla="val -38628"/>
                            <a:gd name="adj2" fmla="val 122906"/>
                          </a:avLst>
                        </a:prstGeom>
                        <a:solidFill>
                          <a:sysClr val="window" lastClr="FFFFFF"/>
                        </a:solidFill>
                        <a:ln w="25400" cap="flat" cmpd="sng" algn="ctr">
                          <a:solidFill>
                            <a:srgbClr val="FF0000"/>
                          </a:solidFill>
                          <a:prstDash val="solid"/>
                        </a:ln>
                        <a:effectLst/>
                      </wps:spPr>
                      <wps:txbx>
                        <w:txbxContent>
                          <w:p w14:paraId="79ED7F5A"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273BA7EB"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36A59E8A" w14:textId="77777777" w:rsidR="00303046" w:rsidRPr="00141D59" w:rsidRDefault="00EE6F3C" w:rsidP="00413968">
                            <w:pPr>
                              <w:spacing w:line="200" w:lineRule="exact"/>
                              <w:ind w:firstLineChars="200" w:firstLine="420"/>
                              <w:jc w:val="left"/>
                              <w:rPr>
                                <w:rFonts w:ascii="ＭＳ ゴシック" w:eastAsia="ＭＳ ゴシック" w:hAnsi="ＭＳ ゴシック"/>
                                <w:b/>
                                <w:color w:val="FF0000"/>
                                <w:sz w:val="18"/>
                                <w:szCs w:val="18"/>
                              </w:rPr>
                            </w:pPr>
                            <w:hyperlink r:id="rId15">
                              <w:r w:rsidR="00303046">
                                <w:rPr>
                                  <w:rStyle w:val="af"/>
                                  <w:rFonts w:ascii="ＭＳ ゴシック" w:hAnsi="ＭＳ ゴシック"/>
                                  <w:b/>
                                  <w:sz w:val="18"/>
                                </w:rPr>
                                <w:t>http://www.fsa.go.jp/menkyo/menkyoj/tokurei.html</w:t>
                              </w:r>
                            </w:hyperlink>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DE683" id="_x0000_s1037" type="#_x0000_t61" style="position:absolute;left:0;text-align:left;margin-left:185pt;margin-top:494.35pt;width:266.2pt;height:45.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" adj="2456,37348" fillcolor="window" strokecolor="red" strokeweight="2pt">
                <v:path arrowok="t"/>
                <v:textbox inset="2mm,,2mm">
                  <w:txbxContent>
                    <w:p w14:paraId="79ED7F5A"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273BA7EB"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36A59E8A" w14:textId="77777777" w:rsidR="00303046" w:rsidRPr="00141D59" w:rsidRDefault="00303046" w:rsidP="00413968">
                      <w:pPr>
                        <w:spacing w:line="200" w:lineRule="exact"/>
                        <w:ind w:firstLineChars="200" w:firstLine="420"/>
                        <w:jc w:val="left"/>
                        <w:rPr>
                          <w:rFonts w:ascii="ＭＳ ゴシック" w:eastAsia="ＭＳ ゴシック" w:hAnsi="ＭＳ ゴシック"/>
                          <w:b/>
                          <w:color w:val="FF0000"/>
                          <w:sz w:val="18"/>
                          <w:szCs w:val="18"/>
                        </w:rPr>
                      </w:pPr>
                      <w:hyperlink r:id="rId16">
                        <w:r>
                          <w:rPr>
                            <w:rStyle w:val="af"/>
                            <w:rFonts w:ascii="ＭＳ ゴシック" w:hAnsi="ＭＳ ゴシック"/>
                            <w:b/>
                            <w:sz w:val="18"/>
                          </w:rPr>
                          <w:t>http://www.fsa.go.jp/menkyo/menkyoj/tokurei.html</w:t>
                        </w:r>
                      </w:hyperlink>
                    </w:p>
                  </w:txbxContent>
                </v:textbox>
              </v:shape>
            </w:pict>
          </mc:Fallback>
        </mc:AlternateContent>
      </w:r>
      <w:r w:rsidR="00631A07">
        <w:rPr>
          <w:rFonts w:asciiTheme="minorHAnsi" w:hAnsiTheme="minorHAnsi"/>
          <w:noProof/>
          <w:lang w:val="en-US" w:eastAsia="ja-JP"/>
        </w:rPr>
        <mc:AlternateContent>
          <mc:Choice Requires="wps">
            <w:drawing>
              <wp:anchor distT="0" distB="0" distL="114300" distR="114300" simplePos="0" relativeHeight="251600896" behindDoc="0" locked="0" layoutInCell="1" allowOverlap="1" wp14:anchorId="590BB19D" wp14:editId="1ED61EF1">
                <wp:simplePos x="0" y="0"/>
                <wp:positionH relativeFrom="column">
                  <wp:posOffset>2349500</wp:posOffset>
                </wp:positionH>
                <wp:positionV relativeFrom="paragraph">
                  <wp:posOffset>6278245</wp:posOffset>
                </wp:positionV>
                <wp:extent cx="3380740" cy="572770"/>
                <wp:effectExtent l="0" t="0" r="10160" b="436880"/>
                <wp:wrapNone/>
                <wp:docPr id="40"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0740" cy="572770"/>
                        </a:xfrm>
                        <a:prstGeom prst="wedgeRectCallout">
                          <a:avLst>
                            <a:gd name="adj1" fmla="val -38628"/>
                            <a:gd name="adj2" fmla="val 122906"/>
                          </a:avLst>
                        </a:prstGeom>
                        <a:solidFill>
                          <a:sysClr val="window" lastClr="FFFFFF"/>
                        </a:solidFill>
                        <a:ln w="25400" cap="flat" cmpd="sng" algn="ctr">
                          <a:solidFill>
                            <a:srgbClr val="FF0000"/>
                          </a:solidFill>
                          <a:prstDash val="solid"/>
                        </a:ln>
                        <a:effectLst/>
                      </wps:spPr>
                      <wps:txbx>
                        <w:txbxContent>
                          <w:p w14:paraId="7F476491"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70EA085B"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5D4F8AA9" w14:textId="77777777" w:rsidR="00303046" w:rsidRPr="00141D59" w:rsidRDefault="00EE6F3C" w:rsidP="00413968">
                            <w:pPr>
                              <w:spacing w:line="200" w:lineRule="exact"/>
                              <w:ind w:firstLineChars="200" w:firstLine="420"/>
                              <w:jc w:val="left"/>
                              <w:rPr>
                                <w:rFonts w:ascii="ＭＳ ゴシック" w:eastAsia="ＭＳ ゴシック" w:hAnsi="ＭＳ ゴシック"/>
                                <w:b/>
                                <w:color w:val="FF0000"/>
                                <w:sz w:val="18"/>
                                <w:szCs w:val="18"/>
                              </w:rPr>
                            </w:pPr>
                            <w:hyperlink r:id="rId17">
                              <w:r w:rsidR="00303046">
                                <w:rPr>
                                  <w:rStyle w:val="af"/>
                                  <w:rFonts w:ascii="ＭＳ ゴシック" w:hAnsi="ＭＳ ゴシック"/>
                                  <w:b/>
                                  <w:sz w:val="18"/>
                                </w:rPr>
                                <w:t>http://www.fsa.go.jp/menkyo/menkyoj/tokurei.html</w:t>
                              </w:r>
                            </w:hyperlink>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BB19D" id="_x0000_s1038" type="#_x0000_t61" style="position:absolute;left:0;text-align:left;margin-left:185pt;margin-top:494.35pt;width:266.2pt;height:45.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" adj="2456,37348" fillcolor="window" strokecolor="red" strokeweight="2pt">
                <v:path arrowok="t"/>
                <v:textbox inset="2mm,,2mm">
                  <w:txbxContent>
                    <w:p w14:paraId="7F476491"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70EA085B"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5D4F8AA9" w14:textId="77777777" w:rsidR="00303046" w:rsidRPr="00141D59" w:rsidRDefault="00303046" w:rsidP="00413968">
                      <w:pPr>
                        <w:spacing w:line="200" w:lineRule="exact"/>
                        <w:ind w:firstLineChars="200" w:firstLine="420"/>
                        <w:jc w:val="left"/>
                        <w:rPr>
                          <w:rFonts w:ascii="ＭＳ ゴシック" w:eastAsia="ＭＳ ゴシック" w:hAnsi="ＭＳ ゴシック"/>
                          <w:b/>
                          <w:color w:val="FF0000"/>
                          <w:sz w:val="18"/>
                          <w:szCs w:val="18"/>
                        </w:rPr>
                      </w:pPr>
                      <w:hyperlink r:id="rId18">
                        <w:r>
                          <w:rPr>
                            <w:rStyle w:val="af"/>
                            <w:rFonts w:ascii="ＭＳ ゴシック" w:hAnsi="ＭＳ ゴシック"/>
                            <w:b/>
                            <w:sz w:val="18"/>
                          </w:rPr>
                          <w:t>http://www.fsa.go.jp/menkyo/menkyoj/tokurei.html</w:t>
                        </w:r>
                      </w:hyperlink>
                    </w:p>
                  </w:txbxContent>
                </v:textbox>
              </v:shape>
            </w:pict>
          </mc:Fallback>
        </mc:AlternateContent>
      </w:r>
      <w:r w:rsidR="00631A07">
        <w:rPr>
          <w:rFonts w:asciiTheme="minorHAnsi" w:hAnsiTheme="minorHAnsi"/>
          <w:noProof/>
          <w:lang w:val="en-US" w:eastAsia="ja-JP"/>
        </w:rPr>
        <mc:AlternateContent>
          <mc:Choice Requires="wps">
            <w:drawing>
              <wp:anchor distT="0" distB="0" distL="114300" distR="114300" simplePos="0" relativeHeight="251601920" behindDoc="0" locked="0" layoutInCell="1" allowOverlap="1" wp14:anchorId="7A40A7DE" wp14:editId="176DCEC8">
                <wp:simplePos x="0" y="0"/>
                <wp:positionH relativeFrom="column">
                  <wp:posOffset>2349500</wp:posOffset>
                </wp:positionH>
                <wp:positionV relativeFrom="paragraph">
                  <wp:posOffset>6278245</wp:posOffset>
                </wp:positionV>
                <wp:extent cx="3380740" cy="572770"/>
                <wp:effectExtent l="0" t="0" r="10160" b="436880"/>
                <wp:wrapNone/>
                <wp:docPr id="39"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0740" cy="572770"/>
                        </a:xfrm>
                        <a:prstGeom prst="wedgeRectCallout">
                          <a:avLst>
                            <a:gd name="adj1" fmla="val -38628"/>
                            <a:gd name="adj2" fmla="val 122906"/>
                          </a:avLst>
                        </a:prstGeom>
                        <a:solidFill>
                          <a:sysClr val="window" lastClr="FFFFFF"/>
                        </a:solidFill>
                        <a:ln w="25400" cap="flat" cmpd="sng" algn="ctr">
                          <a:solidFill>
                            <a:srgbClr val="FF0000"/>
                          </a:solidFill>
                          <a:prstDash val="solid"/>
                        </a:ln>
                        <a:effectLst/>
                      </wps:spPr>
                      <wps:txbx>
                        <w:txbxContent>
                          <w:p w14:paraId="16E5EC3A"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0DA4342E"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6F728AA5" w14:textId="77777777" w:rsidR="00303046" w:rsidRPr="00141D59" w:rsidRDefault="00EE6F3C" w:rsidP="00413968">
                            <w:pPr>
                              <w:spacing w:line="200" w:lineRule="exact"/>
                              <w:ind w:firstLineChars="200" w:firstLine="420"/>
                              <w:jc w:val="left"/>
                              <w:rPr>
                                <w:rFonts w:ascii="ＭＳ ゴシック" w:eastAsia="ＭＳ ゴシック" w:hAnsi="ＭＳ ゴシック"/>
                                <w:b/>
                                <w:color w:val="FF0000"/>
                                <w:sz w:val="18"/>
                                <w:szCs w:val="18"/>
                              </w:rPr>
                            </w:pPr>
                            <w:hyperlink r:id="rId19">
                              <w:r w:rsidR="00303046">
                                <w:rPr>
                                  <w:rStyle w:val="af"/>
                                  <w:rFonts w:ascii="ＭＳ ゴシック" w:hAnsi="ＭＳ ゴシック"/>
                                  <w:b/>
                                  <w:sz w:val="18"/>
                                </w:rPr>
                                <w:t>http://www.fsa.go.jp/menkyo/menkyoj/tokurei.html</w:t>
                              </w:r>
                            </w:hyperlink>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0A7DE" id="_x0000_s1039" type="#_x0000_t61" style="position:absolute;left:0;text-align:left;margin-left:185pt;margin-top:494.35pt;width:266.2pt;height:45.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" adj="2456,37348" fillcolor="window" strokecolor="red" strokeweight="2pt">
                <v:path arrowok="t"/>
                <v:textbox inset="2mm,,2mm">
                  <w:txbxContent>
                    <w:p w14:paraId="16E5EC3A"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0DA4342E"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6F728AA5" w14:textId="77777777" w:rsidR="00303046" w:rsidRPr="00141D59" w:rsidRDefault="00303046" w:rsidP="00413968">
                      <w:pPr>
                        <w:spacing w:line="200" w:lineRule="exact"/>
                        <w:ind w:firstLineChars="200" w:firstLine="420"/>
                        <w:jc w:val="left"/>
                        <w:rPr>
                          <w:rFonts w:ascii="ＭＳ ゴシック" w:eastAsia="ＭＳ ゴシック" w:hAnsi="ＭＳ ゴシック"/>
                          <w:b/>
                          <w:color w:val="FF0000"/>
                          <w:sz w:val="18"/>
                          <w:szCs w:val="18"/>
                        </w:rPr>
                      </w:pPr>
                      <w:hyperlink r:id="rId20">
                        <w:r>
                          <w:rPr>
                            <w:rStyle w:val="af"/>
                            <w:rFonts w:ascii="ＭＳ ゴシック" w:hAnsi="ＭＳ ゴシック"/>
                            <w:b/>
                            <w:sz w:val="18"/>
                          </w:rPr>
                          <w:t>http://www.fsa.go.jp/menkyo/menkyoj/tokurei.html</w:t>
                        </w:r>
                      </w:hyperlink>
                    </w:p>
                  </w:txbxContent>
                </v:textbox>
              </v:shape>
            </w:pict>
          </mc:Fallback>
        </mc:AlternateContent>
      </w:r>
      <w:r w:rsidR="00631A07">
        <w:rPr>
          <w:rFonts w:asciiTheme="minorHAnsi" w:hAnsiTheme="minorHAnsi"/>
          <w:noProof/>
          <w:lang w:val="en-US" w:eastAsia="ja-JP"/>
        </w:rPr>
        <mc:AlternateContent>
          <mc:Choice Requires="wps">
            <w:drawing>
              <wp:anchor distT="0" distB="0" distL="114300" distR="114300" simplePos="0" relativeHeight="251602944" behindDoc="0" locked="0" layoutInCell="1" allowOverlap="1" wp14:anchorId="2B7580AF" wp14:editId="6AA29037">
                <wp:simplePos x="0" y="0"/>
                <wp:positionH relativeFrom="column">
                  <wp:posOffset>2349500</wp:posOffset>
                </wp:positionH>
                <wp:positionV relativeFrom="paragraph">
                  <wp:posOffset>6278245</wp:posOffset>
                </wp:positionV>
                <wp:extent cx="3380740" cy="572770"/>
                <wp:effectExtent l="0" t="0" r="10160" b="436880"/>
                <wp:wrapNone/>
                <wp:docPr id="38"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0740" cy="572770"/>
                        </a:xfrm>
                        <a:prstGeom prst="wedgeRectCallout">
                          <a:avLst>
                            <a:gd name="adj1" fmla="val -38628"/>
                            <a:gd name="adj2" fmla="val 122906"/>
                          </a:avLst>
                        </a:prstGeom>
                        <a:solidFill>
                          <a:sysClr val="window" lastClr="FFFFFF"/>
                        </a:solidFill>
                        <a:ln w="25400" cap="flat" cmpd="sng" algn="ctr">
                          <a:solidFill>
                            <a:srgbClr val="FF0000"/>
                          </a:solidFill>
                          <a:prstDash val="solid"/>
                        </a:ln>
                        <a:effectLst/>
                      </wps:spPr>
                      <wps:txbx>
                        <w:txbxContent>
                          <w:p w14:paraId="174D5389"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0C8A7F8C"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384BC9FE" w14:textId="77777777" w:rsidR="00303046" w:rsidRPr="00141D59" w:rsidRDefault="00EE6F3C" w:rsidP="00413968">
                            <w:pPr>
                              <w:spacing w:line="200" w:lineRule="exact"/>
                              <w:ind w:firstLineChars="200" w:firstLine="420"/>
                              <w:jc w:val="left"/>
                              <w:rPr>
                                <w:rFonts w:ascii="ＭＳ ゴシック" w:eastAsia="ＭＳ ゴシック" w:hAnsi="ＭＳ ゴシック"/>
                                <w:b/>
                                <w:color w:val="FF0000"/>
                                <w:sz w:val="18"/>
                                <w:szCs w:val="18"/>
                              </w:rPr>
                            </w:pPr>
                            <w:hyperlink r:id="rId21">
                              <w:r w:rsidR="00303046">
                                <w:rPr>
                                  <w:rStyle w:val="af"/>
                                  <w:rFonts w:ascii="ＭＳ ゴシック" w:hAnsi="ＭＳ ゴシック"/>
                                  <w:b/>
                                  <w:sz w:val="18"/>
                                </w:rPr>
                                <w:t>http://www.fsa.go.jp/menkyo/menkyoj/tokurei.html</w:t>
                              </w:r>
                            </w:hyperlink>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580AF" id="_x0000_s1040" type="#_x0000_t61" style="position:absolute;left:0;text-align:left;margin-left:185pt;margin-top:494.35pt;width:266.2pt;height:45.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" adj="2456,37348" fillcolor="window" strokecolor="red" strokeweight="2pt">
                <v:path arrowok="t"/>
                <v:textbox inset="2mm,,2mm">
                  <w:txbxContent>
                    <w:p w14:paraId="174D5389"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(NOTE) Make sure you double-check the date of report before entering.</w:t>
                      </w:r>
                    </w:p>
                    <w:p w14:paraId="0C8A7F8C" w14:textId="77777777" w:rsidR="00303046" w:rsidRPr="00141D59" w:rsidRDefault="00303046" w:rsidP="00413968">
                      <w:pPr>
                        <w:spacing w:line="200" w:lineRule="exact"/>
                        <w:jc w:val="left"/>
                        <w:rPr>
                          <w:rFonts w:ascii="ＭＳ ゴシック" w:eastAsia="ＭＳ ゴシック" w:hAnsi="ＭＳ ゴシック"/>
                          <w:b/>
                          <w:color w:val="FF0000"/>
                          <w:sz w:val="18"/>
                          <w:szCs w:val="18"/>
                        </w:rPr>
                      </w:pPr>
                      <w:r>
                        <w:rPr>
                          <w:rFonts w:ascii="ＭＳ ゴシック" w:hAnsi="ＭＳ ゴシック" w:hint="eastAsia"/>
                          <w:b/>
                          <w:color w:val="FF0000"/>
                          <w:sz w:val="18"/>
                        </w:rPr>
                        <w:t>FSA website (specially permitted business operators such as qualified institutional investors)</w:t>
                      </w:r>
                    </w:p>
                    <w:p w14:paraId="384BC9FE" w14:textId="77777777" w:rsidR="00303046" w:rsidRPr="00141D59" w:rsidRDefault="00303046" w:rsidP="00413968">
                      <w:pPr>
                        <w:spacing w:line="200" w:lineRule="exact"/>
                        <w:ind w:firstLineChars="200" w:firstLine="420"/>
                        <w:jc w:val="left"/>
                        <w:rPr>
                          <w:rFonts w:ascii="ＭＳ ゴシック" w:eastAsia="ＭＳ ゴシック" w:hAnsi="ＭＳ ゴシック"/>
                          <w:b/>
                          <w:color w:val="FF0000"/>
                          <w:sz w:val="18"/>
                          <w:szCs w:val="18"/>
                        </w:rPr>
                      </w:pPr>
                      <w:hyperlink r:id="rId22">
                        <w:r>
                          <w:rPr>
                            <w:rStyle w:val="af"/>
                            <w:rFonts w:ascii="ＭＳ ゴシック" w:hAnsi="ＭＳ ゴシック"/>
                            <w:b/>
                            <w:sz w:val="18"/>
                          </w:rPr>
                          <w:t>http://www.fsa.go.jp/menkyo/menkyoj/tokurei.html</w:t>
                        </w:r>
                      </w:hyperlink>
                    </w:p>
                  </w:txbxContent>
                </v:textbox>
              </v:shape>
            </w:pict>
          </mc:Fallback>
        </mc:AlternateContent>
      </w:r>
    </w:p>
    <w:p w14:paraId="02633987" w14:textId="616567F0" w:rsidR="00D33A49" w:rsidRPr="00823130" w:rsidRDefault="00D66583" w:rsidP="00D33A49">
      <w:pPr>
        <w:tabs>
          <w:tab w:val="left" w:pos="202"/>
        </w:tabs>
        <w:autoSpaceDE w:val="0"/>
        <w:autoSpaceDN w:val="0"/>
        <w:rPr>
          <w:rFonts w:asciiTheme="majorHAnsi" w:hAnsiTheme="majorHAnsi" w:cstheme="majorHAnsi"/>
          <w:szCs w:val="21"/>
        </w:rPr>
      </w:pPr>
      <w:r>
        <w:rPr>
          <w:rFonts w:asciiTheme="majorHAnsi" w:hAnsiTheme="majorHAnsi" w:cstheme="majorHAnsi" w:hint="eastAsia"/>
          <w:noProof/>
          <w:lang w:val="en-US" w:eastAsia="ja-JP"/>
        </w:rPr>
        <mc:AlternateContent>
          <mc:Choice Requires="wps">
            <w:drawing>
              <wp:anchor distT="0" distB="0" distL="114300" distR="114300" simplePos="0" relativeHeight="251611136" behindDoc="0" locked="0" layoutInCell="1" allowOverlap="1" wp14:anchorId="22A91703" wp14:editId="79838BB5">
                <wp:simplePos x="0" y="0"/>
                <wp:positionH relativeFrom="margin">
                  <wp:align>left</wp:align>
                </wp:positionH>
                <wp:positionV relativeFrom="paragraph">
                  <wp:posOffset>24892</wp:posOffset>
                </wp:positionV>
                <wp:extent cx="2030819" cy="180753"/>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2030819" cy="180753"/>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954C4" id="正方形/長方形 2" o:spid="_x0000_s1026" style="position:absolute;left:0;text-align:left;margin-left:0;margin-top:1.95pt;width:159.9pt;height:14.2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" filled="f" strokecolor="red" strokeweight="2pt">
                <w10:wrap anchorx="margin"/>
              </v:rect>
            </w:pict>
          </mc:Fallback>
        </mc:AlternateContent>
      </w:r>
      <w:r w:rsidR="00D33A49" w:rsidRPr="00823130">
        <w:rPr>
          <w:rFonts w:asciiTheme="majorHAnsi" w:hAnsiTheme="majorHAnsi" w:cstheme="majorHAnsi"/>
        </w:rPr>
        <w:t xml:space="preserve">1. </w:t>
      </w:r>
      <w:r w:rsidR="00831990" w:rsidRPr="003711FE">
        <w:rPr>
          <w:rFonts w:ascii="Arial" w:hAnsi="Arial" w:cs="Arial"/>
        </w:rPr>
        <w:t>Operational status of business</w:t>
      </w:r>
    </w:p>
    <w:p w14:paraId="33A2973B" w14:textId="0A513E6E" w:rsidR="00D33A49" w:rsidRPr="00823130" w:rsidRDefault="00D66583" w:rsidP="00D33A49">
      <w:pPr>
        <w:tabs>
          <w:tab w:val="left" w:pos="202"/>
        </w:tabs>
        <w:autoSpaceDE w:val="0"/>
        <w:autoSpaceDN w:val="0"/>
        <w:rPr>
          <w:rFonts w:asciiTheme="majorHAnsi" w:hAnsiTheme="majorHAnsi" w:cstheme="majorHAnsi"/>
          <w:szCs w:val="21"/>
        </w:rPr>
      </w:pPr>
      <w:r>
        <w:rPr>
          <w:rFonts w:ascii="Arial" w:hAnsi="Arial" w:cs="Arial"/>
          <w:noProof/>
          <w:color w:val="FF0000"/>
          <w:lang w:val="en-US" w:eastAsia="ja-JP"/>
        </w:rPr>
        <mc:AlternateContent>
          <mc:Choice Requires="wps">
            <w:drawing>
              <wp:anchor distT="0" distB="0" distL="114300" distR="114300" simplePos="0" relativeHeight="251610112" behindDoc="0" locked="0" layoutInCell="1" allowOverlap="1" wp14:anchorId="20F99CAD" wp14:editId="46939704">
                <wp:simplePos x="0" y="0"/>
                <wp:positionH relativeFrom="column">
                  <wp:posOffset>110617</wp:posOffset>
                </wp:positionH>
                <wp:positionV relativeFrom="paragraph">
                  <wp:posOffset>17653</wp:posOffset>
                </wp:positionV>
                <wp:extent cx="1371600" cy="168148"/>
                <wp:effectExtent l="0" t="0" r="19050" b="22860"/>
                <wp:wrapNone/>
                <wp:docPr id="8" name="正方形/長方形 8"/>
                <wp:cNvGraphicFramePr/>
                <a:graphic xmlns:a="http://schemas.openxmlformats.org/drawingml/2006/main">
                  <a:graphicData uri="http://schemas.microsoft.com/office/word/2010/wordprocessingShape">
                    <wps:wsp>
                      <wps:cNvSpPr/>
                      <wps:spPr>
                        <a:xfrm>
                          <a:off x="0" y="0"/>
                          <a:ext cx="1371600" cy="16814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EA09A" id="正方形/長方形 8" o:spid="_x0000_s1026" style="position:absolute;left:0;text-align:left;margin-left:8.7pt;margin-top:1.4pt;width:108pt;height:1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" filled="f" strokecolor="red" strokeweight="2pt"/>
            </w:pict>
          </mc:Fallback>
        </mc:AlternateContent>
      </w:r>
      <w:r w:rsidR="00D33A49" w:rsidRPr="00823130">
        <w:rPr>
          <w:rFonts w:asciiTheme="majorHAnsi" w:hAnsiTheme="majorHAnsi" w:cstheme="majorHAnsi" w:hint="eastAsia"/>
        </w:rPr>
        <w:t xml:space="preserve">　</w:t>
      </w:r>
      <w:r w:rsidR="00D33A49" w:rsidRPr="00823130">
        <w:rPr>
          <w:rFonts w:asciiTheme="majorHAnsi" w:hAnsiTheme="majorHAnsi" w:cstheme="majorHAnsi"/>
        </w:rPr>
        <w:t xml:space="preserve">(1) Date of </w:t>
      </w:r>
      <w:r w:rsidR="00831990" w:rsidRPr="003711FE">
        <w:rPr>
          <w:rFonts w:ascii="Arial" w:hAnsi="Arial" w:cs="Arial"/>
        </w:rPr>
        <w:t>notification</w:t>
      </w:r>
    </w:p>
    <w:p w14:paraId="7F908C32" w14:textId="77777777" w:rsidR="00D33A49" w:rsidRPr="00823130" w:rsidRDefault="00D33A49" w:rsidP="00D33A49">
      <w:pPr>
        <w:tabs>
          <w:tab w:val="left" w:pos="202"/>
        </w:tabs>
        <w:autoSpaceDE w:val="0"/>
        <w:autoSpaceDN w:val="0"/>
        <w:rPr>
          <w:rFonts w:asciiTheme="majorHAnsi" w:hAnsiTheme="majorHAnsi" w:cstheme="majorHAnsi"/>
          <w:szCs w:val="21"/>
        </w:rPr>
      </w:pPr>
      <w:r w:rsidRPr="00823130">
        <w:rPr>
          <w:rFonts w:asciiTheme="majorHAnsi" w:hAnsiTheme="majorHAnsi" w:cstheme="majorHAnsi" w:hint="eastAsia"/>
        </w:rPr>
        <w:t xml:space="preserve">　　</w:t>
      </w:r>
      <w:r w:rsidRPr="00823130">
        <w:rPr>
          <w:rFonts w:ascii="ＭＳ ゴシック" w:eastAsia="ＭＳ ゴシック" w:hAnsi="ＭＳ ゴシック" w:cs="ＭＳ ゴシック"/>
        </w:rPr>
        <w:t>①</w:t>
      </w:r>
      <w:r w:rsidR="00831990" w:rsidRPr="003711FE">
        <w:rPr>
          <w:rFonts w:ascii="Arial" w:hAnsi="Arial" w:cs="Arial"/>
          <w:lang w:eastAsia="ja-JP"/>
        </w:rPr>
        <w:t>N</w:t>
      </w:r>
      <w:r w:rsidR="00831990" w:rsidRPr="003711FE">
        <w:rPr>
          <w:rFonts w:ascii="Arial" w:hAnsi="Arial" w:cs="Arial"/>
        </w:rPr>
        <w:t>otification</w:t>
      </w:r>
      <w:r w:rsidRPr="00823130">
        <w:rPr>
          <w:rFonts w:asciiTheme="majorHAnsi" w:hAnsiTheme="majorHAnsi" w:cstheme="majorHAnsi"/>
        </w:rPr>
        <w:t xml:space="preserve"> in accordance with FIEA Article 63(2) or Article 63-3(1)</w:t>
      </w:r>
    </w:p>
    <w:p w14:paraId="675F623B" w14:textId="3219C337" w:rsidR="00D33A49" w:rsidRPr="00823130" w:rsidRDefault="00D33A49" w:rsidP="00D33A49">
      <w:pPr>
        <w:tabs>
          <w:tab w:val="left" w:pos="202"/>
        </w:tabs>
        <w:autoSpaceDE w:val="0"/>
        <w:autoSpaceDN w:val="0"/>
        <w:rPr>
          <w:rFonts w:asciiTheme="majorHAnsi" w:hAnsiTheme="majorHAnsi" w:cstheme="majorHAnsi"/>
          <w:szCs w:val="21"/>
        </w:rPr>
      </w:pPr>
      <w:r w:rsidRPr="00823130">
        <w:rPr>
          <w:rFonts w:asciiTheme="majorHAnsi" w:hAnsiTheme="majorHAnsi" w:cstheme="majorHAnsi" w:hint="eastAsia"/>
        </w:rPr>
        <w:t xml:space="preserve">　　　　　　</w:t>
      </w:r>
      <w:r w:rsidRPr="00823130">
        <w:rPr>
          <w:rFonts w:asciiTheme="majorHAnsi" w:hAnsiTheme="majorHAnsi" w:cstheme="majorHAnsi"/>
        </w:rPr>
        <w:t xml:space="preserve">Date: </w:t>
      </w:r>
      <w:r w:rsidR="00831990" w:rsidRPr="00823130">
        <w:rPr>
          <w:rFonts w:ascii="Arial" w:hAnsi="Arial" w:cs="Arial"/>
          <w:color w:val="FF0000"/>
          <w:lang w:eastAsia="ja-JP"/>
        </w:rPr>
        <w:t>mm/dd/</w:t>
      </w:r>
      <w:proofErr w:type="spellStart"/>
      <w:r w:rsidR="00831990" w:rsidRPr="00823130">
        <w:rPr>
          <w:rFonts w:ascii="Arial" w:hAnsi="Arial" w:cs="Arial"/>
          <w:color w:val="FF0000"/>
          <w:lang w:eastAsia="ja-JP"/>
        </w:rPr>
        <w:t>yyyy</w:t>
      </w:r>
      <w:proofErr w:type="spellEnd"/>
    </w:p>
    <w:p w14:paraId="51486C3E" w14:textId="20F53766" w:rsidR="00D33A49" w:rsidRPr="00823130" w:rsidRDefault="00D33A49" w:rsidP="00D33A49">
      <w:pPr>
        <w:tabs>
          <w:tab w:val="left" w:pos="202"/>
        </w:tabs>
        <w:autoSpaceDE w:val="0"/>
        <w:autoSpaceDN w:val="0"/>
        <w:ind w:left="630" w:hangingChars="300" w:hanging="630"/>
        <w:rPr>
          <w:rFonts w:asciiTheme="majorHAnsi" w:hAnsiTheme="majorHAnsi" w:cstheme="majorHAnsi"/>
          <w:szCs w:val="21"/>
        </w:rPr>
      </w:pPr>
      <w:r w:rsidRPr="00823130">
        <w:rPr>
          <w:rFonts w:asciiTheme="majorHAnsi" w:hAnsiTheme="majorHAnsi" w:cstheme="majorHAnsi" w:hint="eastAsia"/>
        </w:rPr>
        <w:t xml:space="preserve">　　</w:t>
      </w:r>
      <w:r w:rsidRPr="00823130">
        <w:rPr>
          <w:rFonts w:ascii="ＭＳ ゴシック" w:eastAsia="ＭＳ ゴシック" w:hAnsi="ＭＳ ゴシック" w:cs="ＭＳ ゴシック"/>
        </w:rPr>
        <w:t>②</w:t>
      </w:r>
      <w:r w:rsidR="006114FC" w:rsidRPr="003711FE">
        <w:rPr>
          <w:rFonts w:ascii="Arial" w:hAnsi="Arial" w:cs="Arial"/>
          <w:lang w:eastAsia="ja-JP"/>
        </w:rPr>
        <w:t>N</w:t>
      </w:r>
      <w:r w:rsidR="006114FC" w:rsidRPr="003711FE">
        <w:rPr>
          <w:rFonts w:ascii="Arial" w:hAnsi="Arial" w:cs="Arial"/>
        </w:rPr>
        <w:t>otification</w:t>
      </w:r>
      <w:r w:rsidRPr="00823130">
        <w:rPr>
          <w:rFonts w:asciiTheme="majorHAnsi" w:hAnsiTheme="majorHAnsi" w:cstheme="majorHAnsi"/>
        </w:rPr>
        <w:t xml:space="preserve"> in accordance with Article 48(2), (4) or (6) of the Supplementary Provisions </w:t>
      </w:r>
      <w:r w:rsidR="00F41A9D">
        <w:rPr>
          <w:rFonts w:asciiTheme="minorHAnsi" w:hAnsiTheme="minorHAnsi"/>
          <w:noProof/>
          <w:lang w:val="en-US" w:eastAsia="ja-JP"/>
        </w:rPr>
        <w:lastRenderedPageBreak/>
        <mc:AlternateContent>
          <mc:Choice Requires="wps">
            <w:drawing>
              <wp:anchor distT="0" distB="0" distL="114300" distR="114300" simplePos="0" relativeHeight="251615232" behindDoc="0" locked="0" layoutInCell="1" allowOverlap="1" wp14:anchorId="3F7E0332" wp14:editId="27153C76">
                <wp:simplePos x="0" y="0"/>
                <wp:positionH relativeFrom="page">
                  <wp:posOffset>3673503</wp:posOffset>
                </wp:positionH>
                <wp:positionV relativeFrom="paragraph">
                  <wp:posOffset>-1085546</wp:posOffset>
                </wp:positionV>
                <wp:extent cx="3427012" cy="1915353"/>
                <wp:effectExtent l="495300" t="0" r="21590" b="27940"/>
                <wp:wrapNone/>
                <wp:docPr id="15" name="線吹き出し 1 (枠付き) 15"/>
                <wp:cNvGraphicFramePr/>
                <a:graphic xmlns:a="http://schemas.openxmlformats.org/drawingml/2006/main">
                  <a:graphicData uri="http://schemas.microsoft.com/office/word/2010/wordprocessingShape">
                    <wps:wsp>
                      <wps:cNvSpPr/>
                      <wps:spPr>
                        <a:xfrm>
                          <a:off x="0" y="0"/>
                          <a:ext cx="3427012" cy="1915353"/>
                        </a:xfrm>
                        <a:prstGeom prst="borderCallout1">
                          <a:avLst>
                            <a:gd name="adj1" fmla="val 51954"/>
                            <a:gd name="adj2" fmla="val 118"/>
                            <a:gd name="adj3" fmla="val 93700"/>
                            <a:gd name="adj4" fmla="val -14245"/>
                          </a:avLst>
                        </a:prstGeom>
                        <a:solidFill>
                          <a:sysClr val="window" lastClr="FFFFFF"/>
                        </a:solidFill>
                        <a:ln w="25400" cap="flat" cmpd="sng" algn="ctr">
                          <a:solidFill>
                            <a:srgbClr val="FF0000"/>
                          </a:solidFill>
                          <a:prstDash val="solid"/>
                        </a:ln>
                        <a:effectLst/>
                      </wps:spPr>
                      <wps:txbx>
                        <w:txbxContent>
                          <w:p w14:paraId="291DDE1D" w14:textId="77777777" w:rsidR="00303046" w:rsidRPr="006532DF" w:rsidRDefault="00303046" w:rsidP="004778BA">
                            <w:pPr>
                              <w:spacing w:line="0" w:lineRule="atLeast"/>
                              <w:jc w:val="left"/>
                              <w:rPr>
                                <w:rFonts w:ascii="Arial" w:hAnsi="Arial" w:cs="Arial"/>
                                <w:b/>
                                <w:color w:val="FF0000"/>
                                <w:sz w:val="18"/>
                                <w:szCs w:val="18"/>
                                <w:lang w:val="en-US" w:eastAsia="ja-JP"/>
                              </w:rPr>
                            </w:pPr>
                            <w:r w:rsidRPr="006532DF">
                              <w:rPr>
                                <w:rFonts w:ascii="Arial" w:hAnsi="Arial" w:cs="Arial"/>
                                <w:b/>
                                <w:color w:val="FF0000"/>
                                <w:sz w:val="18"/>
                                <w:szCs w:val="18"/>
                                <w:lang w:val="en-US" w:eastAsia="ja-JP"/>
                              </w:rPr>
                              <w:t>(NOTE) See (2)</w:t>
                            </w:r>
                          </w:p>
                          <w:p w14:paraId="79DECE68" w14:textId="6381F141" w:rsidR="00303046" w:rsidRPr="006532DF" w:rsidRDefault="00303046" w:rsidP="004778BA">
                            <w:pPr>
                              <w:spacing w:line="0" w:lineRule="atLeast"/>
                              <w:jc w:val="left"/>
                              <w:rPr>
                                <w:rFonts w:ascii="Arial" w:hAnsi="Arial" w:cs="Arial"/>
                                <w:b/>
                                <w:color w:val="FF0000"/>
                                <w:sz w:val="18"/>
                                <w:szCs w:val="18"/>
                                <w:lang w:val="en-US" w:eastAsia="ja-JP"/>
                              </w:rPr>
                            </w:pPr>
                            <w:r w:rsidRPr="006532DF">
                              <w:rPr>
                                <w:rFonts w:ascii="Arial" w:hAnsi="Arial" w:cs="Arial"/>
                                <w:b/>
                                <w:color w:val="FF0000"/>
                                <w:sz w:val="18"/>
                                <w:szCs w:val="18"/>
                                <w:lang w:val="en-US" w:eastAsia="ja-JP"/>
                              </w:rPr>
                              <w:t xml:space="preserve">Based on Page (No.2) and (No.3) of Form 20, enter the businesses operated by the notifier as of the end of this fiscal year. (Refer </w:t>
                            </w:r>
                            <w:r>
                              <w:rPr>
                                <w:rFonts w:ascii="Arial" w:hAnsi="Arial" w:cs="Arial"/>
                                <w:b/>
                                <w:color w:val="FF0000"/>
                                <w:sz w:val="18"/>
                                <w:szCs w:val="18"/>
                                <w:lang w:val="en-US" w:eastAsia="ja-JP"/>
                              </w:rPr>
                              <w:t xml:space="preserve">to </w:t>
                            </w:r>
                            <w:r w:rsidRPr="006532DF">
                              <w:rPr>
                                <w:rFonts w:ascii="Arial" w:hAnsi="Arial" w:cs="Arial"/>
                                <w:b/>
                                <w:color w:val="FF0000"/>
                                <w:sz w:val="18"/>
                                <w:szCs w:val="18"/>
                                <w:lang w:val="en-US" w:eastAsia="ja-JP"/>
                              </w:rPr>
                              <w:t>Form 21</w:t>
                            </w:r>
                            <w:r w:rsidRPr="006532DF">
                              <w:rPr>
                                <w:rFonts w:ascii="Arial" w:hAnsi="Arial" w:cs="Arial" w:hint="eastAsia"/>
                                <w:b/>
                                <w:color w:val="FF0000"/>
                                <w:sz w:val="18"/>
                                <w:szCs w:val="18"/>
                                <w:lang w:val="en-US" w:eastAsia="ja-JP"/>
                              </w:rPr>
                              <w:t xml:space="preserve"> and Page (</w:t>
                            </w:r>
                            <w:r w:rsidRPr="006532DF">
                              <w:rPr>
                                <w:rFonts w:ascii="Arial" w:hAnsi="Arial" w:cs="Arial"/>
                                <w:b/>
                                <w:color w:val="FF0000"/>
                                <w:sz w:val="18"/>
                                <w:szCs w:val="18"/>
                                <w:lang w:val="en-US" w:eastAsia="ja-JP"/>
                              </w:rPr>
                              <w:t>No. 10</w:t>
                            </w:r>
                            <w:r w:rsidRPr="006532DF">
                              <w:rPr>
                                <w:rFonts w:ascii="Arial" w:hAnsi="Arial" w:cs="Arial" w:hint="eastAsia"/>
                                <w:b/>
                                <w:color w:val="FF0000"/>
                                <w:sz w:val="18"/>
                                <w:szCs w:val="18"/>
                                <w:lang w:val="en-US" w:eastAsia="ja-JP"/>
                              </w:rPr>
                              <w:t>)</w:t>
                            </w:r>
                            <w:r w:rsidRPr="006532DF">
                              <w:rPr>
                                <w:rFonts w:ascii="Arial" w:hAnsi="Arial" w:cs="Arial"/>
                                <w:b/>
                                <w:color w:val="FF0000"/>
                                <w:sz w:val="18"/>
                                <w:szCs w:val="18"/>
                                <w:lang w:val="en-US" w:eastAsia="ja-JP"/>
                              </w:rPr>
                              <w:t xml:space="preserve"> of Form 1, if you are a notifier under Article 63-3 (1) of Act (</w:t>
                            </w:r>
                            <w:r w:rsidRPr="006532DF">
                              <w:rPr>
                                <w:rFonts w:ascii="Arial" w:hAnsi="Arial" w:cs="Arial"/>
                                <w:b/>
                                <w:bCs/>
                                <w:color w:val="FF0000"/>
                                <w:kern w:val="0"/>
                                <w:sz w:val="18"/>
                                <w:szCs w:val="18"/>
                                <w:lang w:val="en-US" w:eastAsia="ja-JP"/>
                              </w:rPr>
                              <w:t>Financial Instruments Business Operator</w:t>
                            </w:r>
                            <w:r w:rsidRPr="006532DF">
                              <w:rPr>
                                <w:rFonts w:ascii="Arial" w:hAnsi="Arial" w:cs="Arial"/>
                                <w:b/>
                                <w:color w:val="FF0000"/>
                                <w:sz w:val="18"/>
                                <w:szCs w:val="18"/>
                                <w:lang w:val="en-US" w:eastAsia="ja-JP"/>
                              </w:rPr>
                              <w:t>)</w:t>
                            </w:r>
                            <w:r>
                              <w:rPr>
                                <w:rFonts w:ascii="Arial" w:hAnsi="Arial" w:cs="Arial"/>
                                <w:b/>
                                <w:color w:val="FF0000"/>
                                <w:sz w:val="18"/>
                                <w:szCs w:val="18"/>
                                <w:lang w:val="en-US" w:eastAsia="ja-JP"/>
                              </w:rPr>
                              <w:t>.</w:t>
                            </w:r>
                            <w:r w:rsidRPr="006532DF">
                              <w:rPr>
                                <w:rFonts w:ascii="Arial" w:hAnsi="Arial" w:cs="Arial"/>
                                <w:b/>
                                <w:color w:val="FF0000"/>
                                <w:sz w:val="18"/>
                                <w:szCs w:val="18"/>
                                <w:lang w:val="en-US" w:eastAsia="ja-JP"/>
                              </w:rPr>
                              <w:t>) If the notifier is engaged in business operations under the Venture Fund Special Provision (</w:t>
                            </w:r>
                            <w:r>
                              <w:rPr>
                                <w:rFonts w:ascii="Arial" w:hAnsi="Arial" w:cs="Arial"/>
                                <w:b/>
                                <w:color w:val="FF0000"/>
                                <w:sz w:val="18"/>
                                <w:szCs w:val="18"/>
                                <w:lang w:val="en-US" w:eastAsia="ja-JP"/>
                              </w:rPr>
                              <w:t>if</w:t>
                            </w:r>
                            <w:r w:rsidRPr="006532DF">
                              <w:rPr>
                                <w:rFonts w:ascii="Arial" w:hAnsi="Arial" w:cs="Arial"/>
                                <w:b/>
                                <w:color w:val="FF0000"/>
                                <w:sz w:val="18"/>
                                <w:szCs w:val="18"/>
                                <w:lang w:val="en-US" w:eastAsia="ja-JP"/>
                              </w:rPr>
                              <w:t xml:space="preserve"> you entered “Yes” to “Existence of persons specified under the items of Article 233-3” column of the notification), indicate so. </w:t>
                            </w:r>
                          </w:p>
                          <w:p w14:paraId="10964CDE" w14:textId="66CF1363" w:rsidR="00303046" w:rsidRPr="00793EDA" w:rsidRDefault="00303046" w:rsidP="00793EDA">
                            <w:pPr>
                              <w:spacing w:line="0" w:lineRule="atLeast"/>
                              <w:jc w:val="left"/>
                              <w:rPr>
                                <w:rFonts w:ascii="Arial" w:hAnsi="Arial" w:cs="Arial"/>
                                <w:b/>
                                <w:color w:val="FF0000"/>
                                <w:sz w:val="18"/>
                                <w:szCs w:val="18"/>
                                <w:lang w:val="en-US" w:eastAsia="ja-JP"/>
                              </w:rPr>
                            </w:pPr>
                            <w:r w:rsidRPr="006532DF">
                              <w:rPr>
                                <w:rFonts w:ascii="Arial" w:hAnsi="Arial" w:cs="Arial" w:hint="eastAsia"/>
                                <w:b/>
                                <w:color w:val="FF0000"/>
                                <w:sz w:val="18"/>
                                <w:szCs w:val="18"/>
                                <w:lang w:val="en-US" w:eastAsia="ja-JP"/>
                              </w:rPr>
                              <w:t xml:space="preserve">*If </w:t>
                            </w:r>
                            <w:r w:rsidRPr="006532DF">
                              <w:rPr>
                                <w:rFonts w:ascii="Arial" w:hAnsi="Arial" w:cs="Arial"/>
                                <w:b/>
                                <w:color w:val="FF0000"/>
                                <w:sz w:val="18"/>
                                <w:szCs w:val="18"/>
                                <w:lang w:val="en-US" w:eastAsia="ja-JP"/>
                              </w:rPr>
                              <w:t xml:space="preserve">the matters on the notification have been changed, the notifier is required to amend the matters by submitting </w:t>
                            </w:r>
                            <w:r>
                              <w:rPr>
                                <w:rFonts w:ascii="Arial" w:hAnsi="Arial" w:cs="Arial"/>
                                <w:b/>
                                <w:color w:val="FF0000"/>
                                <w:sz w:val="18"/>
                                <w:szCs w:val="18"/>
                                <w:lang w:val="en-US" w:eastAsia="ja-JP"/>
                              </w:rPr>
                              <w:t xml:space="preserve">the </w:t>
                            </w:r>
                            <w:r w:rsidRPr="006532DF">
                              <w:rPr>
                                <w:rFonts w:ascii="Arial" w:hAnsi="Arial" w:cs="Arial"/>
                                <w:b/>
                                <w:color w:val="FF0000"/>
                                <w:sz w:val="18"/>
                                <w:szCs w:val="18"/>
                                <w:lang w:val="en-US" w:eastAsia="ja-JP"/>
                              </w:rPr>
                              <w:t xml:space="preserve">Amendment of Notification.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0332" id="線吹き出し 1 (枠付き) 15" o:spid="_x0000_s1041" type="#_x0000_t47" style="position:absolute;left:0;text-align:left;margin-left:289.25pt;margin-top:-85.5pt;width:269.85pt;height:150.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" adj="-3077,20239,25,11222" fillcolor="window" strokecolor="red" strokeweight="2pt">
                <v:textbox>
                  <w:txbxContent>
                    <w:p w14:paraId="291DDE1D" w14:textId="77777777" w:rsidR="00303046" w:rsidRPr="006532DF" w:rsidRDefault="00303046" w:rsidP="004778BA">
                      <w:pPr>
                        <w:spacing w:line="0" w:lineRule="atLeast"/>
                        <w:jc w:val="left"/>
                        <w:rPr>
                          <w:rFonts w:ascii="Arial" w:hAnsi="Arial" w:cs="Arial"/>
                          <w:b/>
                          <w:color w:val="FF0000"/>
                          <w:sz w:val="18"/>
                          <w:szCs w:val="18"/>
                          <w:lang w:val="en-US" w:eastAsia="ja-JP"/>
                        </w:rPr>
                      </w:pPr>
                      <w:r w:rsidRPr="006532DF">
                        <w:rPr>
                          <w:rFonts w:ascii="Arial" w:hAnsi="Arial" w:cs="Arial"/>
                          <w:b/>
                          <w:color w:val="FF0000"/>
                          <w:sz w:val="18"/>
                          <w:szCs w:val="18"/>
                          <w:lang w:val="en-US" w:eastAsia="ja-JP"/>
                        </w:rPr>
                        <w:t>(NOTE) See (2)</w:t>
                      </w:r>
                    </w:p>
                    <w:p w14:paraId="79DECE68" w14:textId="6381F141" w:rsidR="00303046" w:rsidRPr="006532DF" w:rsidRDefault="00303046" w:rsidP="004778BA">
                      <w:pPr>
                        <w:spacing w:line="0" w:lineRule="atLeast"/>
                        <w:jc w:val="left"/>
                        <w:rPr>
                          <w:rFonts w:ascii="Arial" w:hAnsi="Arial" w:cs="Arial"/>
                          <w:b/>
                          <w:color w:val="FF0000"/>
                          <w:sz w:val="18"/>
                          <w:szCs w:val="18"/>
                          <w:lang w:val="en-US" w:eastAsia="ja-JP"/>
                        </w:rPr>
                      </w:pPr>
                      <w:r w:rsidRPr="006532DF">
                        <w:rPr>
                          <w:rFonts w:ascii="Arial" w:hAnsi="Arial" w:cs="Arial"/>
                          <w:b/>
                          <w:color w:val="FF0000"/>
                          <w:sz w:val="18"/>
                          <w:szCs w:val="18"/>
                          <w:lang w:val="en-US" w:eastAsia="ja-JP"/>
                        </w:rPr>
                        <w:t xml:space="preserve">Based on Page (No.2) and (No.3) of Form 20, enter the businesses operated by the notifier as of the end of this fiscal year. (Refer </w:t>
                      </w:r>
                      <w:r>
                        <w:rPr>
                          <w:rFonts w:ascii="Arial" w:hAnsi="Arial" w:cs="Arial"/>
                          <w:b/>
                          <w:color w:val="FF0000"/>
                          <w:sz w:val="18"/>
                          <w:szCs w:val="18"/>
                          <w:lang w:val="en-US" w:eastAsia="ja-JP"/>
                        </w:rPr>
                        <w:t xml:space="preserve">to </w:t>
                      </w:r>
                      <w:r w:rsidRPr="006532DF">
                        <w:rPr>
                          <w:rFonts w:ascii="Arial" w:hAnsi="Arial" w:cs="Arial"/>
                          <w:b/>
                          <w:color w:val="FF0000"/>
                          <w:sz w:val="18"/>
                          <w:szCs w:val="18"/>
                          <w:lang w:val="en-US" w:eastAsia="ja-JP"/>
                        </w:rPr>
                        <w:t>Form 21</w:t>
                      </w:r>
                      <w:r w:rsidRPr="006532DF">
                        <w:rPr>
                          <w:rFonts w:ascii="Arial" w:hAnsi="Arial" w:cs="Arial" w:hint="eastAsia"/>
                          <w:b/>
                          <w:color w:val="FF0000"/>
                          <w:sz w:val="18"/>
                          <w:szCs w:val="18"/>
                          <w:lang w:val="en-US" w:eastAsia="ja-JP"/>
                        </w:rPr>
                        <w:t xml:space="preserve"> and Page (</w:t>
                      </w:r>
                      <w:r w:rsidRPr="006532DF">
                        <w:rPr>
                          <w:rFonts w:ascii="Arial" w:hAnsi="Arial" w:cs="Arial"/>
                          <w:b/>
                          <w:color w:val="FF0000"/>
                          <w:sz w:val="18"/>
                          <w:szCs w:val="18"/>
                          <w:lang w:val="en-US" w:eastAsia="ja-JP"/>
                        </w:rPr>
                        <w:t>No. 10</w:t>
                      </w:r>
                      <w:r w:rsidRPr="006532DF">
                        <w:rPr>
                          <w:rFonts w:ascii="Arial" w:hAnsi="Arial" w:cs="Arial" w:hint="eastAsia"/>
                          <w:b/>
                          <w:color w:val="FF0000"/>
                          <w:sz w:val="18"/>
                          <w:szCs w:val="18"/>
                          <w:lang w:val="en-US" w:eastAsia="ja-JP"/>
                        </w:rPr>
                        <w:t>)</w:t>
                      </w:r>
                      <w:r w:rsidRPr="006532DF">
                        <w:rPr>
                          <w:rFonts w:ascii="Arial" w:hAnsi="Arial" w:cs="Arial"/>
                          <w:b/>
                          <w:color w:val="FF0000"/>
                          <w:sz w:val="18"/>
                          <w:szCs w:val="18"/>
                          <w:lang w:val="en-US" w:eastAsia="ja-JP"/>
                        </w:rPr>
                        <w:t xml:space="preserve"> of Form 1, if you are a notifier under Article 63-3 (1) of Act (</w:t>
                      </w:r>
                      <w:r w:rsidRPr="006532DF">
                        <w:rPr>
                          <w:rFonts w:ascii="Arial" w:hAnsi="Arial" w:cs="Arial"/>
                          <w:b/>
                          <w:bCs/>
                          <w:color w:val="FF0000"/>
                          <w:kern w:val="0"/>
                          <w:sz w:val="18"/>
                          <w:szCs w:val="18"/>
                          <w:lang w:val="en-US" w:eastAsia="ja-JP"/>
                        </w:rPr>
                        <w:t>Financial Instruments Business Operator</w:t>
                      </w:r>
                      <w:r w:rsidRPr="006532DF">
                        <w:rPr>
                          <w:rFonts w:ascii="Arial" w:hAnsi="Arial" w:cs="Arial"/>
                          <w:b/>
                          <w:color w:val="FF0000"/>
                          <w:sz w:val="18"/>
                          <w:szCs w:val="18"/>
                          <w:lang w:val="en-US" w:eastAsia="ja-JP"/>
                        </w:rPr>
                        <w:t>)</w:t>
                      </w:r>
                      <w:r>
                        <w:rPr>
                          <w:rFonts w:ascii="Arial" w:hAnsi="Arial" w:cs="Arial"/>
                          <w:b/>
                          <w:color w:val="FF0000"/>
                          <w:sz w:val="18"/>
                          <w:szCs w:val="18"/>
                          <w:lang w:val="en-US" w:eastAsia="ja-JP"/>
                        </w:rPr>
                        <w:t>.</w:t>
                      </w:r>
                      <w:r w:rsidRPr="006532DF">
                        <w:rPr>
                          <w:rFonts w:ascii="Arial" w:hAnsi="Arial" w:cs="Arial"/>
                          <w:b/>
                          <w:color w:val="FF0000"/>
                          <w:sz w:val="18"/>
                          <w:szCs w:val="18"/>
                          <w:lang w:val="en-US" w:eastAsia="ja-JP"/>
                        </w:rPr>
                        <w:t>) If the notifier is engaged in business operations under the Venture Fund Special Provision (</w:t>
                      </w:r>
                      <w:r>
                        <w:rPr>
                          <w:rFonts w:ascii="Arial" w:hAnsi="Arial" w:cs="Arial"/>
                          <w:b/>
                          <w:color w:val="FF0000"/>
                          <w:sz w:val="18"/>
                          <w:szCs w:val="18"/>
                          <w:lang w:val="en-US" w:eastAsia="ja-JP"/>
                        </w:rPr>
                        <w:t>if</w:t>
                      </w:r>
                      <w:r w:rsidRPr="006532DF">
                        <w:rPr>
                          <w:rFonts w:ascii="Arial" w:hAnsi="Arial" w:cs="Arial"/>
                          <w:b/>
                          <w:color w:val="FF0000"/>
                          <w:sz w:val="18"/>
                          <w:szCs w:val="18"/>
                          <w:lang w:val="en-US" w:eastAsia="ja-JP"/>
                        </w:rPr>
                        <w:t xml:space="preserve"> you entered “Yes” to “Existence of persons specified under the items of Article 233-3” column of the notification), indicate so. </w:t>
                      </w:r>
                    </w:p>
                    <w:p w14:paraId="10964CDE" w14:textId="66CF1363" w:rsidR="00303046" w:rsidRPr="00793EDA" w:rsidRDefault="00303046" w:rsidP="00793EDA">
                      <w:pPr>
                        <w:spacing w:line="0" w:lineRule="atLeast"/>
                        <w:jc w:val="left"/>
                        <w:rPr>
                          <w:rFonts w:ascii="Arial" w:hAnsi="Arial" w:cs="Arial"/>
                          <w:b/>
                          <w:color w:val="FF0000"/>
                          <w:sz w:val="18"/>
                          <w:szCs w:val="18"/>
                          <w:lang w:val="en-US" w:eastAsia="ja-JP"/>
                        </w:rPr>
                      </w:pPr>
                      <w:r w:rsidRPr="006532DF">
                        <w:rPr>
                          <w:rFonts w:ascii="Arial" w:hAnsi="Arial" w:cs="Arial" w:hint="eastAsia"/>
                          <w:b/>
                          <w:color w:val="FF0000"/>
                          <w:sz w:val="18"/>
                          <w:szCs w:val="18"/>
                          <w:lang w:val="en-US" w:eastAsia="ja-JP"/>
                        </w:rPr>
                        <w:t xml:space="preserve">*If </w:t>
                      </w:r>
                      <w:r w:rsidRPr="006532DF">
                        <w:rPr>
                          <w:rFonts w:ascii="Arial" w:hAnsi="Arial" w:cs="Arial"/>
                          <w:b/>
                          <w:color w:val="FF0000"/>
                          <w:sz w:val="18"/>
                          <w:szCs w:val="18"/>
                          <w:lang w:val="en-US" w:eastAsia="ja-JP"/>
                        </w:rPr>
                        <w:t xml:space="preserve">the matters on the notification have been changed, the notifier is required to amend the matters by submitting </w:t>
                      </w:r>
                      <w:r>
                        <w:rPr>
                          <w:rFonts w:ascii="Arial" w:hAnsi="Arial" w:cs="Arial"/>
                          <w:b/>
                          <w:color w:val="FF0000"/>
                          <w:sz w:val="18"/>
                          <w:szCs w:val="18"/>
                          <w:lang w:val="en-US" w:eastAsia="ja-JP"/>
                        </w:rPr>
                        <w:t xml:space="preserve">the </w:t>
                      </w:r>
                      <w:r w:rsidRPr="006532DF">
                        <w:rPr>
                          <w:rFonts w:ascii="Arial" w:hAnsi="Arial" w:cs="Arial"/>
                          <w:b/>
                          <w:color w:val="FF0000"/>
                          <w:sz w:val="18"/>
                          <w:szCs w:val="18"/>
                          <w:lang w:val="en-US" w:eastAsia="ja-JP"/>
                        </w:rPr>
                        <w:t xml:space="preserve">Amendment of Notification. </w:t>
                      </w:r>
                    </w:p>
                  </w:txbxContent>
                </v:textbox>
                <o:callout v:ext="edit" minusy="t"/>
                <w10:wrap anchorx="page"/>
              </v:shape>
            </w:pict>
          </mc:Fallback>
        </mc:AlternateContent>
      </w:r>
      <w:r w:rsidRPr="00823130">
        <w:rPr>
          <w:rFonts w:asciiTheme="majorHAnsi" w:hAnsiTheme="majorHAnsi" w:cstheme="majorHAnsi"/>
        </w:rPr>
        <w:t>of the Act to Partially Amend the Securities and Exchange Act (Act No. 65 of 2006)</w:t>
      </w:r>
    </w:p>
    <w:p w14:paraId="626D5532" w14:textId="77777777" w:rsidR="00D33A49" w:rsidRPr="00823130" w:rsidRDefault="00D33A49" w:rsidP="00D33A49">
      <w:pPr>
        <w:tabs>
          <w:tab w:val="left" w:pos="202"/>
        </w:tabs>
        <w:autoSpaceDE w:val="0"/>
        <w:autoSpaceDN w:val="0"/>
        <w:rPr>
          <w:rFonts w:asciiTheme="majorHAnsi" w:hAnsiTheme="majorHAnsi" w:cstheme="majorHAnsi"/>
          <w:szCs w:val="21"/>
        </w:rPr>
      </w:pPr>
      <w:r w:rsidRPr="00823130">
        <w:rPr>
          <w:rFonts w:asciiTheme="majorHAnsi" w:hAnsiTheme="majorHAnsi" w:cstheme="majorHAnsi" w:hint="eastAsia"/>
        </w:rPr>
        <w:t xml:space="preserve">　　　　　　</w:t>
      </w:r>
      <w:r w:rsidR="00413968" w:rsidRPr="00823130">
        <w:rPr>
          <w:rFonts w:asciiTheme="majorHAnsi" w:hAnsiTheme="majorHAnsi" w:cstheme="majorHAnsi"/>
          <w:color w:val="FF0000"/>
          <w:kern w:val="0"/>
          <w:lang w:eastAsia="ja-JP"/>
        </w:rPr>
        <w:t>Not applicable</w:t>
      </w:r>
    </w:p>
    <w:p w14:paraId="176A54BB" w14:textId="77777777" w:rsidR="002A65D3" w:rsidRDefault="00D33A49" w:rsidP="00D33A49">
      <w:pPr>
        <w:tabs>
          <w:tab w:val="left" w:pos="202"/>
        </w:tabs>
        <w:autoSpaceDE w:val="0"/>
        <w:autoSpaceDN w:val="0"/>
        <w:rPr>
          <w:rFonts w:asciiTheme="majorHAnsi" w:hAnsiTheme="majorHAnsi" w:cstheme="majorHAnsi"/>
        </w:rPr>
      </w:pPr>
      <w:r w:rsidRPr="00823130">
        <w:rPr>
          <w:rFonts w:asciiTheme="majorHAnsi" w:hAnsiTheme="majorHAnsi" w:cstheme="majorHAnsi" w:hint="eastAsia"/>
        </w:rPr>
        <w:t xml:space="preserve">　</w:t>
      </w:r>
    </w:p>
    <w:p w14:paraId="65413D2F" w14:textId="77777777" w:rsidR="00D33A49" w:rsidRPr="00823130" w:rsidRDefault="00C66D86" w:rsidP="002A65D3">
      <w:pPr>
        <w:tabs>
          <w:tab w:val="left" w:pos="202"/>
        </w:tabs>
        <w:autoSpaceDE w:val="0"/>
        <w:autoSpaceDN w:val="0"/>
        <w:ind w:firstLineChars="100" w:firstLine="210"/>
        <w:rPr>
          <w:rFonts w:asciiTheme="majorHAnsi" w:hAnsiTheme="majorHAnsi" w:cstheme="majorHAnsi"/>
          <w:lang w:eastAsia="ja-JP"/>
        </w:rPr>
      </w:pPr>
      <w:r>
        <w:rPr>
          <w:rFonts w:asciiTheme="minorHAnsi" w:hAnsiTheme="minorHAnsi"/>
          <w:noProof/>
          <w:lang w:val="en-US" w:eastAsia="ja-JP"/>
        </w:rPr>
        <mc:AlternateContent>
          <mc:Choice Requires="wps">
            <w:drawing>
              <wp:anchor distT="0" distB="0" distL="114300" distR="114300" simplePos="0" relativeHeight="251614208" behindDoc="0" locked="0" layoutInCell="1" allowOverlap="1" wp14:anchorId="45DA955F" wp14:editId="74BD43B2">
                <wp:simplePos x="0" y="0"/>
                <wp:positionH relativeFrom="column">
                  <wp:posOffset>131977</wp:posOffset>
                </wp:positionH>
                <wp:positionV relativeFrom="paragraph">
                  <wp:posOffset>36697</wp:posOffset>
                </wp:positionV>
                <wp:extent cx="2371060" cy="159488"/>
                <wp:effectExtent l="0" t="0" r="10795" b="12065"/>
                <wp:wrapNone/>
                <wp:docPr id="7" name="正方形/長方形 7"/>
                <wp:cNvGraphicFramePr/>
                <a:graphic xmlns:a="http://schemas.openxmlformats.org/drawingml/2006/main">
                  <a:graphicData uri="http://schemas.microsoft.com/office/word/2010/wordprocessingShape">
                    <wps:wsp>
                      <wps:cNvSpPr/>
                      <wps:spPr>
                        <a:xfrm>
                          <a:off x="0" y="0"/>
                          <a:ext cx="2371060" cy="15948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8139" id="正方形/長方形 7" o:spid="_x0000_s1026" style="position:absolute;left:0;text-align:left;margin-left:10.4pt;margin-top:2.9pt;width:186.7pt;height:1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" filled="f" strokecolor="red" strokeweight="2pt"/>
            </w:pict>
          </mc:Fallback>
        </mc:AlternateContent>
      </w:r>
      <w:r w:rsidR="00D33A49" w:rsidRPr="00823130">
        <w:rPr>
          <w:rFonts w:asciiTheme="majorHAnsi" w:hAnsiTheme="majorHAnsi" w:cstheme="majorHAnsi"/>
        </w:rPr>
        <w:t>(2) Type of current business operations</w:t>
      </w:r>
    </w:p>
    <w:p w14:paraId="12D51735" w14:textId="77777777" w:rsidR="00413968" w:rsidRPr="00823130" w:rsidRDefault="00F32C07" w:rsidP="00413968">
      <w:pPr>
        <w:autoSpaceDE w:val="0"/>
        <w:autoSpaceDN w:val="0"/>
        <w:ind w:leftChars="100" w:left="210"/>
        <w:rPr>
          <w:rFonts w:asciiTheme="majorHAnsi" w:hAnsiTheme="majorHAnsi" w:cstheme="majorHAnsi"/>
          <w:color w:val="FF0000"/>
          <w:kern w:val="0"/>
          <w:lang w:eastAsia="ja-JP"/>
        </w:rPr>
      </w:pPr>
      <w:r>
        <w:rPr>
          <w:rFonts w:asciiTheme="majorHAnsi" w:hAnsiTheme="majorHAnsi" w:cstheme="majorHAnsi" w:hint="eastAsia"/>
          <w:noProof/>
          <w:lang w:val="en-US" w:eastAsia="ja-JP"/>
        </w:rPr>
        <mc:AlternateContent>
          <mc:Choice Requires="wps">
            <w:drawing>
              <wp:anchor distT="0" distB="0" distL="114300" distR="114300" simplePos="0" relativeHeight="251616256" behindDoc="0" locked="0" layoutInCell="1" allowOverlap="1" wp14:anchorId="0B1EB140" wp14:editId="1BDAF2C9">
                <wp:simplePos x="0" y="0"/>
                <wp:positionH relativeFrom="page">
                  <wp:posOffset>4606506</wp:posOffset>
                </wp:positionH>
                <wp:positionV relativeFrom="paragraph">
                  <wp:posOffset>727914</wp:posOffset>
                </wp:positionV>
                <wp:extent cx="2657475" cy="1047750"/>
                <wp:effectExtent l="952500" t="514350" r="28575" b="19050"/>
                <wp:wrapNone/>
                <wp:docPr id="11" name="線吹き出し 1 (枠付き) 11"/>
                <wp:cNvGraphicFramePr/>
                <a:graphic xmlns:a="http://schemas.openxmlformats.org/drawingml/2006/main">
                  <a:graphicData uri="http://schemas.microsoft.com/office/word/2010/wordprocessingShape">
                    <wps:wsp>
                      <wps:cNvSpPr/>
                      <wps:spPr>
                        <a:xfrm>
                          <a:off x="0" y="0"/>
                          <a:ext cx="2657475" cy="1047750"/>
                        </a:xfrm>
                        <a:prstGeom prst="borderCallout1">
                          <a:avLst>
                            <a:gd name="adj1" fmla="val 40211"/>
                            <a:gd name="adj2" fmla="val -536"/>
                            <a:gd name="adj3" fmla="val -49064"/>
                            <a:gd name="adj4" fmla="val -35437"/>
                          </a:avLst>
                        </a:prstGeom>
                        <a:solidFill>
                          <a:sysClr val="window" lastClr="FFFFFF"/>
                        </a:solidFill>
                        <a:ln w="25400" cap="flat" cmpd="sng" algn="ctr">
                          <a:solidFill>
                            <a:srgbClr val="FF0000"/>
                          </a:solidFill>
                          <a:prstDash val="solid"/>
                        </a:ln>
                        <a:effectLst/>
                      </wps:spPr>
                      <wps:txbx>
                        <w:txbxContent>
                          <w:p w14:paraId="010AFAC3" w14:textId="77777777" w:rsidR="00303046" w:rsidRPr="002227D6" w:rsidRDefault="00303046" w:rsidP="004778BA">
                            <w:pPr>
                              <w:spacing w:line="0" w:lineRule="atLeast"/>
                              <w:jc w:val="left"/>
                              <w:rPr>
                                <w:rFonts w:ascii="Arial" w:hAnsi="Arial" w:cs="Arial"/>
                                <w:b/>
                                <w:color w:val="FF0000"/>
                                <w:sz w:val="18"/>
                                <w:szCs w:val="18"/>
                                <w:lang w:val="en-US" w:eastAsia="ja-JP"/>
                              </w:rPr>
                            </w:pPr>
                            <w:r w:rsidRPr="002227D6">
                              <w:rPr>
                                <w:rFonts w:ascii="Arial" w:hAnsi="Arial" w:cs="Arial"/>
                                <w:b/>
                                <w:color w:val="FF0000"/>
                                <w:sz w:val="18"/>
                                <w:szCs w:val="18"/>
                                <w:lang w:val="en-US" w:eastAsia="ja-JP"/>
                              </w:rPr>
                              <w:t>(NOTE) See (2)</w:t>
                            </w:r>
                          </w:p>
                          <w:p w14:paraId="1D42BD6B" w14:textId="604D56B9" w:rsidR="00303046" w:rsidRPr="002227D6" w:rsidRDefault="00303046" w:rsidP="004778BA">
                            <w:pPr>
                              <w:spacing w:line="0" w:lineRule="atLeast"/>
                              <w:jc w:val="left"/>
                              <w:rPr>
                                <w:rFonts w:ascii="Arial" w:eastAsia="ＭＳ ゴシック" w:hAnsi="Arial" w:cs="Arial"/>
                                <w:b/>
                                <w:color w:val="FF0000"/>
                                <w:sz w:val="18"/>
                                <w:szCs w:val="18"/>
                                <w:lang w:val="en-US" w:eastAsia="ja-JP"/>
                              </w:rPr>
                            </w:pPr>
                            <w:r>
                              <w:rPr>
                                <w:rFonts w:ascii="Arial" w:eastAsia="ＭＳ ゴシック" w:hAnsi="Arial" w:cs="Arial"/>
                                <w:b/>
                                <w:color w:val="FF0000"/>
                                <w:sz w:val="18"/>
                                <w:szCs w:val="18"/>
                                <w:lang w:val="en-US" w:eastAsia="ja-JP"/>
                              </w:rPr>
                              <w:t>As for SPBQII operation</w:t>
                            </w:r>
                            <w:r w:rsidRPr="002227D6">
                              <w:rPr>
                                <w:rFonts w:ascii="Arial" w:eastAsia="ＭＳ ゴシック" w:hAnsi="Arial" w:cs="Arial"/>
                                <w:b/>
                                <w:color w:val="FF0000"/>
                                <w:sz w:val="18"/>
                                <w:szCs w:val="18"/>
                                <w:lang w:val="en-US" w:eastAsia="ja-JP"/>
                              </w:rPr>
                              <w:t xml:space="preserve">, make sure to enter </w:t>
                            </w:r>
                            <w:r w:rsidRPr="002227D6">
                              <w:rPr>
                                <w:rFonts w:ascii="Arial" w:eastAsia="ＭＳ ゴシック" w:hAnsi="Arial" w:cs="Arial" w:hint="eastAsia"/>
                                <w:b/>
                                <w:color w:val="FF0000"/>
                                <w:sz w:val="18"/>
                                <w:szCs w:val="18"/>
                                <w:lang w:val="en-US" w:eastAsia="ja-JP"/>
                              </w:rPr>
                              <w:t xml:space="preserve">all types of </w:t>
                            </w:r>
                            <w:r w:rsidRPr="002227D6">
                              <w:rPr>
                                <w:rFonts w:ascii="Arial" w:eastAsia="ＭＳ ゴシック" w:hAnsi="Arial" w:cs="Arial"/>
                                <w:b/>
                                <w:color w:val="FF0000"/>
                                <w:sz w:val="18"/>
                                <w:szCs w:val="18"/>
                                <w:lang w:val="en-US" w:eastAsia="ja-JP"/>
                              </w:rPr>
                              <w:t xml:space="preserve">business which you are conducting as of the end of </w:t>
                            </w:r>
                            <w:r>
                              <w:rPr>
                                <w:rFonts w:ascii="Arial" w:eastAsia="ＭＳ ゴシック" w:hAnsi="Arial" w:cs="Arial"/>
                                <w:b/>
                                <w:color w:val="FF0000"/>
                                <w:sz w:val="18"/>
                                <w:szCs w:val="18"/>
                                <w:lang w:val="en-US" w:eastAsia="ja-JP"/>
                              </w:rPr>
                              <w:t xml:space="preserve">the </w:t>
                            </w:r>
                            <w:r w:rsidRPr="002227D6">
                              <w:rPr>
                                <w:rFonts w:ascii="Arial" w:eastAsia="ＭＳ ゴシック" w:hAnsi="Arial" w:cs="Arial"/>
                                <w:b/>
                                <w:color w:val="FF0000"/>
                                <w:sz w:val="18"/>
                                <w:szCs w:val="18"/>
                                <w:lang w:val="en-US" w:eastAsia="ja-JP"/>
                              </w:rPr>
                              <w:t xml:space="preserve">current term. </w:t>
                            </w:r>
                          </w:p>
                          <w:p w14:paraId="24697CA7" w14:textId="77777777" w:rsidR="00303046" w:rsidRPr="002227D6" w:rsidRDefault="00303046" w:rsidP="004778BA">
                            <w:pPr>
                              <w:spacing w:line="0" w:lineRule="atLeast"/>
                              <w:jc w:val="left"/>
                              <w:rPr>
                                <w:rFonts w:ascii="Arial" w:eastAsia="ＭＳ ゴシック" w:hAnsi="Arial" w:cs="Arial"/>
                                <w:b/>
                                <w:color w:val="FF0000"/>
                                <w:sz w:val="18"/>
                                <w:szCs w:val="18"/>
                                <w:lang w:val="en-US" w:eastAsia="ja-JP"/>
                              </w:rPr>
                            </w:pPr>
                            <w:r w:rsidRPr="002227D6">
                              <w:rPr>
                                <w:rFonts w:ascii="Arial" w:eastAsia="ＭＳ ゴシック" w:hAnsi="Arial" w:cs="Arial" w:hint="eastAsia"/>
                                <w:b/>
                                <w:color w:val="FF0000"/>
                                <w:sz w:val="18"/>
                                <w:szCs w:val="18"/>
                                <w:lang w:val="en-US" w:eastAsia="ja-JP"/>
                              </w:rPr>
                              <w:t>*</w:t>
                            </w:r>
                            <w:r w:rsidRPr="002227D6">
                              <w:rPr>
                                <w:rFonts w:ascii="Arial" w:eastAsia="ＭＳ ゴシック" w:hAnsi="Arial" w:cs="Arial"/>
                                <w:b/>
                                <w:color w:val="FF0000"/>
                                <w:sz w:val="18"/>
                                <w:szCs w:val="18"/>
                                <w:lang w:val="en-US" w:eastAsia="ja-JP"/>
                              </w:rPr>
                              <w:t xml:space="preserve">If the notifier selected </w:t>
                            </w:r>
                            <w:r w:rsidRPr="002227D6">
                              <w:rPr>
                                <w:rFonts w:ascii="ＭＳ ゴシック" w:eastAsia="ＭＳ ゴシック" w:hAnsi="ＭＳ ゴシック" w:cs="ＭＳ ゴシック" w:hint="eastAsia"/>
                                <w:b/>
                                <w:color w:val="FF0000"/>
                                <w:sz w:val="18"/>
                                <w:szCs w:val="18"/>
                                <w:lang w:val="en-US" w:eastAsia="ja-JP"/>
                              </w:rPr>
                              <w:t>②</w:t>
                            </w:r>
                            <w:r w:rsidRPr="002227D6">
                              <w:rPr>
                                <w:rFonts w:ascii="Arial" w:eastAsia="ＭＳ ゴシック" w:hAnsi="Arial" w:cs="Arial"/>
                                <w:b/>
                                <w:color w:val="FF0000"/>
                                <w:sz w:val="18"/>
                                <w:szCs w:val="18"/>
                                <w:lang w:val="en-US" w:eastAsia="ja-JP"/>
                              </w:rPr>
                              <w:t xml:space="preserve"> in above (1), enter Specially Permitted Investment Management Businesses (SPIMB)</w:t>
                            </w:r>
                          </w:p>
                          <w:p w14:paraId="7DDFDC48" w14:textId="77777777" w:rsidR="00303046" w:rsidRPr="004778BA" w:rsidRDefault="00303046" w:rsidP="00FC46E2">
                            <w:pPr>
                              <w:jc w:val="center"/>
                              <w:rPr>
                                <w:lang w:val="en-US"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EB140" id="線吹き出し 1 (枠付き) 11" o:spid="_x0000_s1042" type="#_x0000_t47" style="position:absolute;left:0;text-align:left;margin-left:362.7pt;margin-top:57.3pt;width:209.25pt;height:8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" adj="-7654,-10598,-116,8686" fillcolor="window" strokecolor="red" strokeweight="2pt">
                <v:textbox>
                  <w:txbxContent>
                    <w:p w14:paraId="010AFAC3" w14:textId="77777777" w:rsidR="00303046" w:rsidRPr="002227D6" w:rsidRDefault="00303046" w:rsidP="004778BA">
                      <w:pPr>
                        <w:spacing w:line="0" w:lineRule="atLeast"/>
                        <w:jc w:val="left"/>
                        <w:rPr>
                          <w:rFonts w:ascii="Arial" w:hAnsi="Arial" w:cs="Arial"/>
                          <w:b/>
                          <w:color w:val="FF0000"/>
                          <w:sz w:val="18"/>
                          <w:szCs w:val="18"/>
                          <w:lang w:val="en-US" w:eastAsia="ja-JP"/>
                        </w:rPr>
                      </w:pPr>
                      <w:r w:rsidRPr="002227D6">
                        <w:rPr>
                          <w:rFonts w:ascii="Arial" w:hAnsi="Arial" w:cs="Arial"/>
                          <w:b/>
                          <w:color w:val="FF0000"/>
                          <w:sz w:val="18"/>
                          <w:szCs w:val="18"/>
                          <w:lang w:val="en-US" w:eastAsia="ja-JP"/>
                        </w:rPr>
                        <w:t>(NOTE) See (2)</w:t>
                      </w:r>
                    </w:p>
                    <w:p w14:paraId="1D42BD6B" w14:textId="604D56B9" w:rsidR="00303046" w:rsidRPr="002227D6" w:rsidRDefault="00303046" w:rsidP="004778BA">
                      <w:pPr>
                        <w:spacing w:line="0" w:lineRule="atLeast"/>
                        <w:jc w:val="left"/>
                        <w:rPr>
                          <w:rFonts w:ascii="Arial" w:eastAsia="ＭＳ ゴシック" w:hAnsi="Arial" w:cs="Arial"/>
                          <w:b/>
                          <w:color w:val="FF0000"/>
                          <w:sz w:val="18"/>
                          <w:szCs w:val="18"/>
                          <w:lang w:val="en-US" w:eastAsia="ja-JP"/>
                        </w:rPr>
                      </w:pPr>
                      <w:r>
                        <w:rPr>
                          <w:rFonts w:ascii="Arial" w:eastAsia="ＭＳ ゴシック" w:hAnsi="Arial" w:cs="Arial"/>
                          <w:b/>
                          <w:color w:val="FF0000"/>
                          <w:sz w:val="18"/>
                          <w:szCs w:val="18"/>
                          <w:lang w:val="en-US" w:eastAsia="ja-JP"/>
                        </w:rPr>
                        <w:t>As for SPBQII operation</w:t>
                      </w:r>
                      <w:r w:rsidRPr="002227D6">
                        <w:rPr>
                          <w:rFonts w:ascii="Arial" w:eastAsia="ＭＳ ゴシック" w:hAnsi="Arial" w:cs="Arial"/>
                          <w:b/>
                          <w:color w:val="FF0000"/>
                          <w:sz w:val="18"/>
                          <w:szCs w:val="18"/>
                          <w:lang w:val="en-US" w:eastAsia="ja-JP"/>
                        </w:rPr>
                        <w:t xml:space="preserve">, make sure to enter </w:t>
                      </w:r>
                      <w:r w:rsidRPr="002227D6">
                        <w:rPr>
                          <w:rFonts w:ascii="Arial" w:eastAsia="ＭＳ ゴシック" w:hAnsi="Arial" w:cs="Arial" w:hint="eastAsia"/>
                          <w:b/>
                          <w:color w:val="FF0000"/>
                          <w:sz w:val="18"/>
                          <w:szCs w:val="18"/>
                          <w:lang w:val="en-US" w:eastAsia="ja-JP"/>
                        </w:rPr>
                        <w:t xml:space="preserve">all types of </w:t>
                      </w:r>
                      <w:r w:rsidRPr="002227D6">
                        <w:rPr>
                          <w:rFonts w:ascii="Arial" w:eastAsia="ＭＳ ゴシック" w:hAnsi="Arial" w:cs="Arial"/>
                          <w:b/>
                          <w:color w:val="FF0000"/>
                          <w:sz w:val="18"/>
                          <w:szCs w:val="18"/>
                          <w:lang w:val="en-US" w:eastAsia="ja-JP"/>
                        </w:rPr>
                        <w:t xml:space="preserve">business which you are conducting as of the end of </w:t>
                      </w:r>
                      <w:r>
                        <w:rPr>
                          <w:rFonts w:ascii="Arial" w:eastAsia="ＭＳ ゴシック" w:hAnsi="Arial" w:cs="Arial"/>
                          <w:b/>
                          <w:color w:val="FF0000"/>
                          <w:sz w:val="18"/>
                          <w:szCs w:val="18"/>
                          <w:lang w:val="en-US" w:eastAsia="ja-JP"/>
                        </w:rPr>
                        <w:t xml:space="preserve">the </w:t>
                      </w:r>
                      <w:r w:rsidRPr="002227D6">
                        <w:rPr>
                          <w:rFonts w:ascii="Arial" w:eastAsia="ＭＳ ゴシック" w:hAnsi="Arial" w:cs="Arial"/>
                          <w:b/>
                          <w:color w:val="FF0000"/>
                          <w:sz w:val="18"/>
                          <w:szCs w:val="18"/>
                          <w:lang w:val="en-US" w:eastAsia="ja-JP"/>
                        </w:rPr>
                        <w:t xml:space="preserve">current term. </w:t>
                      </w:r>
                    </w:p>
                    <w:p w14:paraId="24697CA7" w14:textId="77777777" w:rsidR="00303046" w:rsidRPr="002227D6" w:rsidRDefault="00303046" w:rsidP="004778BA">
                      <w:pPr>
                        <w:spacing w:line="0" w:lineRule="atLeast"/>
                        <w:jc w:val="left"/>
                        <w:rPr>
                          <w:rFonts w:ascii="Arial" w:eastAsia="ＭＳ ゴシック" w:hAnsi="Arial" w:cs="Arial"/>
                          <w:b/>
                          <w:color w:val="FF0000"/>
                          <w:sz w:val="18"/>
                          <w:szCs w:val="18"/>
                          <w:lang w:val="en-US" w:eastAsia="ja-JP"/>
                        </w:rPr>
                      </w:pPr>
                      <w:r w:rsidRPr="002227D6">
                        <w:rPr>
                          <w:rFonts w:ascii="Arial" w:eastAsia="ＭＳ ゴシック" w:hAnsi="Arial" w:cs="Arial" w:hint="eastAsia"/>
                          <w:b/>
                          <w:color w:val="FF0000"/>
                          <w:sz w:val="18"/>
                          <w:szCs w:val="18"/>
                          <w:lang w:val="en-US" w:eastAsia="ja-JP"/>
                        </w:rPr>
                        <w:t>*</w:t>
                      </w:r>
                      <w:r w:rsidRPr="002227D6">
                        <w:rPr>
                          <w:rFonts w:ascii="Arial" w:eastAsia="ＭＳ ゴシック" w:hAnsi="Arial" w:cs="Arial"/>
                          <w:b/>
                          <w:color w:val="FF0000"/>
                          <w:sz w:val="18"/>
                          <w:szCs w:val="18"/>
                          <w:lang w:val="en-US" w:eastAsia="ja-JP"/>
                        </w:rPr>
                        <w:t xml:space="preserve">If the notifier selected </w:t>
                      </w:r>
                      <w:r w:rsidRPr="002227D6">
                        <w:rPr>
                          <w:rFonts w:ascii="ＭＳ ゴシック" w:eastAsia="ＭＳ ゴシック" w:hAnsi="ＭＳ ゴシック" w:cs="ＭＳ ゴシック" w:hint="eastAsia"/>
                          <w:b/>
                          <w:color w:val="FF0000"/>
                          <w:sz w:val="18"/>
                          <w:szCs w:val="18"/>
                          <w:lang w:val="en-US" w:eastAsia="ja-JP"/>
                        </w:rPr>
                        <w:t>②</w:t>
                      </w:r>
                      <w:r w:rsidRPr="002227D6">
                        <w:rPr>
                          <w:rFonts w:ascii="Arial" w:eastAsia="ＭＳ ゴシック" w:hAnsi="Arial" w:cs="Arial"/>
                          <w:b/>
                          <w:color w:val="FF0000"/>
                          <w:sz w:val="18"/>
                          <w:szCs w:val="18"/>
                          <w:lang w:val="en-US" w:eastAsia="ja-JP"/>
                        </w:rPr>
                        <w:t xml:space="preserve"> in above (1), enter Specially Permitted Investment Management Businesses (SPIMB)</w:t>
                      </w:r>
                    </w:p>
                    <w:p w14:paraId="7DDFDC48" w14:textId="77777777" w:rsidR="00303046" w:rsidRPr="004778BA" w:rsidRDefault="00303046" w:rsidP="00FC46E2">
                      <w:pPr>
                        <w:jc w:val="center"/>
                        <w:rPr>
                          <w:lang w:val="en-US" w:eastAsia="ja-JP"/>
                        </w:rPr>
                      </w:pPr>
                    </w:p>
                  </w:txbxContent>
                </v:textbox>
                <w10:wrap anchorx="page"/>
              </v:shape>
            </w:pict>
          </mc:Fallback>
        </mc:AlternateContent>
      </w:r>
      <w:r w:rsidR="00167B61">
        <w:rPr>
          <w:rFonts w:asciiTheme="majorHAnsi" w:hAnsiTheme="majorHAnsi" w:cstheme="majorHAnsi" w:hint="eastAsia"/>
          <w:noProof/>
          <w:lang w:val="en-US" w:eastAsia="ja-JP"/>
        </w:rPr>
        <mc:AlternateContent>
          <mc:Choice Requires="wps">
            <w:drawing>
              <wp:anchor distT="0" distB="0" distL="114300" distR="114300" simplePos="0" relativeHeight="251612160" behindDoc="0" locked="0" layoutInCell="1" allowOverlap="1" wp14:anchorId="36293FBC" wp14:editId="39A0CAE2">
                <wp:simplePos x="0" y="0"/>
                <wp:positionH relativeFrom="column">
                  <wp:posOffset>131976</wp:posOffset>
                </wp:positionH>
                <wp:positionV relativeFrom="paragraph">
                  <wp:posOffset>20748</wp:posOffset>
                </wp:positionV>
                <wp:extent cx="3689497" cy="191386"/>
                <wp:effectExtent l="0" t="0" r="25400" b="18415"/>
                <wp:wrapNone/>
                <wp:docPr id="13" name="正方形/長方形 13"/>
                <wp:cNvGraphicFramePr/>
                <a:graphic xmlns:a="http://schemas.openxmlformats.org/drawingml/2006/main">
                  <a:graphicData uri="http://schemas.microsoft.com/office/word/2010/wordprocessingShape">
                    <wps:wsp>
                      <wps:cNvSpPr/>
                      <wps:spPr>
                        <a:xfrm>
                          <a:off x="0" y="0"/>
                          <a:ext cx="3689497" cy="191386"/>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0D1E9" id="正方形/長方形 13" o:spid="_x0000_s1026" style="position:absolute;left:0;text-align:left;margin-left:10.4pt;margin-top:1.65pt;width:290.5pt;height:15.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" filled="f" strokecolor="red" strokeweight="2pt"/>
            </w:pict>
          </mc:Fallback>
        </mc:AlternateContent>
      </w:r>
      <w:r w:rsidR="00413968" w:rsidRPr="00823130">
        <w:rPr>
          <w:rFonts w:asciiTheme="majorHAnsi" w:hAnsiTheme="majorHAnsi" w:cstheme="majorHAnsi"/>
          <w:kern w:val="0"/>
          <w:lang w:eastAsia="ja-JP"/>
        </w:rPr>
        <w:t xml:space="preserve">　</w:t>
      </w:r>
      <w:r w:rsidR="00413968" w:rsidRPr="00823130">
        <w:rPr>
          <w:rFonts w:asciiTheme="majorHAnsi" w:hAnsiTheme="majorHAnsi" w:cstheme="majorHAnsi"/>
          <w:color w:val="FF0000"/>
          <w:kern w:val="0"/>
          <w:lang w:eastAsia="ja-JP"/>
        </w:rPr>
        <w:t>SPBQII (private placeme</w:t>
      </w:r>
      <w:r>
        <w:rPr>
          <w:rFonts w:asciiTheme="majorHAnsi" w:hAnsiTheme="majorHAnsi" w:cstheme="majorHAnsi"/>
          <w:color w:val="FF0000"/>
          <w:kern w:val="0"/>
          <w:lang w:eastAsia="ja-JP"/>
        </w:rPr>
        <w:t>nt and investment management), Business consultant, R</w:t>
      </w:r>
      <w:r w:rsidR="00413968" w:rsidRPr="00823130">
        <w:rPr>
          <w:rFonts w:asciiTheme="majorHAnsi" w:hAnsiTheme="majorHAnsi" w:cstheme="majorHAnsi"/>
          <w:color w:val="FF0000"/>
          <w:kern w:val="0"/>
          <w:lang w:eastAsia="ja-JP"/>
        </w:rPr>
        <w:t>eal estate broker</w:t>
      </w:r>
      <w:r>
        <w:rPr>
          <w:rFonts w:asciiTheme="majorHAnsi" w:hAnsiTheme="majorHAnsi" w:cstheme="majorHAnsi"/>
          <w:color w:val="FF0000"/>
          <w:kern w:val="0"/>
          <w:lang w:eastAsia="ja-JP"/>
        </w:rPr>
        <w:t xml:space="preserve">, </w:t>
      </w:r>
      <w:r w:rsidRPr="002227D6">
        <w:rPr>
          <w:rFonts w:asciiTheme="majorHAnsi" w:hAnsiTheme="majorHAnsi" w:cstheme="majorHAnsi"/>
          <w:color w:val="FF0000"/>
          <w:kern w:val="0"/>
          <w:lang w:eastAsia="ja-JP"/>
        </w:rPr>
        <w:t>Financial Instruments Business Operator (Type I Financial Instruments Business, Investment Advisory and Agency Business), Business operations under the Venture Fund Special Provision</w:t>
      </w:r>
    </w:p>
    <w:p w14:paraId="13E80BA5" w14:textId="77777777" w:rsidR="00413968" w:rsidRPr="00823130" w:rsidRDefault="00413968" w:rsidP="00D33A49">
      <w:pPr>
        <w:tabs>
          <w:tab w:val="left" w:pos="202"/>
        </w:tabs>
        <w:autoSpaceDE w:val="0"/>
        <w:autoSpaceDN w:val="0"/>
        <w:rPr>
          <w:rFonts w:asciiTheme="majorHAnsi" w:hAnsiTheme="majorHAnsi" w:cstheme="majorHAnsi"/>
          <w:szCs w:val="21"/>
          <w:lang w:eastAsia="ja-JP"/>
        </w:rPr>
      </w:pPr>
    </w:p>
    <w:p w14:paraId="4813860B" w14:textId="77777777" w:rsidR="00542CAF" w:rsidRDefault="00542CAF" w:rsidP="00D33A49">
      <w:pPr>
        <w:tabs>
          <w:tab w:val="left" w:pos="202"/>
        </w:tabs>
        <w:autoSpaceDE w:val="0"/>
        <w:autoSpaceDN w:val="0"/>
        <w:rPr>
          <w:rFonts w:asciiTheme="majorHAnsi" w:hAnsiTheme="majorHAnsi" w:cstheme="majorHAnsi"/>
        </w:rPr>
      </w:pPr>
    </w:p>
    <w:p w14:paraId="300A2A51" w14:textId="77777777" w:rsidR="00542CAF" w:rsidRDefault="00542CAF" w:rsidP="00D33A49">
      <w:pPr>
        <w:tabs>
          <w:tab w:val="left" w:pos="202"/>
        </w:tabs>
        <w:autoSpaceDE w:val="0"/>
        <w:autoSpaceDN w:val="0"/>
        <w:rPr>
          <w:rFonts w:asciiTheme="majorHAnsi" w:hAnsiTheme="majorHAnsi" w:cstheme="majorHAnsi"/>
        </w:rPr>
      </w:pPr>
    </w:p>
    <w:p w14:paraId="1106227F" w14:textId="77777777" w:rsidR="00D33A49" w:rsidRPr="00823130" w:rsidRDefault="00542CAF" w:rsidP="00D33A49">
      <w:pPr>
        <w:tabs>
          <w:tab w:val="left" w:pos="202"/>
        </w:tabs>
        <w:autoSpaceDE w:val="0"/>
        <w:autoSpaceDN w:val="0"/>
        <w:rPr>
          <w:rFonts w:asciiTheme="majorHAnsi" w:hAnsiTheme="majorHAnsi" w:cstheme="majorHAnsi"/>
          <w:lang w:eastAsia="ja-JP"/>
        </w:rPr>
      </w:pPr>
      <w:r>
        <w:rPr>
          <w:rFonts w:asciiTheme="majorHAnsi" w:hAnsiTheme="majorHAnsi" w:cstheme="majorHAnsi" w:hint="eastAsia"/>
          <w:noProof/>
          <w:lang w:val="en-US" w:eastAsia="ja-JP"/>
        </w:rPr>
        <mc:AlternateContent>
          <mc:Choice Requires="wps">
            <w:drawing>
              <wp:anchor distT="0" distB="0" distL="114300" distR="114300" simplePos="0" relativeHeight="251617280" behindDoc="0" locked="0" layoutInCell="1" allowOverlap="1" wp14:anchorId="156BF938" wp14:editId="68940CFA">
                <wp:simplePos x="0" y="0"/>
                <wp:positionH relativeFrom="margin">
                  <wp:align>left</wp:align>
                </wp:positionH>
                <wp:positionV relativeFrom="paragraph">
                  <wp:posOffset>6985</wp:posOffset>
                </wp:positionV>
                <wp:extent cx="3338623" cy="185109"/>
                <wp:effectExtent l="0" t="0" r="14605" b="24765"/>
                <wp:wrapNone/>
                <wp:docPr id="14" name="正方形/長方形 14"/>
                <wp:cNvGraphicFramePr/>
                <a:graphic xmlns:a="http://schemas.openxmlformats.org/drawingml/2006/main">
                  <a:graphicData uri="http://schemas.microsoft.com/office/word/2010/wordprocessingShape">
                    <wps:wsp>
                      <wps:cNvSpPr/>
                      <wps:spPr>
                        <a:xfrm>
                          <a:off x="0" y="0"/>
                          <a:ext cx="3338623" cy="185109"/>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53CF0" id="正方形/長方形 14" o:spid="_x0000_s1026" style="position:absolute;left:0;text-align:left;margin-left:0;margin-top:.55pt;width:262.9pt;height:14.6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" filled="f" strokecolor="red" strokeweight="2pt">
                <w10:wrap anchorx="margin"/>
              </v:rect>
            </w:pict>
          </mc:Fallback>
        </mc:AlternateContent>
      </w:r>
      <w:r w:rsidR="00D33A49" w:rsidRPr="00823130">
        <w:rPr>
          <w:rFonts w:asciiTheme="majorHAnsi" w:hAnsiTheme="majorHAnsi" w:cstheme="majorHAnsi"/>
        </w:rPr>
        <w:t xml:space="preserve">(3) Overview of business operations in the current </w:t>
      </w:r>
      <w:r w:rsidR="00CA63FB">
        <w:rPr>
          <w:rFonts w:asciiTheme="majorHAnsi" w:hAnsiTheme="majorHAnsi" w:cstheme="majorHAnsi" w:hint="eastAsia"/>
          <w:lang w:eastAsia="ja-JP"/>
        </w:rPr>
        <w:t>term</w:t>
      </w:r>
    </w:p>
    <w:p w14:paraId="3366170A" w14:textId="77777777" w:rsidR="00413968" w:rsidRPr="00823130" w:rsidRDefault="00542CAF" w:rsidP="00413968">
      <w:pPr>
        <w:autoSpaceDE w:val="0"/>
        <w:autoSpaceDN w:val="0"/>
        <w:ind w:leftChars="100" w:left="626" w:hangingChars="198" w:hanging="416"/>
        <w:rPr>
          <w:rFonts w:asciiTheme="majorHAnsi" w:hAnsiTheme="majorHAnsi" w:cstheme="majorHAnsi"/>
          <w:color w:val="FF0000"/>
          <w:kern w:val="0"/>
        </w:rPr>
      </w:pPr>
      <w:r>
        <w:rPr>
          <w:rFonts w:asciiTheme="majorHAnsi" w:hAnsiTheme="majorHAnsi" w:cstheme="majorHAnsi" w:hint="eastAsia"/>
          <w:noProof/>
          <w:lang w:val="en-US" w:eastAsia="ja-JP"/>
        </w:rPr>
        <mc:AlternateContent>
          <mc:Choice Requires="wps">
            <w:drawing>
              <wp:anchor distT="0" distB="0" distL="114300" distR="114300" simplePos="0" relativeHeight="251618304" behindDoc="0" locked="0" layoutInCell="1" allowOverlap="1" wp14:anchorId="7A21A9EB" wp14:editId="12C2BA99">
                <wp:simplePos x="0" y="0"/>
                <wp:positionH relativeFrom="column">
                  <wp:posOffset>3406140</wp:posOffset>
                </wp:positionH>
                <wp:positionV relativeFrom="paragraph">
                  <wp:posOffset>615950</wp:posOffset>
                </wp:positionV>
                <wp:extent cx="2847975" cy="542925"/>
                <wp:effectExtent l="1409700" t="685800" r="28575" b="28575"/>
                <wp:wrapNone/>
                <wp:docPr id="10" name="線吹き出し 1 (枠付き) 10"/>
                <wp:cNvGraphicFramePr/>
                <a:graphic xmlns:a="http://schemas.openxmlformats.org/drawingml/2006/main">
                  <a:graphicData uri="http://schemas.microsoft.com/office/word/2010/wordprocessingShape">
                    <wps:wsp>
                      <wps:cNvSpPr/>
                      <wps:spPr>
                        <a:xfrm>
                          <a:off x="0" y="0"/>
                          <a:ext cx="2847975" cy="542925"/>
                        </a:xfrm>
                        <a:prstGeom prst="borderCallout1">
                          <a:avLst>
                            <a:gd name="adj1" fmla="val 26272"/>
                            <a:gd name="adj2" fmla="val -259"/>
                            <a:gd name="adj3" fmla="val -121129"/>
                            <a:gd name="adj4" fmla="val -48816"/>
                          </a:avLst>
                        </a:prstGeom>
                        <a:solidFill>
                          <a:sysClr val="window" lastClr="FFFFFF"/>
                        </a:solidFill>
                        <a:ln w="25400" cap="flat" cmpd="sng" algn="ctr">
                          <a:solidFill>
                            <a:srgbClr val="FF0000"/>
                          </a:solidFill>
                          <a:prstDash val="solid"/>
                        </a:ln>
                        <a:effectLst/>
                      </wps:spPr>
                      <wps:txbx>
                        <w:txbxContent>
                          <w:p w14:paraId="3970062D" w14:textId="7A6D4052" w:rsidR="00303046" w:rsidRPr="00D57860" w:rsidRDefault="00303046" w:rsidP="00D57860">
                            <w:pPr>
                              <w:spacing w:line="0" w:lineRule="atLeast"/>
                              <w:rPr>
                                <w:rFonts w:ascii="Arial" w:hAnsi="Arial" w:cs="Arial"/>
                                <w:b/>
                                <w:color w:val="FF0000"/>
                                <w:sz w:val="18"/>
                                <w:szCs w:val="18"/>
                                <w:lang w:val="en-US" w:eastAsia="ja-JP"/>
                              </w:rPr>
                            </w:pPr>
                            <w:r w:rsidRPr="00303046">
                              <w:rPr>
                                <w:rFonts w:ascii="Arial" w:hAnsi="Arial" w:cs="Arial"/>
                                <w:b/>
                                <w:color w:val="FF0000"/>
                                <w:sz w:val="18"/>
                                <w:szCs w:val="18"/>
                                <w:lang w:val="en-US" w:eastAsia="ja-JP"/>
                              </w:rPr>
                              <w:t xml:space="preserve">(NOTE) Enter an </w:t>
                            </w:r>
                            <w:r w:rsidRPr="00303046">
                              <w:rPr>
                                <w:rFonts w:ascii="Arial" w:hAnsi="Arial" w:cs="Arial" w:hint="eastAsia"/>
                                <w:b/>
                                <w:color w:val="FF0000"/>
                                <w:sz w:val="18"/>
                                <w:szCs w:val="18"/>
                                <w:lang w:val="en-US" w:eastAsia="ja-JP"/>
                              </w:rPr>
                              <w:t>o</w:t>
                            </w:r>
                            <w:r w:rsidRPr="00303046">
                              <w:rPr>
                                <w:rFonts w:ascii="Arial" w:hAnsi="Arial" w:cs="Arial"/>
                                <w:b/>
                                <w:color w:val="FF0000"/>
                                <w:sz w:val="18"/>
                                <w:szCs w:val="18"/>
                                <w:lang w:val="en-US" w:eastAsia="ja-JP"/>
                              </w:rPr>
                              <w:t xml:space="preserve">verview of the notifier's </w:t>
                            </w:r>
                            <w:r w:rsidRPr="00303046">
                              <w:rPr>
                                <w:rFonts w:ascii="Arial" w:eastAsia="ＭＳ ゴシック" w:hAnsi="Arial" w:cs="Arial"/>
                                <w:b/>
                                <w:color w:val="FF0000"/>
                                <w:sz w:val="18"/>
                                <w:szCs w:val="18"/>
                              </w:rPr>
                              <w:t>SPBQII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1A9EB" id="線吹き出し 1 (枠付き) 10" o:spid="_x0000_s1043" type="#_x0000_t47" style="position:absolute;left:0;text-align:left;margin-left:268.2pt;margin-top:48.5pt;width:224.25pt;height:42.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" adj="-10544,-26164,-56,5675" fillcolor="window" strokecolor="red" strokeweight="2pt">
                <v:textbox>
                  <w:txbxContent>
                    <w:p w14:paraId="3970062D" w14:textId="7A6D4052" w:rsidR="00303046" w:rsidRPr="00D57860" w:rsidRDefault="00303046" w:rsidP="00D57860">
                      <w:pPr>
                        <w:spacing w:line="0" w:lineRule="atLeast"/>
                        <w:rPr>
                          <w:rFonts w:ascii="Arial" w:hAnsi="Arial" w:cs="Arial"/>
                          <w:b/>
                          <w:color w:val="FF0000"/>
                          <w:sz w:val="18"/>
                          <w:szCs w:val="18"/>
                          <w:lang w:val="en-US" w:eastAsia="ja-JP"/>
                        </w:rPr>
                      </w:pPr>
                      <w:r w:rsidRPr="00303046">
                        <w:rPr>
                          <w:rFonts w:ascii="Arial" w:hAnsi="Arial" w:cs="Arial"/>
                          <w:b/>
                          <w:color w:val="FF0000"/>
                          <w:sz w:val="18"/>
                          <w:szCs w:val="18"/>
                          <w:lang w:val="en-US" w:eastAsia="ja-JP"/>
                        </w:rPr>
                        <w:t xml:space="preserve">(NOTE) Enter an </w:t>
                      </w:r>
                      <w:r w:rsidRPr="00303046">
                        <w:rPr>
                          <w:rFonts w:ascii="Arial" w:hAnsi="Arial" w:cs="Arial" w:hint="eastAsia"/>
                          <w:b/>
                          <w:color w:val="FF0000"/>
                          <w:sz w:val="18"/>
                          <w:szCs w:val="18"/>
                          <w:lang w:val="en-US" w:eastAsia="ja-JP"/>
                        </w:rPr>
                        <w:t>o</w:t>
                      </w:r>
                      <w:r w:rsidRPr="00303046">
                        <w:rPr>
                          <w:rFonts w:ascii="Arial" w:hAnsi="Arial" w:cs="Arial"/>
                          <w:b/>
                          <w:color w:val="FF0000"/>
                          <w:sz w:val="18"/>
                          <w:szCs w:val="18"/>
                          <w:lang w:val="en-US" w:eastAsia="ja-JP"/>
                        </w:rPr>
                        <w:t xml:space="preserve">verview of the notifier's </w:t>
                      </w:r>
                      <w:r w:rsidRPr="00303046">
                        <w:rPr>
                          <w:rFonts w:ascii="Arial" w:eastAsia="ＭＳ ゴシック" w:hAnsi="Arial" w:cs="Arial"/>
                          <w:b/>
                          <w:color w:val="FF0000"/>
                          <w:sz w:val="18"/>
                          <w:szCs w:val="18"/>
                        </w:rPr>
                        <w:t>SPBQII business.</w:t>
                      </w:r>
                    </w:p>
                  </w:txbxContent>
                </v:textbox>
              </v:shape>
            </w:pict>
          </mc:Fallback>
        </mc:AlternateContent>
      </w:r>
      <w:r w:rsidR="00413968" w:rsidRPr="00823130">
        <w:rPr>
          <w:rFonts w:asciiTheme="majorHAnsi" w:hAnsiTheme="majorHAnsi" w:cstheme="majorHAnsi"/>
          <w:kern w:val="0"/>
        </w:rPr>
        <w:t xml:space="preserve">　</w:t>
      </w:r>
      <w:r w:rsidR="007C76FF">
        <w:rPr>
          <w:rFonts w:asciiTheme="majorHAnsi" w:hAnsiTheme="majorHAnsi" w:cstheme="majorHAnsi" w:hint="eastAsia"/>
          <w:kern w:val="0"/>
          <w:lang w:eastAsia="ja-JP"/>
        </w:rPr>
        <w:t xml:space="preserve">　</w:t>
      </w:r>
      <w:r w:rsidR="00413968" w:rsidRPr="007C76FF">
        <w:rPr>
          <w:rFonts w:asciiTheme="majorHAnsi" w:hAnsiTheme="majorHAnsi" w:cstheme="majorHAnsi"/>
          <w:color w:val="FF0000"/>
          <w:kern w:val="0"/>
        </w:rPr>
        <w:t>Ple</w:t>
      </w:r>
      <w:r w:rsidR="00413968" w:rsidRPr="00823130">
        <w:rPr>
          <w:rFonts w:asciiTheme="majorHAnsi" w:hAnsiTheme="majorHAnsi" w:cstheme="majorHAnsi"/>
          <w:color w:val="FF0000"/>
          <w:kern w:val="0"/>
        </w:rPr>
        <w:t xml:space="preserve">ase indicate </w:t>
      </w:r>
      <w:r w:rsidR="003E1975" w:rsidRPr="00823130">
        <w:rPr>
          <w:rFonts w:asciiTheme="majorHAnsi" w:hAnsiTheme="majorHAnsi" w:cstheme="majorHAnsi"/>
          <w:color w:val="FF0000"/>
          <w:kern w:val="0"/>
          <w:lang w:eastAsia="ja-JP"/>
        </w:rPr>
        <w:t xml:space="preserve">an </w:t>
      </w:r>
      <w:r w:rsidR="00413968" w:rsidRPr="00823130">
        <w:rPr>
          <w:rFonts w:asciiTheme="majorHAnsi" w:hAnsiTheme="majorHAnsi" w:cstheme="majorHAnsi"/>
          <w:color w:val="FF0000"/>
          <w:kern w:val="0"/>
        </w:rPr>
        <w:t xml:space="preserve">overview </w:t>
      </w:r>
      <w:r w:rsidR="00413968" w:rsidRPr="00B664D7">
        <w:rPr>
          <w:rFonts w:asciiTheme="majorHAnsi" w:hAnsiTheme="majorHAnsi" w:cstheme="majorHAnsi"/>
          <w:color w:val="FF0000"/>
          <w:kern w:val="0"/>
        </w:rPr>
        <w:t xml:space="preserve">of </w:t>
      </w:r>
      <w:r w:rsidR="007C76FF" w:rsidRPr="00B664D7">
        <w:rPr>
          <w:rFonts w:asciiTheme="majorHAnsi" w:hAnsiTheme="majorHAnsi" w:cstheme="majorHAnsi"/>
          <w:color w:val="FF0000"/>
          <w:kern w:val="0"/>
          <w:lang w:eastAsia="ja-JP"/>
        </w:rPr>
        <w:t>notifier’s</w:t>
      </w:r>
      <w:r w:rsidR="003E1975" w:rsidRPr="00B664D7">
        <w:rPr>
          <w:rFonts w:asciiTheme="majorHAnsi" w:hAnsiTheme="majorHAnsi" w:cstheme="majorHAnsi"/>
          <w:color w:val="FF0000"/>
          <w:kern w:val="0"/>
          <w:lang w:eastAsia="ja-JP"/>
        </w:rPr>
        <w:t xml:space="preserve"> </w:t>
      </w:r>
      <w:r w:rsidR="007C76FF" w:rsidRPr="00B664D7">
        <w:rPr>
          <w:rFonts w:asciiTheme="majorHAnsi" w:hAnsiTheme="majorHAnsi" w:cstheme="majorHAnsi"/>
          <w:color w:val="FF0000"/>
          <w:kern w:val="0"/>
          <w:lang w:eastAsia="ja-JP"/>
        </w:rPr>
        <w:t xml:space="preserve">(NOT fund’s) </w:t>
      </w:r>
      <w:r w:rsidR="00413968" w:rsidRPr="00B664D7">
        <w:rPr>
          <w:rFonts w:asciiTheme="majorHAnsi" w:hAnsiTheme="majorHAnsi" w:cstheme="majorHAnsi"/>
          <w:color w:val="FF0000"/>
          <w:kern w:val="0"/>
        </w:rPr>
        <w:t xml:space="preserve">business activities, business performance, and important events that affected </w:t>
      </w:r>
      <w:r w:rsidR="007C76FF" w:rsidRPr="00B664D7">
        <w:rPr>
          <w:rFonts w:asciiTheme="majorHAnsi" w:hAnsiTheme="majorHAnsi" w:cstheme="majorHAnsi"/>
          <w:color w:val="FF0000"/>
          <w:kern w:val="0"/>
          <w:lang w:eastAsia="ja-JP"/>
        </w:rPr>
        <w:t xml:space="preserve">the </w:t>
      </w:r>
      <w:r w:rsidR="00413968" w:rsidRPr="00B664D7">
        <w:rPr>
          <w:rFonts w:asciiTheme="majorHAnsi" w:hAnsiTheme="majorHAnsi" w:cstheme="majorHAnsi"/>
          <w:color w:val="FF0000"/>
          <w:kern w:val="0"/>
        </w:rPr>
        <w:t>o</w:t>
      </w:r>
      <w:r w:rsidR="00413968" w:rsidRPr="00823130">
        <w:rPr>
          <w:rFonts w:asciiTheme="majorHAnsi" w:hAnsiTheme="majorHAnsi" w:cstheme="majorHAnsi"/>
          <w:color w:val="FF0000"/>
          <w:kern w:val="0"/>
        </w:rPr>
        <w:t xml:space="preserve">perating performance during the current </w:t>
      </w:r>
      <w:r w:rsidR="006114FC">
        <w:rPr>
          <w:rFonts w:asciiTheme="majorHAnsi" w:hAnsiTheme="majorHAnsi" w:cstheme="majorHAnsi" w:hint="eastAsia"/>
          <w:color w:val="FF0000"/>
          <w:kern w:val="0"/>
          <w:lang w:eastAsia="ja-JP"/>
        </w:rPr>
        <w:t>term</w:t>
      </w:r>
      <w:r w:rsidR="00413968" w:rsidRPr="00823130">
        <w:rPr>
          <w:rFonts w:asciiTheme="majorHAnsi" w:hAnsiTheme="majorHAnsi" w:cstheme="majorHAnsi"/>
          <w:color w:val="FF0000"/>
          <w:kern w:val="0"/>
        </w:rPr>
        <w:t>.</w:t>
      </w:r>
    </w:p>
    <w:p w14:paraId="6E8E973F" w14:textId="77777777" w:rsidR="00413968" w:rsidRPr="00D433B9" w:rsidRDefault="00413968" w:rsidP="00D33A49">
      <w:pPr>
        <w:tabs>
          <w:tab w:val="left" w:pos="202"/>
        </w:tabs>
        <w:autoSpaceDE w:val="0"/>
        <w:autoSpaceDN w:val="0"/>
        <w:rPr>
          <w:rFonts w:asciiTheme="minorHAnsi" w:hAnsiTheme="minorHAnsi"/>
          <w:szCs w:val="21"/>
          <w:lang w:eastAsia="ja-JP"/>
        </w:rPr>
      </w:pPr>
    </w:p>
    <w:p w14:paraId="6F4D4A10" w14:textId="77777777" w:rsidR="00D33A49" w:rsidRPr="00823130" w:rsidRDefault="00F407A3" w:rsidP="00D33A49">
      <w:pPr>
        <w:tabs>
          <w:tab w:val="left" w:pos="202"/>
        </w:tabs>
        <w:autoSpaceDE w:val="0"/>
        <w:autoSpaceDN w:val="0"/>
        <w:rPr>
          <w:rFonts w:asciiTheme="majorHAnsi" w:hAnsiTheme="majorHAnsi" w:cstheme="majorHAnsi"/>
          <w:szCs w:val="21"/>
        </w:rPr>
      </w:pPr>
      <w:r>
        <w:rPr>
          <w:rFonts w:asciiTheme="majorHAnsi" w:hAnsiTheme="majorHAnsi" w:cstheme="majorHAnsi"/>
          <w:noProof/>
          <w:lang w:val="en-US" w:eastAsia="ja-JP"/>
        </w:rPr>
        <mc:AlternateContent>
          <mc:Choice Requires="wps">
            <w:drawing>
              <wp:anchor distT="0" distB="0" distL="114300" distR="114300" simplePos="0" relativeHeight="251620352" behindDoc="0" locked="0" layoutInCell="1" allowOverlap="1" wp14:anchorId="75A52BF2" wp14:editId="537D4903">
                <wp:simplePos x="0" y="0"/>
                <wp:positionH relativeFrom="column">
                  <wp:posOffset>110711</wp:posOffset>
                </wp:positionH>
                <wp:positionV relativeFrom="paragraph">
                  <wp:posOffset>15432</wp:posOffset>
                </wp:positionV>
                <wp:extent cx="3189767" cy="171450"/>
                <wp:effectExtent l="0" t="0" r="10795" b="19050"/>
                <wp:wrapNone/>
                <wp:docPr id="12" name="正方形/長方形 12"/>
                <wp:cNvGraphicFramePr/>
                <a:graphic xmlns:a="http://schemas.openxmlformats.org/drawingml/2006/main">
                  <a:graphicData uri="http://schemas.microsoft.com/office/word/2010/wordprocessingShape">
                    <wps:wsp>
                      <wps:cNvSpPr/>
                      <wps:spPr>
                        <a:xfrm>
                          <a:off x="0" y="0"/>
                          <a:ext cx="3189767" cy="1714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8B661D" id="正方形/長方形 12" o:spid="_x0000_s1026" style="position:absolute;left:0;text-align:left;margin-left:8.7pt;margin-top:1.2pt;width:251.15pt;height:13.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" filled="f" strokecolor="red" strokeweight="2pt"/>
            </w:pict>
          </mc:Fallback>
        </mc:AlternateContent>
      </w:r>
      <w:r w:rsidR="00D33A49" w:rsidRPr="00D433B9">
        <w:rPr>
          <w:rFonts w:asciiTheme="minorHAnsi" w:hAnsiTheme="minorHAnsi"/>
        </w:rPr>
        <w:t xml:space="preserve">　</w:t>
      </w:r>
      <w:r w:rsidR="00D33A49" w:rsidRPr="00823130">
        <w:rPr>
          <w:rFonts w:asciiTheme="majorHAnsi" w:hAnsiTheme="majorHAnsi" w:cstheme="majorHAnsi"/>
        </w:rPr>
        <w:t xml:space="preserve">(4) Information provided in the </w:t>
      </w:r>
      <w:r w:rsidR="006114FC">
        <w:rPr>
          <w:rFonts w:asciiTheme="majorHAnsi" w:hAnsiTheme="majorHAnsi" w:cstheme="majorHAnsi" w:hint="eastAsia"/>
          <w:lang w:eastAsia="ja-JP"/>
        </w:rPr>
        <w:t>E</w:t>
      </w:r>
      <w:r w:rsidR="00D33A49" w:rsidRPr="00823130">
        <w:rPr>
          <w:rFonts w:asciiTheme="majorHAnsi" w:hAnsiTheme="majorHAnsi" w:cstheme="majorHAnsi"/>
        </w:rPr>
        <w:t>xplanatory document</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tblGrid>
      <w:tr w:rsidR="00D33A49" w:rsidRPr="006114FC" w14:paraId="580D1A72" w14:textId="77777777" w:rsidTr="00D33A49">
        <w:trPr>
          <w:trHeight w:val="45"/>
        </w:trPr>
        <w:tc>
          <w:tcPr>
            <w:tcW w:w="8079" w:type="dxa"/>
            <w:shd w:val="clear" w:color="auto" w:fill="auto"/>
            <w:tcMar>
              <w:top w:w="142" w:type="dxa"/>
              <w:bottom w:w="142" w:type="dxa"/>
            </w:tcMar>
          </w:tcPr>
          <w:p w14:paraId="031F4386" w14:textId="7B1AFABB" w:rsidR="00D33A49" w:rsidRPr="00823130" w:rsidRDefault="004700A5" w:rsidP="00D33A49">
            <w:pPr>
              <w:autoSpaceDE w:val="0"/>
              <w:autoSpaceDN w:val="0"/>
              <w:jc w:val="left"/>
              <w:rPr>
                <w:rFonts w:asciiTheme="majorHAnsi" w:hAnsiTheme="majorHAnsi" w:cstheme="majorHAnsi"/>
                <w:szCs w:val="21"/>
                <w:lang w:eastAsia="ja-JP"/>
              </w:rPr>
            </w:pPr>
            <w:r>
              <w:rPr>
                <w:rFonts w:asciiTheme="majorHAnsi" w:hAnsiTheme="majorHAnsi" w:cstheme="majorHAnsi" w:hint="eastAsia"/>
                <w:noProof/>
                <w:lang w:val="en-US" w:eastAsia="ja-JP"/>
              </w:rPr>
              <mc:AlternateContent>
                <mc:Choice Requires="wps">
                  <w:drawing>
                    <wp:anchor distT="0" distB="0" distL="114300" distR="114300" simplePos="0" relativeHeight="251619328" behindDoc="0" locked="0" layoutInCell="1" allowOverlap="1" wp14:anchorId="3EB006A0" wp14:editId="0866D23B">
                      <wp:simplePos x="0" y="0"/>
                      <wp:positionH relativeFrom="column">
                        <wp:posOffset>2796348</wp:posOffset>
                      </wp:positionH>
                      <wp:positionV relativeFrom="paragraph">
                        <wp:posOffset>31858</wp:posOffset>
                      </wp:positionV>
                      <wp:extent cx="3082925" cy="944245"/>
                      <wp:effectExtent l="1466850" t="171450" r="22225" b="27305"/>
                      <wp:wrapNone/>
                      <wp:docPr id="17" name="線吹き出し 1 (枠付き) 17"/>
                      <wp:cNvGraphicFramePr/>
                      <a:graphic xmlns:a="http://schemas.openxmlformats.org/drawingml/2006/main">
                        <a:graphicData uri="http://schemas.microsoft.com/office/word/2010/wordprocessingShape">
                          <wps:wsp>
                            <wps:cNvSpPr/>
                            <wps:spPr>
                              <a:xfrm>
                                <a:off x="0" y="0"/>
                                <a:ext cx="3082925" cy="944245"/>
                              </a:xfrm>
                              <a:prstGeom prst="borderCallout1">
                                <a:avLst>
                                  <a:gd name="adj1" fmla="val 51319"/>
                                  <a:gd name="adj2" fmla="val 194"/>
                                  <a:gd name="adj3" fmla="val -17493"/>
                                  <a:gd name="adj4" fmla="val -47324"/>
                                </a:avLst>
                              </a:prstGeom>
                              <a:solidFill>
                                <a:schemeClr val="bg1"/>
                              </a:solidFill>
                              <a:ln w="25400" cap="flat" cmpd="sng" algn="ctr">
                                <a:solidFill>
                                  <a:srgbClr val="FF0000"/>
                                </a:solidFill>
                                <a:prstDash val="solid"/>
                              </a:ln>
                              <a:effectLst/>
                            </wps:spPr>
                            <wps:txbx>
                              <w:txbxContent>
                                <w:p w14:paraId="20DFF437" w14:textId="77777777" w:rsidR="00303046" w:rsidRPr="00244DAD" w:rsidRDefault="00303046" w:rsidP="00244DAD">
                                  <w:pPr>
                                    <w:spacing w:line="0" w:lineRule="atLeast"/>
                                    <w:jc w:val="left"/>
                                    <w:rPr>
                                      <w:rFonts w:asciiTheme="majorHAnsi" w:eastAsia="ＭＳ ゴシック" w:hAnsiTheme="majorHAnsi" w:cstheme="majorHAnsi"/>
                                      <w:b/>
                                      <w:color w:val="FF0000"/>
                                      <w:sz w:val="18"/>
                                      <w:szCs w:val="18"/>
                                    </w:rPr>
                                  </w:pPr>
                                  <w:r w:rsidRPr="00244DAD">
                                    <w:rPr>
                                      <w:rFonts w:asciiTheme="majorHAnsi" w:hAnsiTheme="majorHAnsi" w:cstheme="majorHAnsi"/>
                                      <w:b/>
                                      <w:color w:val="FF0000"/>
                                      <w:sz w:val="18"/>
                                    </w:rPr>
                                    <w:t>(NOTE) See (4).</w:t>
                                  </w:r>
                                </w:p>
                                <w:p w14:paraId="4AA8AB2F" w14:textId="77777777" w:rsidR="00303046" w:rsidRDefault="00303046" w:rsidP="00244DAD">
                                  <w:pPr>
                                    <w:spacing w:line="0" w:lineRule="atLeast"/>
                                    <w:rPr>
                                      <w:rFonts w:asciiTheme="majorHAnsi" w:hAnsiTheme="majorHAnsi" w:cstheme="majorHAnsi"/>
                                      <w:b/>
                                      <w:color w:val="FF0000"/>
                                      <w:sz w:val="18"/>
                                      <w:lang w:eastAsia="ja-JP"/>
                                    </w:rPr>
                                  </w:pPr>
                                  <w:r w:rsidRPr="00244DAD">
                                    <w:rPr>
                                      <w:rFonts w:asciiTheme="majorHAnsi" w:hAnsiTheme="majorHAnsi" w:cstheme="majorHAnsi"/>
                                      <w:b/>
                                      <w:color w:val="FF0000"/>
                                      <w:sz w:val="18"/>
                                    </w:rPr>
                                    <w:t xml:space="preserve">Circle the </w:t>
                                  </w:r>
                                  <w:r w:rsidRPr="00244DAD">
                                    <w:rPr>
                                      <w:rFonts w:asciiTheme="majorHAnsi" w:hAnsiTheme="majorHAnsi" w:cstheme="majorHAnsi"/>
                                      <w:b/>
                                      <w:color w:val="FF0000"/>
                                      <w:sz w:val="18"/>
                                      <w:lang w:eastAsia="ja-JP"/>
                                    </w:rPr>
                                    <w:t xml:space="preserve">applicable </w:t>
                                  </w:r>
                                  <w:r w:rsidRPr="00244DAD">
                                    <w:rPr>
                                      <w:rFonts w:asciiTheme="majorHAnsi" w:hAnsiTheme="majorHAnsi" w:cstheme="majorHAnsi"/>
                                      <w:b/>
                                      <w:color w:val="FF0000"/>
                                      <w:sz w:val="18"/>
                                    </w:rPr>
                                    <w:t xml:space="preserve">number of </w:t>
                                  </w:r>
                                  <w:r w:rsidRPr="00244DAD">
                                    <w:rPr>
                                      <w:rFonts w:asciiTheme="majorHAnsi" w:hAnsiTheme="majorHAnsi" w:cstheme="majorHAnsi" w:hint="eastAsia"/>
                                      <w:b/>
                                      <w:color w:val="FF0000"/>
                                      <w:sz w:val="18"/>
                                      <w:lang w:eastAsia="ja-JP"/>
                                    </w:rPr>
                                    <w:t>E</w:t>
                                  </w:r>
                                  <w:r w:rsidRPr="00244DAD">
                                    <w:rPr>
                                      <w:rFonts w:asciiTheme="majorHAnsi" w:hAnsiTheme="majorHAnsi" w:cstheme="majorHAnsi"/>
                                      <w:b/>
                                      <w:color w:val="FF0000"/>
                                      <w:sz w:val="18"/>
                                    </w:rPr>
                                    <w:t xml:space="preserve">xplanatory Documents that you place for public </w:t>
                                  </w:r>
                                  <w:r w:rsidRPr="00244DAD">
                                    <w:rPr>
                                      <w:rFonts w:asciiTheme="majorHAnsi" w:hAnsiTheme="majorHAnsi" w:cstheme="majorHAnsi"/>
                                      <w:b/>
                                      <w:color w:val="FF0000"/>
                                      <w:sz w:val="18"/>
                                      <w:lang w:eastAsia="ja-JP"/>
                                    </w:rPr>
                                    <w:t>inspection</w:t>
                                  </w:r>
                                  <w:r w:rsidRPr="00244DAD">
                                    <w:rPr>
                                      <w:rFonts w:asciiTheme="majorHAnsi" w:hAnsiTheme="majorHAnsi" w:cstheme="majorHAnsi"/>
                                      <w:b/>
                                      <w:color w:val="FF0000"/>
                                      <w:sz w:val="18"/>
                                    </w:rPr>
                                    <w:t xml:space="preserve"> at your business offices</w:t>
                                  </w:r>
                                  <w:r w:rsidRPr="00244DAD">
                                    <w:rPr>
                                      <w:rFonts w:asciiTheme="majorHAnsi" w:hAnsiTheme="majorHAnsi" w:cstheme="majorHAnsi" w:hint="eastAsia"/>
                                      <w:b/>
                                      <w:color w:val="FF0000"/>
                                      <w:sz w:val="18"/>
                                      <w:lang w:eastAsia="ja-JP"/>
                                    </w:rPr>
                                    <w:t>,</w:t>
                                  </w:r>
                                  <w:r w:rsidRPr="00244DAD">
                                    <w:rPr>
                                      <w:rFonts w:asciiTheme="majorHAnsi" w:hAnsiTheme="majorHAnsi" w:cstheme="majorHAnsi"/>
                                      <w:b/>
                                      <w:color w:val="FF0000"/>
                                      <w:sz w:val="18"/>
                                      <w:lang w:eastAsia="ja-JP"/>
                                    </w:rPr>
                                    <w:t xml:space="preserve"> etc</w:t>
                                  </w:r>
                                  <w:r w:rsidRPr="00244DAD">
                                    <w:rPr>
                                      <w:rFonts w:asciiTheme="majorHAnsi" w:hAnsiTheme="majorHAnsi" w:cstheme="majorHAnsi"/>
                                      <w:b/>
                                      <w:color w:val="FF0000"/>
                                      <w:sz w:val="18"/>
                                    </w:rPr>
                                    <w:t>.</w:t>
                                  </w:r>
                                  <w:r w:rsidRPr="00244DAD">
                                    <w:rPr>
                                      <w:rFonts w:asciiTheme="majorHAnsi" w:hAnsiTheme="majorHAnsi" w:cstheme="majorHAnsi" w:hint="eastAsia"/>
                                      <w:b/>
                                      <w:color w:val="FF0000"/>
                                      <w:sz w:val="18"/>
                                      <w:lang w:eastAsia="ja-JP"/>
                                    </w:rPr>
                                    <w:t xml:space="preserve"> </w:t>
                                  </w:r>
                                </w:p>
                                <w:p w14:paraId="43BC15AC" w14:textId="1B75FDD1" w:rsidR="00303046" w:rsidRPr="002F0587" w:rsidRDefault="00303046" w:rsidP="00244DAD">
                                  <w:pPr>
                                    <w:spacing w:line="0" w:lineRule="atLeast"/>
                                    <w:rPr>
                                      <w:rFonts w:ascii="ＭＳ ゴシック" w:eastAsia="ＭＳ ゴシック" w:hAnsi="ＭＳ ゴシック"/>
                                      <w:sz w:val="18"/>
                                      <w:szCs w:val="18"/>
                                      <w:lang w:eastAsia="ja-JP"/>
                                    </w:rPr>
                                  </w:pPr>
                                  <w:r w:rsidRPr="00244DAD">
                                    <w:rPr>
                                      <w:rFonts w:asciiTheme="majorHAnsi" w:hAnsiTheme="majorHAnsi" w:cstheme="majorHAnsi"/>
                                      <w:b/>
                                      <w:color w:val="FF0000"/>
                                      <w:sz w:val="18"/>
                                    </w:rPr>
                                    <w:t>If you</w:t>
                                  </w:r>
                                  <w:r w:rsidRPr="00244DAD">
                                    <w:rPr>
                                      <w:rFonts w:asciiTheme="majorHAnsi" w:hAnsiTheme="majorHAnsi" w:cstheme="majorHAnsi"/>
                                      <w:b/>
                                      <w:color w:val="FF0000"/>
                                      <w:sz w:val="18"/>
                                      <w:lang w:eastAsia="ja-JP"/>
                                    </w:rPr>
                                    <w:t xml:space="preserve"> are</w:t>
                                  </w:r>
                                  <w:r w:rsidRPr="00244DAD">
                                    <w:rPr>
                                      <w:rFonts w:asciiTheme="majorHAnsi" w:hAnsiTheme="majorHAnsi" w:cstheme="majorHAnsi"/>
                                      <w:b/>
                                      <w:color w:val="FF0000"/>
                                      <w:sz w:val="18"/>
                                    </w:rPr>
                                    <w:t xml:space="preserve"> using </w:t>
                                  </w:r>
                                  <w:r w:rsidRPr="00244DAD">
                                    <w:rPr>
                                      <w:rFonts w:asciiTheme="majorHAnsi" w:hAnsiTheme="majorHAnsi" w:cstheme="majorHAnsi" w:hint="eastAsia"/>
                                      <w:b/>
                                      <w:color w:val="FF0000"/>
                                      <w:sz w:val="18"/>
                                      <w:lang w:eastAsia="ja-JP"/>
                                    </w:rPr>
                                    <w:t>this</w:t>
                                  </w:r>
                                  <w:r w:rsidRPr="00244DAD">
                                    <w:rPr>
                                      <w:rFonts w:asciiTheme="majorHAnsi" w:hAnsiTheme="majorHAnsi" w:cstheme="majorHAnsi"/>
                                      <w:b/>
                                      <w:color w:val="FF0000"/>
                                      <w:sz w:val="18"/>
                                    </w:rPr>
                                    <w:t xml:space="preserve"> </w:t>
                                  </w:r>
                                  <w:r w:rsidRPr="00244DAD">
                                    <w:rPr>
                                      <w:rFonts w:asciiTheme="majorHAnsi" w:hAnsiTheme="majorHAnsi" w:cstheme="majorHAnsi" w:hint="eastAsia"/>
                                      <w:b/>
                                      <w:color w:val="FF0000"/>
                                      <w:sz w:val="18"/>
                                      <w:lang w:eastAsia="ja-JP"/>
                                    </w:rPr>
                                    <w:t>B</w:t>
                                  </w:r>
                                  <w:r w:rsidRPr="00244DAD">
                                    <w:rPr>
                                      <w:rFonts w:asciiTheme="majorHAnsi" w:hAnsiTheme="majorHAnsi" w:cstheme="majorHAnsi"/>
                                      <w:b/>
                                      <w:color w:val="FF0000"/>
                                      <w:sz w:val="18"/>
                                    </w:rPr>
                                    <w:t xml:space="preserve">usiness Report </w:t>
                                  </w:r>
                                  <w:r w:rsidRPr="00244DAD">
                                    <w:rPr>
                                      <w:rFonts w:asciiTheme="majorHAnsi" w:hAnsiTheme="majorHAnsi" w:cstheme="majorHAnsi"/>
                                      <w:b/>
                                      <w:color w:val="FF0000"/>
                                      <w:sz w:val="18"/>
                                      <w:lang w:eastAsia="ja-JP"/>
                                    </w:rPr>
                                    <w:t>as</w:t>
                                  </w:r>
                                  <w:r w:rsidRPr="00244DAD">
                                    <w:rPr>
                                      <w:rFonts w:asciiTheme="majorHAnsi" w:hAnsiTheme="majorHAnsi" w:cstheme="majorHAnsi"/>
                                      <w:b/>
                                      <w:color w:val="FF0000"/>
                                      <w:sz w:val="18"/>
                                    </w:rPr>
                                    <w:t xml:space="preserve"> an </w:t>
                                  </w:r>
                                  <w:r w:rsidRPr="00244DAD">
                                    <w:rPr>
                                      <w:rFonts w:asciiTheme="majorHAnsi" w:hAnsiTheme="majorHAnsi" w:cstheme="majorHAnsi" w:hint="eastAsia"/>
                                      <w:b/>
                                      <w:color w:val="FF0000"/>
                                      <w:sz w:val="18"/>
                                      <w:lang w:eastAsia="ja-JP"/>
                                    </w:rPr>
                                    <w:t>E</w:t>
                                  </w:r>
                                  <w:r>
                                    <w:rPr>
                                      <w:rFonts w:asciiTheme="majorHAnsi" w:hAnsiTheme="majorHAnsi" w:cstheme="majorHAnsi"/>
                                      <w:b/>
                                      <w:color w:val="FF0000"/>
                                      <w:sz w:val="18"/>
                                    </w:rPr>
                                    <w:t xml:space="preserve">xplanatory </w:t>
                                  </w:r>
                                  <w:r w:rsidRPr="00E61ED5">
                                    <w:rPr>
                                      <w:rFonts w:asciiTheme="majorHAnsi" w:hAnsiTheme="majorHAnsi" w:cstheme="majorHAnsi"/>
                                      <w:b/>
                                      <w:color w:val="FF0000"/>
                                      <w:sz w:val="18"/>
                                    </w:rPr>
                                    <w:t>Document circle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006A0" id="線吹き出し 1 (枠付き) 17" o:spid="_x0000_s1044" type="#_x0000_t47" style="position:absolute;margin-left:220.2pt;margin-top:2.5pt;width:242.75pt;height:74.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" adj="-10222,-3778,42,11085" fillcolor="white [3212]" strokecolor="red" strokeweight="2pt">
                      <v:textbox>
                        <w:txbxContent>
                          <w:p w14:paraId="20DFF437" w14:textId="77777777" w:rsidR="00303046" w:rsidRPr="00244DAD" w:rsidRDefault="00303046" w:rsidP="00244DAD">
                            <w:pPr>
                              <w:spacing w:line="0" w:lineRule="atLeast"/>
                              <w:jc w:val="left"/>
                              <w:rPr>
                                <w:rFonts w:asciiTheme="majorHAnsi" w:eastAsia="ＭＳ ゴシック" w:hAnsiTheme="majorHAnsi" w:cstheme="majorHAnsi"/>
                                <w:b/>
                                <w:color w:val="FF0000"/>
                                <w:sz w:val="18"/>
                                <w:szCs w:val="18"/>
                              </w:rPr>
                            </w:pPr>
                            <w:r w:rsidRPr="00244DAD">
                              <w:rPr>
                                <w:rFonts w:asciiTheme="majorHAnsi" w:hAnsiTheme="majorHAnsi" w:cstheme="majorHAnsi"/>
                                <w:b/>
                                <w:color w:val="FF0000"/>
                                <w:sz w:val="18"/>
                              </w:rPr>
                              <w:t>(NOTE) See (4).</w:t>
                            </w:r>
                          </w:p>
                          <w:p w14:paraId="4AA8AB2F" w14:textId="77777777" w:rsidR="00303046" w:rsidRDefault="00303046" w:rsidP="00244DAD">
                            <w:pPr>
                              <w:spacing w:line="0" w:lineRule="atLeast"/>
                              <w:rPr>
                                <w:rFonts w:asciiTheme="majorHAnsi" w:hAnsiTheme="majorHAnsi" w:cstheme="majorHAnsi"/>
                                <w:b/>
                                <w:color w:val="FF0000"/>
                                <w:sz w:val="18"/>
                                <w:lang w:eastAsia="ja-JP"/>
                              </w:rPr>
                            </w:pPr>
                            <w:r w:rsidRPr="00244DAD">
                              <w:rPr>
                                <w:rFonts w:asciiTheme="majorHAnsi" w:hAnsiTheme="majorHAnsi" w:cstheme="majorHAnsi"/>
                                <w:b/>
                                <w:color w:val="FF0000"/>
                                <w:sz w:val="18"/>
                              </w:rPr>
                              <w:t xml:space="preserve">Circle the </w:t>
                            </w:r>
                            <w:r w:rsidRPr="00244DAD">
                              <w:rPr>
                                <w:rFonts w:asciiTheme="majorHAnsi" w:hAnsiTheme="majorHAnsi" w:cstheme="majorHAnsi"/>
                                <w:b/>
                                <w:color w:val="FF0000"/>
                                <w:sz w:val="18"/>
                                <w:lang w:eastAsia="ja-JP"/>
                              </w:rPr>
                              <w:t xml:space="preserve">applicable </w:t>
                            </w:r>
                            <w:r w:rsidRPr="00244DAD">
                              <w:rPr>
                                <w:rFonts w:asciiTheme="majorHAnsi" w:hAnsiTheme="majorHAnsi" w:cstheme="majorHAnsi"/>
                                <w:b/>
                                <w:color w:val="FF0000"/>
                                <w:sz w:val="18"/>
                              </w:rPr>
                              <w:t xml:space="preserve">number of </w:t>
                            </w:r>
                            <w:r w:rsidRPr="00244DAD">
                              <w:rPr>
                                <w:rFonts w:asciiTheme="majorHAnsi" w:hAnsiTheme="majorHAnsi" w:cstheme="majorHAnsi" w:hint="eastAsia"/>
                                <w:b/>
                                <w:color w:val="FF0000"/>
                                <w:sz w:val="18"/>
                                <w:lang w:eastAsia="ja-JP"/>
                              </w:rPr>
                              <w:t>E</w:t>
                            </w:r>
                            <w:r w:rsidRPr="00244DAD">
                              <w:rPr>
                                <w:rFonts w:asciiTheme="majorHAnsi" w:hAnsiTheme="majorHAnsi" w:cstheme="majorHAnsi"/>
                                <w:b/>
                                <w:color w:val="FF0000"/>
                                <w:sz w:val="18"/>
                              </w:rPr>
                              <w:t xml:space="preserve">xplanatory Documents that you place for public </w:t>
                            </w:r>
                            <w:r w:rsidRPr="00244DAD">
                              <w:rPr>
                                <w:rFonts w:asciiTheme="majorHAnsi" w:hAnsiTheme="majorHAnsi" w:cstheme="majorHAnsi"/>
                                <w:b/>
                                <w:color w:val="FF0000"/>
                                <w:sz w:val="18"/>
                                <w:lang w:eastAsia="ja-JP"/>
                              </w:rPr>
                              <w:t>inspection</w:t>
                            </w:r>
                            <w:r w:rsidRPr="00244DAD">
                              <w:rPr>
                                <w:rFonts w:asciiTheme="majorHAnsi" w:hAnsiTheme="majorHAnsi" w:cstheme="majorHAnsi"/>
                                <w:b/>
                                <w:color w:val="FF0000"/>
                                <w:sz w:val="18"/>
                              </w:rPr>
                              <w:t xml:space="preserve"> at your business offices</w:t>
                            </w:r>
                            <w:r w:rsidRPr="00244DAD">
                              <w:rPr>
                                <w:rFonts w:asciiTheme="majorHAnsi" w:hAnsiTheme="majorHAnsi" w:cstheme="majorHAnsi" w:hint="eastAsia"/>
                                <w:b/>
                                <w:color w:val="FF0000"/>
                                <w:sz w:val="18"/>
                                <w:lang w:eastAsia="ja-JP"/>
                              </w:rPr>
                              <w:t>,</w:t>
                            </w:r>
                            <w:r w:rsidRPr="00244DAD">
                              <w:rPr>
                                <w:rFonts w:asciiTheme="majorHAnsi" w:hAnsiTheme="majorHAnsi" w:cstheme="majorHAnsi"/>
                                <w:b/>
                                <w:color w:val="FF0000"/>
                                <w:sz w:val="18"/>
                                <w:lang w:eastAsia="ja-JP"/>
                              </w:rPr>
                              <w:t xml:space="preserve"> etc</w:t>
                            </w:r>
                            <w:r w:rsidRPr="00244DAD">
                              <w:rPr>
                                <w:rFonts w:asciiTheme="majorHAnsi" w:hAnsiTheme="majorHAnsi" w:cstheme="majorHAnsi"/>
                                <w:b/>
                                <w:color w:val="FF0000"/>
                                <w:sz w:val="18"/>
                              </w:rPr>
                              <w:t>.</w:t>
                            </w:r>
                            <w:r w:rsidRPr="00244DAD">
                              <w:rPr>
                                <w:rFonts w:asciiTheme="majorHAnsi" w:hAnsiTheme="majorHAnsi" w:cstheme="majorHAnsi" w:hint="eastAsia"/>
                                <w:b/>
                                <w:color w:val="FF0000"/>
                                <w:sz w:val="18"/>
                                <w:lang w:eastAsia="ja-JP"/>
                              </w:rPr>
                              <w:t xml:space="preserve"> </w:t>
                            </w:r>
                          </w:p>
                          <w:p w14:paraId="43BC15AC" w14:textId="1B75FDD1" w:rsidR="00303046" w:rsidRPr="002F0587" w:rsidRDefault="00303046" w:rsidP="00244DAD">
                            <w:pPr>
                              <w:spacing w:line="0" w:lineRule="atLeast"/>
                              <w:rPr>
                                <w:rFonts w:ascii="ＭＳ ゴシック" w:eastAsia="ＭＳ ゴシック" w:hAnsi="ＭＳ ゴシック"/>
                                <w:sz w:val="18"/>
                                <w:szCs w:val="18"/>
                                <w:lang w:eastAsia="ja-JP"/>
                              </w:rPr>
                            </w:pPr>
                            <w:r w:rsidRPr="00244DAD">
                              <w:rPr>
                                <w:rFonts w:asciiTheme="majorHAnsi" w:hAnsiTheme="majorHAnsi" w:cstheme="majorHAnsi"/>
                                <w:b/>
                                <w:color w:val="FF0000"/>
                                <w:sz w:val="18"/>
                              </w:rPr>
                              <w:t>If you</w:t>
                            </w:r>
                            <w:r w:rsidRPr="00244DAD">
                              <w:rPr>
                                <w:rFonts w:asciiTheme="majorHAnsi" w:hAnsiTheme="majorHAnsi" w:cstheme="majorHAnsi"/>
                                <w:b/>
                                <w:color w:val="FF0000"/>
                                <w:sz w:val="18"/>
                                <w:lang w:eastAsia="ja-JP"/>
                              </w:rPr>
                              <w:t xml:space="preserve"> are</w:t>
                            </w:r>
                            <w:r w:rsidRPr="00244DAD">
                              <w:rPr>
                                <w:rFonts w:asciiTheme="majorHAnsi" w:hAnsiTheme="majorHAnsi" w:cstheme="majorHAnsi"/>
                                <w:b/>
                                <w:color w:val="FF0000"/>
                                <w:sz w:val="18"/>
                              </w:rPr>
                              <w:t xml:space="preserve"> using </w:t>
                            </w:r>
                            <w:r w:rsidRPr="00244DAD">
                              <w:rPr>
                                <w:rFonts w:asciiTheme="majorHAnsi" w:hAnsiTheme="majorHAnsi" w:cstheme="majorHAnsi" w:hint="eastAsia"/>
                                <w:b/>
                                <w:color w:val="FF0000"/>
                                <w:sz w:val="18"/>
                                <w:lang w:eastAsia="ja-JP"/>
                              </w:rPr>
                              <w:t>this</w:t>
                            </w:r>
                            <w:r w:rsidRPr="00244DAD">
                              <w:rPr>
                                <w:rFonts w:asciiTheme="majorHAnsi" w:hAnsiTheme="majorHAnsi" w:cstheme="majorHAnsi"/>
                                <w:b/>
                                <w:color w:val="FF0000"/>
                                <w:sz w:val="18"/>
                              </w:rPr>
                              <w:t xml:space="preserve"> </w:t>
                            </w:r>
                            <w:r w:rsidRPr="00244DAD">
                              <w:rPr>
                                <w:rFonts w:asciiTheme="majorHAnsi" w:hAnsiTheme="majorHAnsi" w:cstheme="majorHAnsi" w:hint="eastAsia"/>
                                <w:b/>
                                <w:color w:val="FF0000"/>
                                <w:sz w:val="18"/>
                                <w:lang w:eastAsia="ja-JP"/>
                              </w:rPr>
                              <w:t>B</w:t>
                            </w:r>
                            <w:r w:rsidRPr="00244DAD">
                              <w:rPr>
                                <w:rFonts w:asciiTheme="majorHAnsi" w:hAnsiTheme="majorHAnsi" w:cstheme="majorHAnsi"/>
                                <w:b/>
                                <w:color w:val="FF0000"/>
                                <w:sz w:val="18"/>
                              </w:rPr>
                              <w:t xml:space="preserve">usiness Report </w:t>
                            </w:r>
                            <w:r w:rsidRPr="00244DAD">
                              <w:rPr>
                                <w:rFonts w:asciiTheme="majorHAnsi" w:hAnsiTheme="majorHAnsi" w:cstheme="majorHAnsi"/>
                                <w:b/>
                                <w:color w:val="FF0000"/>
                                <w:sz w:val="18"/>
                                <w:lang w:eastAsia="ja-JP"/>
                              </w:rPr>
                              <w:t>as</w:t>
                            </w:r>
                            <w:r w:rsidRPr="00244DAD">
                              <w:rPr>
                                <w:rFonts w:asciiTheme="majorHAnsi" w:hAnsiTheme="majorHAnsi" w:cstheme="majorHAnsi"/>
                                <w:b/>
                                <w:color w:val="FF0000"/>
                                <w:sz w:val="18"/>
                              </w:rPr>
                              <w:t xml:space="preserve"> an </w:t>
                            </w:r>
                            <w:r w:rsidRPr="00244DAD">
                              <w:rPr>
                                <w:rFonts w:asciiTheme="majorHAnsi" w:hAnsiTheme="majorHAnsi" w:cstheme="majorHAnsi" w:hint="eastAsia"/>
                                <w:b/>
                                <w:color w:val="FF0000"/>
                                <w:sz w:val="18"/>
                                <w:lang w:eastAsia="ja-JP"/>
                              </w:rPr>
                              <w:t>E</w:t>
                            </w:r>
                            <w:r>
                              <w:rPr>
                                <w:rFonts w:asciiTheme="majorHAnsi" w:hAnsiTheme="majorHAnsi" w:cstheme="majorHAnsi"/>
                                <w:b/>
                                <w:color w:val="FF0000"/>
                                <w:sz w:val="18"/>
                              </w:rPr>
                              <w:t xml:space="preserve">xplanatory </w:t>
                            </w:r>
                            <w:r w:rsidRPr="00E61ED5">
                              <w:rPr>
                                <w:rFonts w:asciiTheme="majorHAnsi" w:hAnsiTheme="majorHAnsi" w:cstheme="majorHAnsi"/>
                                <w:b/>
                                <w:color w:val="FF0000"/>
                                <w:sz w:val="18"/>
                              </w:rPr>
                              <w:t>Document circle 2.</w:t>
                            </w:r>
                          </w:p>
                        </w:txbxContent>
                      </v:textbox>
                    </v:shape>
                  </w:pict>
                </mc:Fallback>
              </mc:AlternateContent>
            </w:r>
            <w:r w:rsidR="00244DAD">
              <w:rPr>
                <w:rFonts w:asciiTheme="majorHAnsi" w:hAnsiTheme="majorHAnsi" w:cstheme="majorHAnsi"/>
                <w:noProof/>
                <w:lang w:val="en-US" w:eastAsia="ja-JP"/>
              </w:rPr>
              <mc:AlternateContent>
                <mc:Choice Requires="wps">
                  <w:drawing>
                    <wp:anchor distT="0" distB="0" distL="114300" distR="114300" simplePos="0" relativeHeight="251707392" behindDoc="0" locked="0" layoutInCell="1" allowOverlap="1" wp14:anchorId="2D076F7B" wp14:editId="6B9BE89D">
                      <wp:simplePos x="0" y="0"/>
                      <wp:positionH relativeFrom="column">
                        <wp:posOffset>-81280</wp:posOffset>
                      </wp:positionH>
                      <wp:positionV relativeFrom="paragraph">
                        <wp:posOffset>233680</wp:posOffset>
                      </wp:positionV>
                      <wp:extent cx="190500" cy="190500"/>
                      <wp:effectExtent l="0" t="0" r="19050" b="19050"/>
                      <wp:wrapNone/>
                      <wp:docPr id="37" name="円/楕円 37"/>
                      <wp:cNvGraphicFramePr/>
                      <a:graphic xmlns:a="http://schemas.openxmlformats.org/drawingml/2006/main">
                        <a:graphicData uri="http://schemas.microsoft.com/office/word/2010/wordprocessingShape">
                          <wps:wsp>
                            <wps:cNvSpPr/>
                            <wps:spPr>
                              <a:xfrm>
                                <a:off x="0" y="0"/>
                                <a:ext cx="190500" cy="1905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576CB" id="円/楕円 37" o:spid="_x0000_s1026" style="position:absolute;left:0;text-align:left;margin-left:-6.4pt;margin-top:18.4pt;width:15pt;height: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" filled="f" strokecolor="red" strokeweight="2pt"/>
                  </w:pict>
                </mc:Fallback>
              </mc:AlternateContent>
            </w:r>
            <w:r w:rsidR="00D33A49" w:rsidRPr="00823130">
              <w:rPr>
                <w:rFonts w:asciiTheme="majorHAnsi" w:hAnsiTheme="majorHAnsi" w:cstheme="majorHAnsi"/>
              </w:rPr>
              <w:t>1. Information provided in Form 21</w:t>
            </w:r>
            <w:r w:rsidR="006114FC">
              <w:rPr>
                <w:rFonts w:asciiTheme="majorHAnsi" w:hAnsiTheme="majorHAnsi" w:cstheme="majorHAnsi" w:hint="eastAsia"/>
                <w:lang w:eastAsia="ja-JP"/>
              </w:rPr>
              <w:t>-3</w:t>
            </w:r>
          </w:p>
          <w:p w14:paraId="616E1AF5" w14:textId="77777777" w:rsidR="00244DAD" w:rsidRPr="00823130" w:rsidRDefault="0027479A">
            <w:pPr>
              <w:autoSpaceDE w:val="0"/>
              <w:autoSpaceDN w:val="0"/>
              <w:jc w:val="left"/>
              <w:rPr>
                <w:rFonts w:asciiTheme="majorHAnsi" w:hAnsiTheme="majorHAnsi" w:cstheme="majorHAnsi"/>
              </w:rPr>
            </w:pPr>
            <w:r w:rsidRPr="00823130">
              <w:rPr>
                <w:rFonts w:asciiTheme="majorHAnsi" w:hAnsiTheme="majorHAnsi" w:cstheme="majorHAnsi"/>
              </w:rPr>
              <w:t>2.</w:t>
            </w:r>
            <w:r w:rsidR="00D33A49" w:rsidRPr="00823130">
              <w:rPr>
                <w:rFonts w:asciiTheme="majorHAnsi" w:hAnsiTheme="majorHAnsi" w:cstheme="majorHAnsi"/>
              </w:rPr>
              <w:t xml:space="preserve"> Information provided in the </w:t>
            </w:r>
            <w:r w:rsidR="006114FC">
              <w:rPr>
                <w:rFonts w:asciiTheme="majorHAnsi" w:hAnsiTheme="majorHAnsi" w:cstheme="majorHAnsi" w:hint="eastAsia"/>
                <w:lang w:eastAsia="ja-JP"/>
              </w:rPr>
              <w:t>B</w:t>
            </w:r>
            <w:r w:rsidR="00D33A49" w:rsidRPr="00823130">
              <w:rPr>
                <w:rFonts w:asciiTheme="majorHAnsi" w:hAnsiTheme="majorHAnsi" w:cstheme="majorHAnsi"/>
              </w:rPr>
              <w:t>usiness report</w:t>
            </w:r>
          </w:p>
        </w:tc>
      </w:tr>
    </w:tbl>
    <w:p w14:paraId="09BC7869" w14:textId="77777777" w:rsidR="00244DAD" w:rsidRDefault="00D33A49" w:rsidP="00D33A49">
      <w:pPr>
        <w:tabs>
          <w:tab w:val="left" w:pos="202"/>
        </w:tabs>
        <w:autoSpaceDE w:val="0"/>
        <w:autoSpaceDN w:val="0"/>
        <w:rPr>
          <w:rFonts w:asciiTheme="majorHAnsi" w:hAnsiTheme="majorHAnsi" w:cstheme="majorHAnsi"/>
        </w:rPr>
      </w:pPr>
      <w:r w:rsidRPr="00823130">
        <w:rPr>
          <w:rFonts w:asciiTheme="majorHAnsi" w:hAnsiTheme="majorHAnsi" w:cstheme="majorHAnsi" w:hint="eastAsia"/>
        </w:rPr>
        <w:t xml:space="preserve">　</w:t>
      </w:r>
      <w:r w:rsidR="006F1E6C" w:rsidRPr="00823130">
        <w:rPr>
          <w:rFonts w:asciiTheme="majorHAnsi" w:hAnsiTheme="majorHAnsi" w:cstheme="majorHAnsi"/>
        </w:rPr>
        <w:t xml:space="preserve"> </w:t>
      </w:r>
    </w:p>
    <w:p w14:paraId="1E640453" w14:textId="77777777" w:rsidR="00244DAD" w:rsidRDefault="00244DAD" w:rsidP="00244DAD">
      <w:pPr>
        <w:tabs>
          <w:tab w:val="left" w:pos="202"/>
        </w:tabs>
        <w:autoSpaceDE w:val="0"/>
        <w:autoSpaceDN w:val="0"/>
        <w:ind w:firstLineChars="100" w:firstLine="210"/>
        <w:rPr>
          <w:rFonts w:asciiTheme="majorHAnsi" w:hAnsiTheme="majorHAnsi" w:cstheme="majorHAnsi"/>
        </w:rPr>
      </w:pPr>
    </w:p>
    <w:p w14:paraId="7E06B61F" w14:textId="77777777" w:rsidR="00D33A49" w:rsidRPr="00823130" w:rsidRDefault="00244DAD" w:rsidP="00244DAD">
      <w:pPr>
        <w:tabs>
          <w:tab w:val="left" w:pos="202"/>
        </w:tabs>
        <w:autoSpaceDE w:val="0"/>
        <w:autoSpaceDN w:val="0"/>
        <w:ind w:firstLineChars="100" w:firstLine="210"/>
        <w:rPr>
          <w:rFonts w:asciiTheme="majorHAnsi" w:hAnsiTheme="majorHAnsi" w:cstheme="majorHAnsi"/>
          <w:lang w:eastAsia="ja-JP"/>
        </w:rPr>
      </w:pPr>
      <w:r>
        <w:rPr>
          <w:rFonts w:asciiTheme="majorHAnsi" w:hAnsiTheme="majorHAnsi" w:cstheme="majorHAnsi"/>
          <w:noProof/>
          <w:szCs w:val="21"/>
          <w:lang w:val="en-US" w:eastAsia="ja-JP"/>
        </w:rPr>
        <mc:AlternateContent>
          <mc:Choice Requires="wps">
            <w:drawing>
              <wp:anchor distT="0" distB="0" distL="114300" distR="114300" simplePos="0" relativeHeight="251623424" behindDoc="0" locked="0" layoutInCell="1" allowOverlap="1" wp14:anchorId="150B97F7" wp14:editId="5737BE4D">
                <wp:simplePos x="0" y="0"/>
                <wp:positionH relativeFrom="margin">
                  <wp:posOffset>83820</wp:posOffset>
                </wp:positionH>
                <wp:positionV relativeFrom="paragraph">
                  <wp:posOffset>50800</wp:posOffset>
                </wp:positionV>
                <wp:extent cx="4359319" cy="138223"/>
                <wp:effectExtent l="0" t="0" r="22225" b="14605"/>
                <wp:wrapNone/>
                <wp:docPr id="23" name="正方形/長方形 23"/>
                <wp:cNvGraphicFramePr/>
                <a:graphic xmlns:a="http://schemas.openxmlformats.org/drawingml/2006/main">
                  <a:graphicData uri="http://schemas.microsoft.com/office/word/2010/wordprocessingShape">
                    <wps:wsp>
                      <wps:cNvSpPr/>
                      <wps:spPr>
                        <a:xfrm flipV="1">
                          <a:off x="0" y="0"/>
                          <a:ext cx="4359319" cy="138223"/>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682A3" id="正方形/長方形 23" o:spid="_x0000_s1026" style="position:absolute;left:0;text-align:left;margin-left:6.6pt;margin-top:4pt;width:343.25pt;height:10.9pt;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" filled="f" strokecolor="red" strokeweight="2pt">
                <w10:wrap anchorx="margin"/>
              </v:rect>
            </w:pict>
          </mc:Fallback>
        </mc:AlternateContent>
      </w:r>
      <w:r w:rsidR="00D33A49" w:rsidRPr="00823130">
        <w:rPr>
          <w:rFonts w:asciiTheme="majorHAnsi" w:hAnsiTheme="majorHAnsi" w:cstheme="majorHAnsi"/>
        </w:rPr>
        <w:t>(5) Summary of matters resolved at the general shareholders meeting</w:t>
      </w:r>
    </w:p>
    <w:p w14:paraId="6285B886" w14:textId="77777777" w:rsidR="00413968" w:rsidRPr="00823130" w:rsidRDefault="003074B9" w:rsidP="00413968">
      <w:pPr>
        <w:autoSpaceDE w:val="0"/>
        <w:autoSpaceDN w:val="0"/>
        <w:ind w:leftChars="100" w:left="210"/>
        <w:rPr>
          <w:rFonts w:asciiTheme="majorHAnsi" w:hAnsiTheme="majorHAnsi" w:cstheme="majorHAnsi"/>
          <w:color w:val="FF0000"/>
          <w:kern w:val="0"/>
        </w:rPr>
      </w:pPr>
      <w:r>
        <w:rPr>
          <w:rFonts w:asciiTheme="majorHAnsi" w:hAnsiTheme="majorHAnsi" w:cstheme="majorHAnsi"/>
          <w:noProof/>
          <w:color w:val="FF0000"/>
          <w:kern w:val="0"/>
          <w:lang w:val="en-US" w:eastAsia="ja-JP"/>
        </w:rPr>
        <mc:AlternateContent>
          <mc:Choice Requires="wps">
            <w:drawing>
              <wp:anchor distT="0" distB="0" distL="114300" distR="114300" simplePos="0" relativeHeight="251625472" behindDoc="0" locked="0" layoutInCell="1" allowOverlap="1" wp14:anchorId="1E60DBB6" wp14:editId="108C8623">
                <wp:simplePos x="0" y="0"/>
                <wp:positionH relativeFrom="column">
                  <wp:posOffset>763270</wp:posOffset>
                </wp:positionH>
                <wp:positionV relativeFrom="paragraph">
                  <wp:posOffset>13335</wp:posOffset>
                </wp:positionV>
                <wp:extent cx="3540642" cy="202019"/>
                <wp:effectExtent l="0" t="0" r="22225" b="26670"/>
                <wp:wrapNone/>
                <wp:docPr id="26" name="正方形/長方形 26"/>
                <wp:cNvGraphicFramePr/>
                <a:graphic xmlns:a="http://schemas.openxmlformats.org/drawingml/2006/main">
                  <a:graphicData uri="http://schemas.microsoft.com/office/word/2010/wordprocessingShape">
                    <wps:wsp>
                      <wps:cNvSpPr/>
                      <wps:spPr>
                        <a:xfrm>
                          <a:off x="0" y="0"/>
                          <a:ext cx="3540642" cy="20201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4FE85" id="正方形/長方形 26" o:spid="_x0000_s1026" style="position:absolute;left:0;text-align:left;margin-left:60.1pt;margin-top:1.05pt;width:278.8pt;height:1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" filled="f" strokecolor="red" strokeweight="2pt"/>
            </w:pict>
          </mc:Fallback>
        </mc:AlternateContent>
      </w:r>
      <w:r w:rsidR="00413968" w:rsidRPr="00823130">
        <w:rPr>
          <w:rFonts w:asciiTheme="majorHAnsi" w:hAnsiTheme="majorHAnsi" w:cstheme="majorHAnsi"/>
          <w:color w:val="FF0000"/>
          <w:kern w:val="0"/>
        </w:rPr>
        <w:t xml:space="preserve">(SAMPLE) Date of regular general shareholders meeting: </w:t>
      </w:r>
      <w:r w:rsidR="00017CCB" w:rsidRPr="00823130">
        <w:rPr>
          <w:rFonts w:ascii="Arial" w:hAnsi="Arial" w:cs="Arial"/>
          <w:color w:val="FF0000"/>
          <w:lang w:eastAsia="ja-JP"/>
        </w:rPr>
        <w:t>mm/dd/</w:t>
      </w:r>
      <w:proofErr w:type="spellStart"/>
      <w:r w:rsidR="00017CCB" w:rsidRPr="00823130">
        <w:rPr>
          <w:rFonts w:ascii="Arial" w:hAnsi="Arial" w:cs="Arial"/>
          <w:color w:val="FF0000"/>
          <w:lang w:eastAsia="ja-JP"/>
        </w:rPr>
        <w:t>yyyy</w:t>
      </w:r>
      <w:proofErr w:type="spellEnd"/>
    </w:p>
    <w:p w14:paraId="3F04D0DC" w14:textId="77777777" w:rsidR="00413968" w:rsidRPr="00823130" w:rsidRDefault="00282637" w:rsidP="00413968">
      <w:pPr>
        <w:autoSpaceDE w:val="0"/>
        <w:autoSpaceDN w:val="0"/>
        <w:ind w:leftChars="100" w:left="210" w:firstLineChars="750" w:firstLine="1575"/>
        <w:rPr>
          <w:rFonts w:asciiTheme="majorHAnsi" w:hAnsiTheme="majorHAnsi" w:cstheme="majorHAnsi"/>
          <w:color w:val="FF0000"/>
          <w:kern w:val="0"/>
        </w:rPr>
      </w:pPr>
      <w:r>
        <w:rPr>
          <w:rFonts w:asciiTheme="majorHAnsi" w:hAnsiTheme="majorHAnsi" w:cstheme="majorHAnsi" w:hint="eastAsia"/>
          <w:noProof/>
          <w:lang w:val="en-US" w:eastAsia="ja-JP"/>
        </w:rPr>
        <mc:AlternateContent>
          <mc:Choice Requires="wps">
            <w:drawing>
              <wp:anchor distT="0" distB="0" distL="114300" distR="114300" simplePos="0" relativeHeight="251622400" behindDoc="0" locked="0" layoutInCell="1" allowOverlap="1" wp14:anchorId="2A53EA22" wp14:editId="7A02B159">
                <wp:simplePos x="0" y="0"/>
                <wp:positionH relativeFrom="column">
                  <wp:posOffset>3250325</wp:posOffset>
                </wp:positionH>
                <wp:positionV relativeFrom="paragraph">
                  <wp:posOffset>38855</wp:posOffset>
                </wp:positionV>
                <wp:extent cx="2981325" cy="1714500"/>
                <wp:effectExtent l="0" t="361950" r="28575" b="19050"/>
                <wp:wrapNone/>
                <wp:docPr id="22" name="線吹き出し 1 (枠付き) 22"/>
                <wp:cNvGraphicFramePr/>
                <a:graphic xmlns:a="http://schemas.openxmlformats.org/drawingml/2006/main">
                  <a:graphicData uri="http://schemas.microsoft.com/office/word/2010/wordprocessingShape">
                    <wps:wsp>
                      <wps:cNvSpPr/>
                      <wps:spPr>
                        <a:xfrm>
                          <a:off x="0" y="0"/>
                          <a:ext cx="2981325" cy="1714500"/>
                        </a:xfrm>
                        <a:prstGeom prst="borderCallout1">
                          <a:avLst>
                            <a:gd name="adj1" fmla="val -153"/>
                            <a:gd name="adj2" fmla="val 63000"/>
                            <a:gd name="adj3" fmla="val -20584"/>
                            <a:gd name="adj4" fmla="val 40228"/>
                          </a:avLst>
                        </a:prstGeom>
                        <a:noFill/>
                        <a:ln w="25400" cap="flat" cmpd="sng" algn="ctr">
                          <a:solidFill>
                            <a:srgbClr val="FF0000"/>
                          </a:solidFill>
                          <a:prstDash val="solid"/>
                        </a:ln>
                        <a:effectLst/>
                      </wps:spPr>
                      <wps:txbx>
                        <w:txbxContent>
                          <w:p w14:paraId="681D69AF" w14:textId="77777777" w:rsidR="00303046" w:rsidRPr="00E61ED5" w:rsidRDefault="00303046" w:rsidP="001D5C88">
                            <w:pPr>
                              <w:spacing w:line="0" w:lineRule="atLeast"/>
                              <w:jc w:val="left"/>
                              <w:rPr>
                                <w:rFonts w:ascii="Arial" w:eastAsia="ＭＳ ゴシック" w:hAnsi="Arial" w:cs="Arial"/>
                                <w:b/>
                                <w:color w:val="FF0000"/>
                                <w:sz w:val="18"/>
                                <w:szCs w:val="18"/>
                                <w:lang w:val="en-US" w:eastAsia="ja-JP"/>
                              </w:rPr>
                            </w:pPr>
                            <w:r w:rsidRPr="00E61ED5">
                              <w:rPr>
                                <w:rFonts w:ascii="Arial" w:eastAsia="ＭＳ ゴシック" w:hAnsi="Arial" w:cs="Arial"/>
                                <w:b/>
                                <w:color w:val="FF0000"/>
                                <w:sz w:val="18"/>
                                <w:szCs w:val="18"/>
                                <w:lang w:val="en-US" w:eastAsia="ja-JP"/>
                              </w:rPr>
                              <w:t>(NOTE) See (5).</w:t>
                            </w:r>
                          </w:p>
                          <w:p w14:paraId="4B6C5F3A" w14:textId="682032B0" w:rsidR="00303046" w:rsidRPr="00E61ED5" w:rsidRDefault="00303046" w:rsidP="001D5C88">
                            <w:pPr>
                              <w:spacing w:line="0" w:lineRule="atLeast"/>
                              <w:jc w:val="left"/>
                              <w:rPr>
                                <w:rFonts w:ascii="Arial" w:eastAsia="ＭＳ ゴシック" w:hAnsi="Arial" w:cs="Arial"/>
                                <w:b/>
                                <w:color w:val="FF0000"/>
                                <w:sz w:val="18"/>
                                <w:szCs w:val="18"/>
                                <w:lang w:val="en-US" w:eastAsia="ja-JP"/>
                              </w:rPr>
                            </w:pPr>
                            <w:r w:rsidRPr="00E61ED5">
                              <w:rPr>
                                <w:rFonts w:ascii="Arial" w:eastAsia="ＭＳ ゴシック" w:hAnsi="Arial" w:cs="Arial"/>
                                <w:b/>
                                <w:color w:val="FF0000"/>
                                <w:sz w:val="18"/>
                                <w:szCs w:val="18"/>
                                <w:lang w:val="en-US" w:eastAsia="ja-JP"/>
                              </w:rPr>
                              <w:t>No need to enter this section if the notifier is not a joint-stock company (meaning joint-stock company defined under</w:t>
                            </w:r>
                            <w:r>
                              <w:rPr>
                                <w:rFonts w:ascii="Arial" w:eastAsia="ＭＳ ゴシック" w:hAnsi="Arial" w:cs="Arial"/>
                                <w:b/>
                                <w:color w:val="FF0000"/>
                                <w:sz w:val="18"/>
                                <w:szCs w:val="18"/>
                                <w:lang w:val="en-US" w:eastAsia="ja-JP"/>
                              </w:rPr>
                              <w:t xml:space="preserve"> the</w:t>
                            </w:r>
                            <w:r w:rsidRPr="00E61ED5">
                              <w:rPr>
                                <w:rFonts w:ascii="Arial" w:eastAsia="ＭＳ ゴシック" w:hAnsi="Arial" w:cs="Arial"/>
                                <w:b/>
                                <w:color w:val="FF0000"/>
                                <w:sz w:val="18"/>
                                <w:szCs w:val="18"/>
                                <w:lang w:val="en-US" w:eastAsia="ja-JP"/>
                              </w:rPr>
                              <w:t xml:space="preserve"> Japanese Corporation Law, or foreign company equivalent thereto, most </w:t>
                            </w:r>
                            <w:proofErr w:type="gramStart"/>
                            <w:r w:rsidRPr="00E61ED5">
                              <w:rPr>
                                <w:rFonts w:ascii="Arial" w:eastAsia="ＭＳ ゴシック" w:hAnsi="Arial" w:cs="Arial"/>
                                <w:b/>
                                <w:color w:val="FF0000"/>
                                <w:sz w:val="18"/>
                                <w:szCs w:val="18"/>
                                <w:lang w:val="en-US" w:eastAsia="ja-JP"/>
                              </w:rPr>
                              <w:t>similar to</w:t>
                            </w:r>
                            <w:proofErr w:type="gramEnd"/>
                            <w:r w:rsidRPr="00E61ED5">
                              <w:rPr>
                                <w:rFonts w:ascii="Arial" w:eastAsia="ＭＳ ゴシック" w:hAnsi="Arial" w:cs="Arial"/>
                                <w:b/>
                                <w:color w:val="FF0000"/>
                                <w:sz w:val="18"/>
                                <w:szCs w:val="18"/>
                                <w:lang w:val="en-US" w:eastAsia="ja-JP"/>
                              </w:rPr>
                              <w:t xml:space="preserve"> a joint-stock company).</w:t>
                            </w:r>
                          </w:p>
                          <w:p w14:paraId="178E0931" w14:textId="0B112594" w:rsidR="00303046" w:rsidRPr="00E61ED5" w:rsidRDefault="00303046" w:rsidP="001D5C88">
                            <w:pPr>
                              <w:spacing w:line="0" w:lineRule="atLeast"/>
                              <w:jc w:val="left"/>
                              <w:rPr>
                                <w:rFonts w:ascii="Arial" w:eastAsia="ＭＳ ゴシック" w:hAnsi="Arial" w:cs="Arial"/>
                                <w:b/>
                                <w:color w:val="FF0000"/>
                                <w:sz w:val="18"/>
                                <w:szCs w:val="18"/>
                                <w:lang w:val="en-US" w:eastAsia="ja-JP"/>
                              </w:rPr>
                            </w:pPr>
                            <w:r w:rsidRPr="00E61ED5">
                              <w:rPr>
                                <w:rFonts w:ascii="Arial" w:eastAsia="ＭＳ ゴシック" w:hAnsi="Arial" w:cs="Arial"/>
                                <w:b/>
                                <w:color w:val="FF0000"/>
                                <w:sz w:val="18"/>
                                <w:szCs w:val="18"/>
                                <w:lang w:val="en-US" w:eastAsia="ja-JP"/>
                              </w:rPr>
                              <w:t xml:space="preserve">* Enter extraordinary general shareholders meetings </w:t>
                            </w:r>
                            <w:r w:rsidRPr="00E61ED5">
                              <w:rPr>
                                <w:rFonts w:ascii="Arial" w:eastAsia="ＭＳ ゴシック" w:hAnsi="Arial" w:cs="Arial"/>
                                <w:b/>
                                <w:color w:val="FF0000"/>
                                <w:sz w:val="18"/>
                                <w:szCs w:val="18"/>
                              </w:rPr>
                              <w:t xml:space="preserve">regarding this term </w:t>
                            </w:r>
                            <w:r w:rsidRPr="00E61ED5">
                              <w:rPr>
                                <w:rFonts w:ascii="Arial" w:eastAsia="ＭＳ ゴシック" w:hAnsi="Arial" w:cs="Arial"/>
                                <w:b/>
                                <w:color w:val="FF0000"/>
                                <w:sz w:val="18"/>
                                <w:szCs w:val="18"/>
                                <w:lang w:val="en-US" w:eastAsia="ja-JP"/>
                              </w:rPr>
                              <w:t xml:space="preserve">held during </w:t>
                            </w:r>
                            <w:r w:rsidRPr="00E61ED5">
                              <w:rPr>
                                <w:rFonts w:ascii="Arial" w:eastAsia="ＭＳ ゴシック" w:hAnsi="Arial" w:cs="Arial"/>
                                <w:b/>
                                <w:color w:val="FF0000"/>
                                <w:sz w:val="18"/>
                                <w:szCs w:val="18"/>
                              </w:rPr>
                              <w:t xml:space="preserve">the term covered by this Business Report; </w:t>
                            </w:r>
                            <w:proofErr w:type="gramStart"/>
                            <w:r w:rsidRPr="00E61ED5">
                              <w:rPr>
                                <w:rFonts w:ascii="Arial" w:eastAsia="ＭＳ ゴシック" w:hAnsi="Arial" w:cs="Arial"/>
                                <w:b/>
                                <w:color w:val="FF0000"/>
                                <w:sz w:val="18"/>
                                <w:szCs w:val="18"/>
                              </w:rPr>
                              <w:t>also</w:t>
                            </w:r>
                            <w:proofErr w:type="gramEnd"/>
                            <w:r w:rsidRPr="00E61ED5">
                              <w:rPr>
                                <w:rFonts w:ascii="Arial" w:eastAsia="ＭＳ ゴシック" w:hAnsi="Arial" w:cs="Arial"/>
                                <w:b/>
                                <w:color w:val="FF0000"/>
                                <w:sz w:val="18"/>
                                <w:szCs w:val="18"/>
                              </w:rPr>
                              <w:t xml:space="preserve"> </w:t>
                            </w:r>
                            <w:r w:rsidRPr="00E61ED5">
                              <w:rPr>
                                <w:rFonts w:ascii="Arial" w:eastAsia="ＭＳ ゴシック" w:hAnsi="Arial" w:cs="Arial"/>
                                <w:b/>
                                <w:color w:val="FF0000"/>
                                <w:sz w:val="18"/>
                                <w:szCs w:val="18"/>
                                <w:lang w:val="en-US" w:eastAsia="ja-JP"/>
                              </w:rPr>
                              <w:t>annual shareholders meeting in which acc</w:t>
                            </w:r>
                            <w:proofErr w:type="spellStart"/>
                            <w:r w:rsidRPr="00E61ED5">
                              <w:rPr>
                                <w:rFonts w:ascii="Arial" w:eastAsia="ＭＳ ゴシック" w:hAnsi="Arial" w:cs="Arial"/>
                                <w:b/>
                                <w:color w:val="FF0000"/>
                                <w:sz w:val="18"/>
                                <w:szCs w:val="18"/>
                              </w:rPr>
                              <w:t>ounting</w:t>
                            </w:r>
                            <w:proofErr w:type="spellEnd"/>
                            <w:r w:rsidRPr="00E61ED5">
                              <w:rPr>
                                <w:rFonts w:ascii="Arial" w:eastAsia="ＭＳ ゴシック" w:hAnsi="Arial" w:cs="Arial"/>
                                <w:b/>
                                <w:color w:val="FF0000"/>
                                <w:sz w:val="18"/>
                                <w:szCs w:val="18"/>
                              </w:rPr>
                              <w:t xml:space="preserve"> documents and </w:t>
                            </w:r>
                            <w:r w:rsidRPr="00E61ED5">
                              <w:rPr>
                                <w:rFonts w:ascii="Arial" w:eastAsia="ＭＳ ゴシック" w:hAnsi="Arial" w:cs="Arial"/>
                                <w:b/>
                                <w:color w:val="FF0000"/>
                                <w:sz w:val="18"/>
                                <w:szCs w:val="18"/>
                                <w:lang w:val="en-US" w:eastAsia="ja-JP"/>
                              </w:rPr>
                              <w:t>business reports</w:t>
                            </w:r>
                            <w:r w:rsidRPr="00E61ED5">
                              <w:rPr>
                                <w:rFonts w:ascii="Arial" w:eastAsia="ＭＳ ゴシック" w:hAnsi="Arial" w:cs="Arial"/>
                                <w:b/>
                                <w:color w:val="FF0000"/>
                                <w:sz w:val="18"/>
                                <w:szCs w:val="18"/>
                              </w:rPr>
                              <w:t xml:space="preserve"> for this term</w:t>
                            </w:r>
                            <w:r w:rsidRPr="00E61ED5">
                              <w:rPr>
                                <w:rFonts w:ascii="Arial" w:eastAsia="ＭＳ ゴシック" w:hAnsi="Arial" w:cs="Arial"/>
                                <w:b/>
                                <w:color w:val="FF0000"/>
                                <w:sz w:val="18"/>
                                <w:szCs w:val="18"/>
                                <w:lang w:val="en-US" w:eastAsia="ja-JP"/>
                              </w:rPr>
                              <w:t xml:space="preserve"> were </w:t>
                            </w:r>
                            <w:r w:rsidRPr="00E61ED5">
                              <w:rPr>
                                <w:rFonts w:ascii="Arial" w:eastAsia="ＭＳ ゴシック" w:hAnsi="Arial" w:cs="Arial"/>
                                <w:b/>
                                <w:color w:val="FF0000"/>
                                <w:sz w:val="18"/>
                                <w:szCs w:val="18"/>
                              </w:rPr>
                              <w:t>approved and delivered</w:t>
                            </w:r>
                            <w:r w:rsidRPr="00E61ED5">
                              <w:rPr>
                                <w:rFonts w:ascii="Arial" w:eastAsia="ＭＳ ゴシック" w:hAnsi="Arial" w:cs="Arial"/>
                                <w:b/>
                                <w:color w:val="FF0000"/>
                                <w:sz w:val="18"/>
                                <w:szCs w:val="18"/>
                                <w:lang w:val="en-US" w:eastAsia="ja-JP"/>
                              </w:rPr>
                              <w:t>.</w:t>
                            </w:r>
                          </w:p>
                          <w:p w14:paraId="3F035D77" w14:textId="77777777" w:rsidR="00303046" w:rsidRPr="001D5C88" w:rsidRDefault="00303046" w:rsidP="006F1E6C">
                            <w:pPr>
                              <w:jc w:val="center"/>
                              <w:rPr>
                                <w:rFonts w:ascii="ＭＳ ゴシック" w:eastAsia="ＭＳ ゴシック" w:hAnsi="ＭＳ ゴシック"/>
                                <w:sz w:val="18"/>
                                <w:szCs w:val="18"/>
                                <w:lang w:val="en-US"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3EA22" id="線吹き出し 1 (枠付き) 22" o:spid="_x0000_s1045" type="#_x0000_t47" style="position:absolute;left:0;text-align:left;margin-left:255.95pt;margin-top:3.05pt;width:234.75pt;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" adj="8689,-4446,13608,-33" filled="f" strokecolor="red" strokeweight="2pt">
                <v:textbox>
                  <w:txbxContent>
                    <w:p w14:paraId="681D69AF" w14:textId="77777777" w:rsidR="00303046" w:rsidRPr="00E61ED5" w:rsidRDefault="00303046" w:rsidP="001D5C88">
                      <w:pPr>
                        <w:spacing w:line="0" w:lineRule="atLeast"/>
                        <w:jc w:val="left"/>
                        <w:rPr>
                          <w:rFonts w:ascii="Arial" w:eastAsia="ＭＳ ゴシック" w:hAnsi="Arial" w:cs="Arial"/>
                          <w:b/>
                          <w:color w:val="FF0000"/>
                          <w:sz w:val="18"/>
                          <w:szCs w:val="18"/>
                          <w:lang w:val="en-US" w:eastAsia="ja-JP"/>
                        </w:rPr>
                      </w:pPr>
                      <w:r w:rsidRPr="00E61ED5">
                        <w:rPr>
                          <w:rFonts w:ascii="Arial" w:eastAsia="ＭＳ ゴシック" w:hAnsi="Arial" w:cs="Arial"/>
                          <w:b/>
                          <w:color w:val="FF0000"/>
                          <w:sz w:val="18"/>
                          <w:szCs w:val="18"/>
                          <w:lang w:val="en-US" w:eastAsia="ja-JP"/>
                        </w:rPr>
                        <w:t>(NOTE) See (5).</w:t>
                      </w:r>
                    </w:p>
                    <w:p w14:paraId="4B6C5F3A" w14:textId="682032B0" w:rsidR="00303046" w:rsidRPr="00E61ED5" w:rsidRDefault="00303046" w:rsidP="001D5C88">
                      <w:pPr>
                        <w:spacing w:line="0" w:lineRule="atLeast"/>
                        <w:jc w:val="left"/>
                        <w:rPr>
                          <w:rFonts w:ascii="Arial" w:eastAsia="ＭＳ ゴシック" w:hAnsi="Arial" w:cs="Arial"/>
                          <w:b/>
                          <w:color w:val="FF0000"/>
                          <w:sz w:val="18"/>
                          <w:szCs w:val="18"/>
                          <w:lang w:val="en-US" w:eastAsia="ja-JP"/>
                        </w:rPr>
                      </w:pPr>
                      <w:r w:rsidRPr="00E61ED5">
                        <w:rPr>
                          <w:rFonts w:ascii="Arial" w:eastAsia="ＭＳ ゴシック" w:hAnsi="Arial" w:cs="Arial"/>
                          <w:b/>
                          <w:color w:val="FF0000"/>
                          <w:sz w:val="18"/>
                          <w:szCs w:val="18"/>
                          <w:lang w:val="en-US" w:eastAsia="ja-JP"/>
                        </w:rPr>
                        <w:t>No need to enter this section if the notifier is not a joint-stock company (meaning joint-stock company defined under</w:t>
                      </w:r>
                      <w:r>
                        <w:rPr>
                          <w:rFonts w:ascii="Arial" w:eastAsia="ＭＳ ゴシック" w:hAnsi="Arial" w:cs="Arial"/>
                          <w:b/>
                          <w:color w:val="FF0000"/>
                          <w:sz w:val="18"/>
                          <w:szCs w:val="18"/>
                          <w:lang w:val="en-US" w:eastAsia="ja-JP"/>
                        </w:rPr>
                        <w:t xml:space="preserve"> the</w:t>
                      </w:r>
                      <w:r w:rsidRPr="00E61ED5">
                        <w:rPr>
                          <w:rFonts w:ascii="Arial" w:eastAsia="ＭＳ ゴシック" w:hAnsi="Arial" w:cs="Arial"/>
                          <w:b/>
                          <w:color w:val="FF0000"/>
                          <w:sz w:val="18"/>
                          <w:szCs w:val="18"/>
                          <w:lang w:val="en-US" w:eastAsia="ja-JP"/>
                        </w:rPr>
                        <w:t xml:space="preserve"> Japanese Corporation Law, or foreign company equivalent thereto, most similar to a joint-stock company).</w:t>
                      </w:r>
                    </w:p>
                    <w:p w14:paraId="178E0931" w14:textId="0B112594" w:rsidR="00303046" w:rsidRPr="00E61ED5" w:rsidRDefault="00303046" w:rsidP="001D5C88">
                      <w:pPr>
                        <w:spacing w:line="0" w:lineRule="atLeast"/>
                        <w:jc w:val="left"/>
                        <w:rPr>
                          <w:rFonts w:ascii="Arial" w:eastAsia="ＭＳ ゴシック" w:hAnsi="Arial" w:cs="Arial"/>
                          <w:b/>
                          <w:color w:val="FF0000"/>
                          <w:sz w:val="18"/>
                          <w:szCs w:val="18"/>
                          <w:lang w:val="en-US" w:eastAsia="ja-JP"/>
                        </w:rPr>
                      </w:pPr>
                      <w:r w:rsidRPr="00E61ED5">
                        <w:rPr>
                          <w:rFonts w:ascii="Arial" w:eastAsia="ＭＳ ゴシック" w:hAnsi="Arial" w:cs="Arial"/>
                          <w:b/>
                          <w:color w:val="FF0000"/>
                          <w:sz w:val="18"/>
                          <w:szCs w:val="18"/>
                          <w:lang w:val="en-US" w:eastAsia="ja-JP"/>
                        </w:rPr>
                        <w:t xml:space="preserve">* Enter extraordinary general shareholders meetings </w:t>
                      </w:r>
                      <w:r w:rsidRPr="00E61ED5">
                        <w:rPr>
                          <w:rFonts w:ascii="Arial" w:eastAsia="ＭＳ ゴシック" w:hAnsi="Arial" w:cs="Arial"/>
                          <w:b/>
                          <w:color w:val="FF0000"/>
                          <w:sz w:val="18"/>
                          <w:szCs w:val="18"/>
                        </w:rPr>
                        <w:t xml:space="preserve">regarding this term </w:t>
                      </w:r>
                      <w:r w:rsidRPr="00E61ED5">
                        <w:rPr>
                          <w:rFonts w:ascii="Arial" w:eastAsia="ＭＳ ゴシック" w:hAnsi="Arial" w:cs="Arial"/>
                          <w:b/>
                          <w:color w:val="FF0000"/>
                          <w:sz w:val="18"/>
                          <w:szCs w:val="18"/>
                          <w:lang w:val="en-US" w:eastAsia="ja-JP"/>
                        </w:rPr>
                        <w:t xml:space="preserve">held during </w:t>
                      </w:r>
                      <w:r w:rsidRPr="00E61ED5">
                        <w:rPr>
                          <w:rFonts w:ascii="Arial" w:eastAsia="ＭＳ ゴシック" w:hAnsi="Arial" w:cs="Arial"/>
                          <w:b/>
                          <w:color w:val="FF0000"/>
                          <w:sz w:val="18"/>
                          <w:szCs w:val="18"/>
                        </w:rPr>
                        <w:t xml:space="preserve">the term covered by this Business Report; </w:t>
                      </w:r>
                      <w:proofErr w:type="gramStart"/>
                      <w:r w:rsidRPr="00E61ED5">
                        <w:rPr>
                          <w:rFonts w:ascii="Arial" w:eastAsia="ＭＳ ゴシック" w:hAnsi="Arial" w:cs="Arial"/>
                          <w:b/>
                          <w:color w:val="FF0000"/>
                          <w:sz w:val="18"/>
                          <w:szCs w:val="18"/>
                        </w:rPr>
                        <w:t>also</w:t>
                      </w:r>
                      <w:proofErr w:type="gramEnd"/>
                      <w:r w:rsidRPr="00E61ED5">
                        <w:rPr>
                          <w:rFonts w:ascii="Arial" w:eastAsia="ＭＳ ゴシック" w:hAnsi="Arial" w:cs="Arial"/>
                          <w:b/>
                          <w:color w:val="FF0000"/>
                          <w:sz w:val="18"/>
                          <w:szCs w:val="18"/>
                        </w:rPr>
                        <w:t xml:space="preserve"> </w:t>
                      </w:r>
                      <w:r w:rsidRPr="00E61ED5">
                        <w:rPr>
                          <w:rFonts w:ascii="Arial" w:eastAsia="ＭＳ ゴシック" w:hAnsi="Arial" w:cs="Arial"/>
                          <w:b/>
                          <w:color w:val="FF0000"/>
                          <w:sz w:val="18"/>
                          <w:szCs w:val="18"/>
                          <w:lang w:val="en-US" w:eastAsia="ja-JP"/>
                        </w:rPr>
                        <w:t>annual shareholders meeting in which acc</w:t>
                      </w:r>
                      <w:proofErr w:type="spellStart"/>
                      <w:r w:rsidRPr="00E61ED5">
                        <w:rPr>
                          <w:rFonts w:ascii="Arial" w:eastAsia="ＭＳ ゴシック" w:hAnsi="Arial" w:cs="Arial"/>
                          <w:b/>
                          <w:color w:val="FF0000"/>
                          <w:sz w:val="18"/>
                          <w:szCs w:val="18"/>
                        </w:rPr>
                        <w:t>ounting</w:t>
                      </w:r>
                      <w:proofErr w:type="spellEnd"/>
                      <w:r w:rsidRPr="00E61ED5">
                        <w:rPr>
                          <w:rFonts w:ascii="Arial" w:eastAsia="ＭＳ ゴシック" w:hAnsi="Arial" w:cs="Arial"/>
                          <w:b/>
                          <w:color w:val="FF0000"/>
                          <w:sz w:val="18"/>
                          <w:szCs w:val="18"/>
                        </w:rPr>
                        <w:t xml:space="preserve"> documents and </w:t>
                      </w:r>
                      <w:r w:rsidRPr="00E61ED5">
                        <w:rPr>
                          <w:rFonts w:ascii="Arial" w:eastAsia="ＭＳ ゴシック" w:hAnsi="Arial" w:cs="Arial"/>
                          <w:b/>
                          <w:color w:val="FF0000"/>
                          <w:sz w:val="18"/>
                          <w:szCs w:val="18"/>
                          <w:lang w:val="en-US" w:eastAsia="ja-JP"/>
                        </w:rPr>
                        <w:t>business reports</w:t>
                      </w:r>
                      <w:r w:rsidRPr="00E61ED5">
                        <w:rPr>
                          <w:rFonts w:ascii="Arial" w:eastAsia="ＭＳ ゴシック" w:hAnsi="Arial" w:cs="Arial"/>
                          <w:b/>
                          <w:color w:val="FF0000"/>
                          <w:sz w:val="18"/>
                          <w:szCs w:val="18"/>
                        </w:rPr>
                        <w:t xml:space="preserve"> for this term</w:t>
                      </w:r>
                      <w:r w:rsidRPr="00E61ED5">
                        <w:rPr>
                          <w:rFonts w:ascii="Arial" w:eastAsia="ＭＳ ゴシック" w:hAnsi="Arial" w:cs="Arial"/>
                          <w:b/>
                          <w:color w:val="FF0000"/>
                          <w:sz w:val="18"/>
                          <w:szCs w:val="18"/>
                          <w:lang w:val="en-US" w:eastAsia="ja-JP"/>
                        </w:rPr>
                        <w:t xml:space="preserve"> were </w:t>
                      </w:r>
                      <w:r w:rsidRPr="00E61ED5">
                        <w:rPr>
                          <w:rFonts w:ascii="Arial" w:eastAsia="ＭＳ ゴシック" w:hAnsi="Arial" w:cs="Arial"/>
                          <w:b/>
                          <w:color w:val="FF0000"/>
                          <w:sz w:val="18"/>
                          <w:szCs w:val="18"/>
                        </w:rPr>
                        <w:t>approved and delivered</w:t>
                      </w:r>
                      <w:r w:rsidRPr="00E61ED5">
                        <w:rPr>
                          <w:rFonts w:ascii="Arial" w:eastAsia="ＭＳ ゴシック" w:hAnsi="Arial" w:cs="Arial"/>
                          <w:b/>
                          <w:color w:val="FF0000"/>
                          <w:sz w:val="18"/>
                          <w:szCs w:val="18"/>
                          <w:lang w:val="en-US" w:eastAsia="ja-JP"/>
                        </w:rPr>
                        <w:t>.</w:t>
                      </w:r>
                    </w:p>
                    <w:p w14:paraId="3F035D77" w14:textId="77777777" w:rsidR="00303046" w:rsidRPr="001D5C88" w:rsidRDefault="00303046" w:rsidP="006F1E6C">
                      <w:pPr>
                        <w:jc w:val="center"/>
                        <w:rPr>
                          <w:rFonts w:ascii="ＭＳ ゴシック" w:eastAsia="ＭＳ ゴシック" w:hAnsi="ＭＳ ゴシック"/>
                          <w:sz w:val="18"/>
                          <w:szCs w:val="18"/>
                          <w:lang w:val="en-US" w:eastAsia="ja-JP"/>
                        </w:rPr>
                      </w:pPr>
                    </w:p>
                  </w:txbxContent>
                </v:textbox>
              </v:shape>
            </w:pict>
          </mc:Fallback>
        </mc:AlternateContent>
      </w:r>
      <w:r w:rsidR="00413968" w:rsidRPr="00823130">
        <w:rPr>
          <w:rFonts w:asciiTheme="majorHAnsi" w:hAnsiTheme="majorHAnsi" w:cstheme="majorHAnsi"/>
          <w:color w:val="FF0000"/>
          <w:kern w:val="0"/>
        </w:rPr>
        <w:t>Agenda item No. 1 "</w:t>
      </w:r>
      <w:r w:rsidR="00413968" w:rsidRPr="00823130">
        <w:rPr>
          <w:rFonts w:asciiTheme="majorHAnsi" w:hAnsiTheme="majorHAnsi" w:cstheme="majorHAnsi" w:hint="eastAsia"/>
          <w:color w:val="FF0000"/>
          <w:kern w:val="0"/>
        </w:rPr>
        <w:t>●●●●●</w:t>
      </w:r>
      <w:r w:rsidR="00413968" w:rsidRPr="00823130">
        <w:rPr>
          <w:rFonts w:asciiTheme="majorHAnsi" w:hAnsiTheme="majorHAnsi" w:cstheme="majorHAnsi"/>
          <w:color w:val="FF0000"/>
          <w:kern w:val="0"/>
        </w:rPr>
        <w:t>"</w:t>
      </w:r>
    </w:p>
    <w:p w14:paraId="36CD5C24" w14:textId="77777777" w:rsidR="00413968" w:rsidRPr="00823130" w:rsidRDefault="00413968" w:rsidP="00413968">
      <w:pPr>
        <w:autoSpaceDE w:val="0"/>
        <w:autoSpaceDN w:val="0"/>
        <w:ind w:firstLineChars="850" w:firstLine="1785"/>
        <w:rPr>
          <w:rFonts w:asciiTheme="majorHAnsi" w:hAnsiTheme="majorHAnsi" w:cstheme="majorHAnsi"/>
          <w:color w:val="FF0000"/>
          <w:kern w:val="0"/>
        </w:rPr>
      </w:pPr>
      <w:r w:rsidRPr="00823130">
        <w:rPr>
          <w:rFonts w:asciiTheme="majorHAnsi" w:hAnsiTheme="majorHAnsi" w:cstheme="majorHAnsi"/>
          <w:color w:val="FF0000"/>
          <w:kern w:val="0"/>
        </w:rPr>
        <w:t>Agenda item No. 2 "</w:t>
      </w:r>
      <w:r w:rsidRPr="00823130">
        <w:rPr>
          <w:rFonts w:asciiTheme="majorHAnsi" w:hAnsiTheme="majorHAnsi" w:cstheme="majorHAnsi" w:hint="eastAsia"/>
          <w:color w:val="FF0000"/>
          <w:kern w:val="0"/>
        </w:rPr>
        <w:t>●●●●●</w:t>
      </w:r>
      <w:r w:rsidRPr="00823130">
        <w:rPr>
          <w:rFonts w:asciiTheme="majorHAnsi" w:hAnsiTheme="majorHAnsi" w:cstheme="majorHAnsi"/>
          <w:color w:val="FF0000"/>
          <w:kern w:val="0"/>
        </w:rPr>
        <w:t>"</w:t>
      </w:r>
    </w:p>
    <w:p w14:paraId="7F54B135" w14:textId="77777777" w:rsidR="00413968" w:rsidRPr="00823130" w:rsidRDefault="00B90A01" w:rsidP="00D33A49">
      <w:pPr>
        <w:tabs>
          <w:tab w:val="left" w:pos="202"/>
        </w:tabs>
        <w:autoSpaceDE w:val="0"/>
        <w:autoSpaceDN w:val="0"/>
        <w:rPr>
          <w:rFonts w:asciiTheme="majorHAnsi" w:hAnsiTheme="majorHAnsi" w:cstheme="majorHAnsi"/>
          <w:szCs w:val="21"/>
          <w:lang w:eastAsia="ja-JP"/>
        </w:rPr>
      </w:pPr>
      <w:r>
        <w:rPr>
          <w:rFonts w:asciiTheme="majorHAnsi" w:hAnsiTheme="majorHAnsi" w:cstheme="majorHAnsi" w:hint="eastAsia"/>
          <w:noProof/>
          <w:lang w:val="en-US" w:eastAsia="ja-JP"/>
        </w:rPr>
        <mc:AlternateContent>
          <mc:Choice Requires="wps">
            <w:drawing>
              <wp:anchor distT="0" distB="0" distL="114300" distR="114300" simplePos="0" relativeHeight="251624448" behindDoc="0" locked="0" layoutInCell="1" allowOverlap="1" wp14:anchorId="5AE2CA41" wp14:editId="545A8BDB">
                <wp:simplePos x="0" y="0"/>
                <wp:positionH relativeFrom="column">
                  <wp:posOffset>-527685</wp:posOffset>
                </wp:positionH>
                <wp:positionV relativeFrom="paragraph">
                  <wp:posOffset>241935</wp:posOffset>
                </wp:positionV>
                <wp:extent cx="1514475" cy="523875"/>
                <wp:effectExtent l="0" t="723900" r="85725" b="28575"/>
                <wp:wrapNone/>
                <wp:docPr id="25" name="線吹き出し 1 (枠付き) 25"/>
                <wp:cNvGraphicFramePr/>
                <a:graphic xmlns:a="http://schemas.openxmlformats.org/drawingml/2006/main">
                  <a:graphicData uri="http://schemas.microsoft.com/office/word/2010/wordprocessingShape">
                    <wps:wsp>
                      <wps:cNvSpPr/>
                      <wps:spPr>
                        <a:xfrm>
                          <a:off x="0" y="0"/>
                          <a:ext cx="1514475" cy="523875"/>
                        </a:xfrm>
                        <a:prstGeom prst="borderCallout1">
                          <a:avLst>
                            <a:gd name="adj1" fmla="val -1951"/>
                            <a:gd name="adj2" fmla="val 70581"/>
                            <a:gd name="adj3" fmla="val -134821"/>
                            <a:gd name="adj4" fmla="val 103538"/>
                          </a:avLst>
                        </a:prstGeom>
                        <a:noFill/>
                        <a:ln w="25400" cap="flat" cmpd="sng" algn="ctr">
                          <a:solidFill>
                            <a:srgbClr val="FF0000"/>
                          </a:solidFill>
                          <a:prstDash val="solid"/>
                        </a:ln>
                        <a:effectLst/>
                      </wps:spPr>
                      <wps:txbx>
                        <w:txbxContent>
                          <w:p w14:paraId="5A14CC60" w14:textId="77777777" w:rsidR="00303046" w:rsidRPr="00E61ED5" w:rsidRDefault="00303046" w:rsidP="00282637">
                            <w:pPr>
                              <w:spacing w:line="0" w:lineRule="atLeast"/>
                              <w:jc w:val="left"/>
                              <w:rPr>
                                <w:rFonts w:ascii="ＭＳ 明朝" w:hAnsi="ＭＳ 明朝"/>
                                <w:b/>
                                <w:color w:val="FF0000"/>
                                <w:sz w:val="16"/>
                                <w:szCs w:val="16"/>
                                <w:lang w:eastAsia="ja-JP"/>
                              </w:rPr>
                            </w:pPr>
                            <w:r w:rsidRPr="00E61ED5">
                              <w:rPr>
                                <w:rFonts w:ascii="Arial" w:eastAsia="ＭＳ ゴシック" w:hAnsi="Arial" w:cs="Arial"/>
                                <w:b/>
                                <w:color w:val="FF0000"/>
                                <w:sz w:val="18"/>
                                <w:szCs w:val="18"/>
                                <w:lang w:val="en-US" w:eastAsia="ja-JP"/>
                              </w:rPr>
                              <w:t>Make sure to enter the date of shareholders meetings.</w:t>
                            </w:r>
                          </w:p>
                          <w:p w14:paraId="6AF168BF" w14:textId="77777777" w:rsidR="00303046" w:rsidRPr="002F0587" w:rsidRDefault="00303046" w:rsidP="00282637">
                            <w:pPr>
                              <w:jc w:val="center"/>
                              <w:rPr>
                                <w:rFonts w:ascii="ＭＳ ゴシック" w:eastAsia="ＭＳ ゴシック" w:hAnsi="ＭＳ ゴシック"/>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CA41" id="線吹き出し 1 (枠付き) 25" o:spid="_x0000_s1046" type="#_x0000_t47" style="position:absolute;left:0;text-align:left;margin-left:-41.55pt;margin-top:19.05pt;width:119.25pt;height:41.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" adj="22364,-29121,15245,-421" filled="f" strokecolor="red" strokeweight="2pt">
                <v:textbox>
                  <w:txbxContent>
                    <w:p w14:paraId="5A14CC60" w14:textId="77777777" w:rsidR="00303046" w:rsidRPr="00E61ED5" w:rsidRDefault="00303046" w:rsidP="00282637">
                      <w:pPr>
                        <w:spacing w:line="0" w:lineRule="atLeast"/>
                        <w:jc w:val="left"/>
                        <w:rPr>
                          <w:rFonts w:ascii="ＭＳ 明朝" w:hAnsi="ＭＳ 明朝"/>
                          <w:b/>
                          <w:color w:val="FF0000"/>
                          <w:sz w:val="16"/>
                          <w:szCs w:val="16"/>
                          <w:lang w:eastAsia="ja-JP"/>
                        </w:rPr>
                      </w:pPr>
                      <w:r w:rsidRPr="00E61ED5">
                        <w:rPr>
                          <w:rFonts w:ascii="Arial" w:eastAsia="ＭＳ ゴシック" w:hAnsi="Arial" w:cs="Arial"/>
                          <w:b/>
                          <w:color w:val="FF0000"/>
                          <w:sz w:val="18"/>
                          <w:szCs w:val="18"/>
                          <w:lang w:val="en-US" w:eastAsia="ja-JP"/>
                        </w:rPr>
                        <w:t>Make sure to enter the date of shareholders meetings.</w:t>
                      </w:r>
                    </w:p>
                    <w:p w14:paraId="6AF168BF" w14:textId="77777777" w:rsidR="00303046" w:rsidRPr="002F0587" w:rsidRDefault="00303046" w:rsidP="00282637">
                      <w:pPr>
                        <w:jc w:val="center"/>
                        <w:rPr>
                          <w:rFonts w:ascii="ＭＳ ゴシック" w:eastAsia="ＭＳ ゴシック" w:hAnsi="ＭＳ ゴシック"/>
                          <w:sz w:val="18"/>
                          <w:szCs w:val="18"/>
                          <w:lang w:eastAsia="ja-JP"/>
                        </w:rPr>
                      </w:pPr>
                    </w:p>
                  </w:txbxContent>
                </v:textbox>
                <o:callout v:ext="edit" minusx="t"/>
              </v:shape>
            </w:pict>
          </mc:Fallback>
        </mc:AlternateContent>
      </w:r>
    </w:p>
    <w:p w14:paraId="6F1F402D" w14:textId="77777777" w:rsidR="001D5C88" w:rsidRDefault="00D33A49" w:rsidP="00D33A49">
      <w:pPr>
        <w:tabs>
          <w:tab w:val="left" w:pos="202"/>
        </w:tabs>
        <w:autoSpaceDE w:val="0"/>
        <w:autoSpaceDN w:val="0"/>
        <w:rPr>
          <w:rFonts w:asciiTheme="majorHAnsi" w:hAnsiTheme="majorHAnsi" w:cstheme="majorHAnsi"/>
        </w:rPr>
      </w:pPr>
      <w:r w:rsidRPr="00823130">
        <w:rPr>
          <w:rFonts w:asciiTheme="majorHAnsi" w:hAnsiTheme="majorHAnsi" w:cstheme="majorHAnsi" w:hint="eastAsia"/>
        </w:rPr>
        <w:t xml:space="preserve">　</w:t>
      </w:r>
    </w:p>
    <w:p w14:paraId="1CEDFD5B" w14:textId="77777777" w:rsidR="001D5C88" w:rsidRDefault="001D5C88" w:rsidP="00D33A49">
      <w:pPr>
        <w:tabs>
          <w:tab w:val="left" w:pos="202"/>
        </w:tabs>
        <w:autoSpaceDE w:val="0"/>
        <w:autoSpaceDN w:val="0"/>
        <w:rPr>
          <w:rFonts w:asciiTheme="majorHAnsi" w:hAnsiTheme="majorHAnsi" w:cstheme="majorHAnsi"/>
        </w:rPr>
      </w:pPr>
    </w:p>
    <w:p w14:paraId="711D3B09" w14:textId="77777777" w:rsidR="001D5C88" w:rsidRDefault="001D5C88" w:rsidP="00D33A49">
      <w:pPr>
        <w:tabs>
          <w:tab w:val="left" w:pos="202"/>
        </w:tabs>
        <w:autoSpaceDE w:val="0"/>
        <w:autoSpaceDN w:val="0"/>
        <w:rPr>
          <w:rFonts w:asciiTheme="majorHAnsi" w:hAnsiTheme="majorHAnsi" w:cstheme="majorHAnsi"/>
        </w:rPr>
      </w:pPr>
    </w:p>
    <w:p w14:paraId="096EC434" w14:textId="77777777" w:rsidR="001D5C88" w:rsidRDefault="001D5C88" w:rsidP="00D33A49">
      <w:pPr>
        <w:tabs>
          <w:tab w:val="left" w:pos="202"/>
        </w:tabs>
        <w:autoSpaceDE w:val="0"/>
        <w:autoSpaceDN w:val="0"/>
        <w:rPr>
          <w:rFonts w:asciiTheme="majorHAnsi" w:hAnsiTheme="majorHAnsi" w:cstheme="majorHAnsi"/>
        </w:rPr>
      </w:pPr>
    </w:p>
    <w:p w14:paraId="7969C326" w14:textId="77777777" w:rsidR="00D33A49" w:rsidRPr="00823130" w:rsidRDefault="001D5C88" w:rsidP="001D5C88">
      <w:pPr>
        <w:tabs>
          <w:tab w:val="left" w:pos="202"/>
        </w:tabs>
        <w:autoSpaceDE w:val="0"/>
        <w:autoSpaceDN w:val="0"/>
        <w:ind w:firstLineChars="100" w:firstLine="210"/>
        <w:rPr>
          <w:rFonts w:asciiTheme="majorHAnsi" w:hAnsiTheme="majorHAnsi" w:cstheme="majorHAnsi"/>
          <w:szCs w:val="21"/>
        </w:rPr>
      </w:pPr>
      <w:r>
        <w:rPr>
          <w:rFonts w:ascii="ＭＳ 明朝" w:hAnsi="ＭＳ 明朝" w:hint="eastAsia"/>
          <w:noProof/>
          <w:color w:val="FF0000"/>
          <w:kern w:val="0"/>
          <w:szCs w:val="21"/>
          <w:lang w:val="en-US" w:eastAsia="ja-JP"/>
        </w:rPr>
        <mc:AlternateContent>
          <mc:Choice Requires="wps">
            <w:drawing>
              <wp:anchor distT="0" distB="0" distL="114300" distR="114300" simplePos="0" relativeHeight="251631616" behindDoc="0" locked="0" layoutInCell="1" allowOverlap="1" wp14:anchorId="50AD0942" wp14:editId="30B43962">
                <wp:simplePos x="0" y="0"/>
                <wp:positionH relativeFrom="column">
                  <wp:posOffset>120015</wp:posOffset>
                </wp:positionH>
                <wp:positionV relativeFrom="paragraph">
                  <wp:posOffset>15875</wp:posOffset>
                </wp:positionV>
                <wp:extent cx="2764465" cy="159489"/>
                <wp:effectExtent l="0" t="0" r="17145" b="12065"/>
                <wp:wrapNone/>
                <wp:docPr id="76" name="正方形/長方形 76"/>
                <wp:cNvGraphicFramePr/>
                <a:graphic xmlns:a="http://schemas.openxmlformats.org/drawingml/2006/main">
                  <a:graphicData uri="http://schemas.microsoft.com/office/word/2010/wordprocessingShape">
                    <wps:wsp>
                      <wps:cNvSpPr/>
                      <wps:spPr>
                        <a:xfrm>
                          <a:off x="0" y="0"/>
                          <a:ext cx="2764465" cy="159489"/>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E3382" id="正方形/長方形 76" o:spid="_x0000_s1026" style="position:absolute;left:0;text-align:left;margin-left:9.45pt;margin-top:1.25pt;width:217.65pt;height:1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" filled="f" strokecolor="red" strokeweight="2pt"/>
            </w:pict>
          </mc:Fallback>
        </mc:AlternateContent>
      </w:r>
      <w:r w:rsidR="00D33A49" w:rsidRPr="00823130">
        <w:rPr>
          <w:rFonts w:asciiTheme="majorHAnsi" w:hAnsiTheme="majorHAnsi" w:cstheme="majorHAnsi"/>
        </w:rPr>
        <w:t>(6) Status of corporate officers and employees</w:t>
      </w:r>
    </w:p>
    <w:p w14:paraId="697074D9" w14:textId="3993D567" w:rsidR="00D33A49" w:rsidRPr="00823130" w:rsidRDefault="00793EDA" w:rsidP="00D33A49">
      <w:pPr>
        <w:autoSpaceDE w:val="0"/>
        <w:autoSpaceDN w:val="0"/>
        <w:rPr>
          <w:rFonts w:asciiTheme="majorHAnsi" w:hAnsiTheme="majorHAnsi" w:cstheme="majorHAnsi"/>
          <w:szCs w:val="21"/>
        </w:rPr>
      </w:pPr>
      <w:r>
        <w:rPr>
          <w:rFonts w:asciiTheme="majorHAnsi" w:hAnsiTheme="majorHAnsi" w:cstheme="majorHAnsi"/>
          <w:noProof/>
          <w:szCs w:val="21"/>
          <w:lang w:val="en-US" w:eastAsia="ja-JP"/>
        </w:rPr>
        <mc:AlternateContent>
          <mc:Choice Requires="wps">
            <w:drawing>
              <wp:anchor distT="0" distB="0" distL="114300" distR="114300" simplePos="0" relativeHeight="251626496" behindDoc="0" locked="0" layoutInCell="1" allowOverlap="1" wp14:anchorId="1FB62C58" wp14:editId="0D0A42DD">
                <wp:simplePos x="0" y="0"/>
                <wp:positionH relativeFrom="column">
                  <wp:posOffset>-173686</wp:posOffset>
                </wp:positionH>
                <wp:positionV relativeFrom="paragraph">
                  <wp:posOffset>1255892</wp:posOffset>
                </wp:positionV>
                <wp:extent cx="3237865" cy="523875"/>
                <wp:effectExtent l="0" t="1352550" r="19685" b="28575"/>
                <wp:wrapNone/>
                <wp:docPr id="18" name="線吹き出し 1 (枠付き) 18"/>
                <wp:cNvGraphicFramePr/>
                <a:graphic xmlns:a="http://schemas.openxmlformats.org/drawingml/2006/main">
                  <a:graphicData uri="http://schemas.microsoft.com/office/word/2010/wordprocessingShape">
                    <wps:wsp>
                      <wps:cNvSpPr/>
                      <wps:spPr>
                        <a:xfrm>
                          <a:off x="0" y="0"/>
                          <a:ext cx="3237865" cy="523875"/>
                        </a:xfrm>
                        <a:prstGeom prst="borderCallout1">
                          <a:avLst>
                            <a:gd name="adj1" fmla="val -252580"/>
                            <a:gd name="adj2" fmla="val 10776"/>
                            <a:gd name="adj3" fmla="val -825"/>
                            <a:gd name="adj4" fmla="val 10935"/>
                          </a:avLst>
                        </a:prstGeom>
                        <a:noFill/>
                        <a:ln w="25400" cap="flat" cmpd="sng" algn="ctr">
                          <a:solidFill>
                            <a:srgbClr val="FF0000"/>
                          </a:solidFill>
                          <a:prstDash val="solid"/>
                        </a:ln>
                        <a:effectLst/>
                      </wps:spPr>
                      <wps:txbx>
                        <w:txbxContent>
                          <w:p w14:paraId="6E37D428" w14:textId="77777777" w:rsidR="00303046" w:rsidRPr="00AD7F79" w:rsidRDefault="00303046" w:rsidP="00B90A01">
                            <w:pPr>
                              <w:spacing w:line="0" w:lineRule="atLeast"/>
                              <w:rPr>
                                <w:rFonts w:ascii="Arial" w:hAnsi="Arial" w:cs="Arial"/>
                                <w:b/>
                                <w:color w:val="FF0000"/>
                                <w:sz w:val="18"/>
                                <w:szCs w:val="18"/>
                                <w:lang w:val="en-US" w:eastAsia="ja-JP"/>
                              </w:rPr>
                            </w:pPr>
                            <w:r w:rsidRPr="00AD7F79">
                              <w:rPr>
                                <w:rFonts w:ascii="Arial" w:hAnsi="Arial" w:cs="Arial"/>
                                <w:b/>
                                <w:color w:val="FF0000"/>
                                <w:sz w:val="18"/>
                                <w:szCs w:val="18"/>
                                <w:lang w:val="en-US" w:eastAsia="ja-JP"/>
                              </w:rPr>
                              <w:t>(NOTE) See (6)</w:t>
                            </w:r>
                          </w:p>
                          <w:p w14:paraId="6ED2FA90" w14:textId="77777777" w:rsidR="00303046" w:rsidRPr="00AD7F79" w:rsidRDefault="00303046" w:rsidP="00B90A01">
                            <w:pPr>
                              <w:spacing w:line="0" w:lineRule="atLeast"/>
                              <w:jc w:val="left"/>
                              <w:rPr>
                                <w:rFonts w:ascii="ＭＳ ゴシック" w:eastAsia="ＭＳ ゴシック" w:hAnsi="ＭＳ ゴシック"/>
                                <w:b/>
                                <w:color w:val="FF0000"/>
                                <w:sz w:val="18"/>
                                <w:szCs w:val="18"/>
                                <w:lang w:eastAsia="ja-JP"/>
                              </w:rPr>
                            </w:pPr>
                            <w:r w:rsidRPr="00AD7F79">
                              <w:rPr>
                                <w:rFonts w:ascii="Arial" w:hAnsi="Arial" w:cs="Arial"/>
                                <w:b/>
                                <w:color w:val="FF0000"/>
                                <w:sz w:val="18"/>
                                <w:szCs w:val="18"/>
                                <w:lang w:val="en-US" w:eastAsia="ja-JP"/>
                              </w:rPr>
                              <w:t>Enter only officers and employees who are engaged in SPBQII operation.</w:t>
                            </w:r>
                          </w:p>
                          <w:p w14:paraId="2EE36637" w14:textId="77777777" w:rsidR="00303046" w:rsidRPr="00097C9F" w:rsidRDefault="00303046" w:rsidP="00326E34">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62C58" id="線吹き出し 1 (枠付き) 18" o:spid="_x0000_s1047" type="#_x0000_t47" style="position:absolute;left:0;text-align:left;margin-left:-13.7pt;margin-top:98.9pt;width:254.95pt;height:41.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" adj="2362,-178,2328,-54557" filled="f" strokecolor="red" strokeweight="2pt">
                <v:textbox>
                  <w:txbxContent>
                    <w:p w14:paraId="6E37D428" w14:textId="77777777" w:rsidR="00303046" w:rsidRPr="00AD7F79" w:rsidRDefault="00303046" w:rsidP="00B90A01">
                      <w:pPr>
                        <w:spacing w:line="0" w:lineRule="atLeast"/>
                        <w:rPr>
                          <w:rFonts w:ascii="Arial" w:hAnsi="Arial" w:cs="Arial"/>
                          <w:b/>
                          <w:color w:val="FF0000"/>
                          <w:sz w:val="18"/>
                          <w:szCs w:val="18"/>
                          <w:lang w:val="en-US" w:eastAsia="ja-JP"/>
                        </w:rPr>
                      </w:pPr>
                      <w:r w:rsidRPr="00AD7F79">
                        <w:rPr>
                          <w:rFonts w:ascii="Arial" w:hAnsi="Arial" w:cs="Arial"/>
                          <w:b/>
                          <w:color w:val="FF0000"/>
                          <w:sz w:val="18"/>
                          <w:szCs w:val="18"/>
                          <w:lang w:val="en-US" w:eastAsia="ja-JP"/>
                        </w:rPr>
                        <w:t>(NOTE) See (6)</w:t>
                      </w:r>
                    </w:p>
                    <w:p w14:paraId="6ED2FA90" w14:textId="77777777" w:rsidR="00303046" w:rsidRPr="00AD7F79" w:rsidRDefault="00303046" w:rsidP="00B90A01">
                      <w:pPr>
                        <w:spacing w:line="0" w:lineRule="atLeast"/>
                        <w:jc w:val="left"/>
                        <w:rPr>
                          <w:rFonts w:ascii="ＭＳ ゴシック" w:eastAsia="ＭＳ ゴシック" w:hAnsi="ＭＳ ゴシック"/>
                          <w:b/>
                          <w:color w:val="FF0000"/>
                          <w:sz w:val="18"/>
                          <w:szCs w:val="18"/>
                          <w:lang w:eastAsia="ja-JP"/>
                        </w:rPr>
                      </w:pPr>
                      <w:r w:rsidRPr="00AD7F79">
                        <w:rPr>
                          <w:rFonts w:ascii="Arial" w:hAnsi="Arial" w:cs="Arial"/>
                          <w:b/>
                          <w:color w:val="FF0000"/>
                          <w:sz w:val="18"/>
                          <w:szCs w:val="18"/>
                          <w:lang w:val="en-US" w:eastAsia="ja-JP"/>
                        </w:rPr>
                        <w:t>Enter only officers and employees who are engaged in SPBQII operation.</w:t>
                      </w:r>
                    </w:p>
                    <w:p w14:paraId="2EE36637" w14:textId="77777777" w:rsidR="00303046" w:rsidRPr="00097C9F" w:rsidRDefault="00303046" w:rsidP="00326E34">
                      <w:pPr>
                        <w:rPr>
                          <w:lang w:eastAsia="ja-JP"/>
                        </w:rPr>
                      </w:pPr>
                    </w:p>
                  </w:txbxContent>
                </v:textbox>
                <o:callout v:ext="edit" minusx="t" minusy="t"/>
              </v:shape>
            </w:pict>
          </mc:Fallback>
        </mc:AlternateContent>
      </w:r>
      <w:r w:rsidR="00D33A49" w:rsidRPr="00823130">
        <w:rPr>
          <w:rFonts w:asciiTheme="majorHAnsi" w:hAnsiTheme="majorHAnsi" w:cstheme="majorHAnsi" w:hint="eastAsia"/>
        </w:rPr>
        <w:t xml:space="preserve">　　</w:t>
      </w:r>
      <w:r w:rsidR="00D33A49" w:rsidRPr="00823130">
        <w:rPr>
          <w:rFonts w:ascii="ＭＳ ゴシック" w:eastAsia="ＭＳ ゴシック" w:hAnsi="ＭＳ ゴシック" w:cs="ＭＳ ゴシック"/>
        </w:rPr>
        <w:t>①</w:t>
      </w:r>
      <w:r w:rsidR="00D33A49" w:rsidRPr="00823130">
        <w:rPr>
          <w:rFonts w:asciiTheme="majorHAnsi" w:hAnsiTheme="majorHAnsi" w:cstheme="majorHAnsi"/>
        </w:rPr>
        <w:t xml:space="preserve"> Number of corporate officers and employees</w:t>
      </w:r>
    </w:p>
    <w:tbl>
      <w:tblPr>
        <w:tblW w:w="80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40"/>
        <w:gridCol w:w="1559"/>
        <w:gridCol w:w="1418"/>
        <w:gridCol w:w="1701"/>
        <w:gridCol w:w="1842"/>
      </w:tblGrid>
      <w:tr w:rsidR="00D33A49" w:rsidRPr="006114FC" w14:paraId="692AA5B4" w14:textId="77777777" w:rsidTr="00D33A49">
        <w:trPr>
          <w:cantSplit/>
          <w:trHeight w:hRule="exact" w:val="298"/>
        </w:trPr>
        <w:tc>
          <w:tcPr>
            <w:tcW w:w="1540" w:type="dxa"/>
            <w:vMerge w:val="restart"/>
          </w:tcPr>
          <w:p w14:paraId="57F2F31A" w14:textId="77777777" w:rsidR="00D33A49" w:rsidRDefault="00D33A49" w:rsidP="00D33A49">
            <w:pPr>
              <w:autoSpaceDE w:val="0"/>
              <w:autoSpaceDN w:val="0"/>
              <w:rPr>
                <w:rFonts w:asciiTheme="majorHAnsi" w:hAnsiTheme="majorHAnsi" w:cstheme="majorHAnsi"/>
              </w:rPr>
            </w:pPr>
          </w:p>
          <w:p w14:paraId="730349F9" w14:textId="77777777" w:rsidR="00636CED" w:rsidRDefault="00636CED" w:rsidP="00D33A49">
            <w:pPr>
              <w:autoSpaceDE w:val="0"/>
              <w:autoSpaceDN w:val="0"/>
              <w:rPr>
                <w:rFonts w:asciiTheme="majorHAnsi" w:hAnsiTheme="majorHAnsi" w:cstheme="majorHAnsi"/>
              </w:rPr>
            </w:pPr>
          </w:p>
          <w:p w14:paraId="1A3FA657" w14:textId="22CB7990" w:rsidR="00636CED" w:rsidRPr="00823130" w:rsidRDefault="00636CED" w:rsidP="00D33A49">
            <w:pPr>
              <w:autoSpaceDE w:val="0"/>
              <w:autoSpaceDN w:val="0"/>
              <w:rPr>
                <w:rFonts w:asciiTheme="majorHAnsi" w:hAnsiTheme="majorHAnsi" w:cstheme="majorHAnsi"/>
              </w:rPr>
            </w:pPr>
          </w:p>
        </w:tc>
        <w:tc>
          <w:tcPr>
            <w:tcW w:w="1559" w:type="dxa"/>
            <w:vMerge w:val="restart"/>
            <w:tcBorders>
              <w:right w:val="nil"/>
            </w:tcBorders>
            <w:vAlign w:val="center"/>
          </w:tcPr>
          <w:p w14:paraId="16DD149A" w14:textId="77777777"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Corporate officers</w:t>
            </w:r>
          </w:p>
        </w:tc>
        <w:tc>
          <w:tcPr>
            <w:tcW w:w="1418" w:type="dxa"/>
            <w:tcBorders>
              <w:left w:val="nil"/>
            </w:tcBorders>
            <w:vAlign w:val="center"/>
          </w:tcPr>
          <w:p w14:paraId="3A6C05E1" w14:textId="77777777" w:rsidR="00D33A49" w:rsidRPr="00823130" w:rsidRDefault="00D33A49" w:rsidP="00D33A49">
            <w:pPr>
              <w:autoSpaceDE w:val="0"/>
              <w:autoSpaceDN w:val="0"/>
              <w:rPr>
                <w:rFonts w:asciiTheme="majorHAnsi" w:hAnsiTheme="majorHAnsi" w:cstheme="majorHAnsi"/>
              </w:rPr>
            </w:pPr>
          </w:p>
        </w:tc>
        <w:tc>
          <w:tcPr>
            <w:tcW w:w="1701" w:type="dxa"/>
            <w:vMerge w:val="restart"/>
            <w:vAlign w:val="center"/>
          </w:tcPr>
          <w:p w14:paraId="5D2A497A" w14:textId="77777777"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Employees</w:t>
            </w:r>
          </w:p>
        </w:tc>
        <w:tc>
          <w:tcPr>
            <w:tcW w:w="1842" w:type="dxa"/>
            <w:vMerge w:val="restart"/>
            <w:vAlign w:val="center"/>
          </w:tcPr>
          <w:p w14:paraId="3A51A4C3" w14:textId="77777777"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Total</w:t>
            </w:r>
          </w:p>
        </w:tc>
      </w:tr>
      <w:tr w:rsidR="00D33A49" w:rsidRPr="006114FC" w14:paraId="0913C3AF" w14:textId="77777777" w:rsidTr="00823130">
        <w:trPr>
          <w:cantSplit/>
          <w:trHeight w:hRule="exact" w:val="720"/>
        </w:trPr>
        <w:tc>
          <w:tcPr>
            <w:tcW w:w="1540" w:type="dxa"/>
            <w:vMerge/>
          </w:tcPr>
          <w:p w14:paraId="2423D491" w14:textId="77777777" w:rsidR="00D33A49" w:rsidRPr="00823130" w:rsidRDefault="00D33A49" w:rsidP="00D33A49">
            <w:pPr>
              <w:autoSpaceDE w:val="0"/>
              <w:autoSpaceDN w:val="0"/>
              <w:rPr>
                <w:rFonts w:asciiTheme="majorHAnsi" w:hAnsiTheme="majorHAnsi" w:cstheme="majorHAnsi"/>
              </w:rPr>
            </w:pPr>
          </w:p>
        </w:tc>
        <w:tc>
          <w:tcPr>
            <w:tcW w:w="1559" w:type="dxa"/>
            <w:vMerge/>
          </w:tcPr>
          <w:p w14:paraId="0D9E80EA" w14:textId="77777777" w:rsidR="00D33A49" w:rsidRPr="00823130" w:rsidRDefault="00D33A49" w:rsidP="00D33A49">
            <w:pPr>
              <w:autoSpaceDE w:val="0"/>
              <w:autoSpaceDN w:val="0"/>
              <w:rPr>
                <w:rFonts w:asciiTheme="majorHAnsi" w:hAnsiTheme="majorHAnsi" w:cstheme="majorHAnsi"/>
              </w:rPr>
            </w:pPr>
          </w:p>
        </w:tc>
        <w:tc>
          <w:tcPr>
            <w:tcW w:w="1418" w:type="dxa"/>
            <w:vAlign w:val="center"/>
          </w:tcPr>
          <w:p w14:paraId="14C45A5E" w14:textId="77777777" w:rsidR="00D17E2A" w:rsidRPr="00823130" w:rsidRDefault="00D33A49" w:rsidP="00A92AC1">
            <w:pPr>
              <w:autoSpaceDE w:val="0"/>
              <w:autoSpaceDN w:val="0"/>
              <w:jc w:val="center"/>
              <w:rPr>
                <w:rFonts w:asciiTheme="majorHAnsi" w:hAnsiTheme="majorHAnsi" w:cstheme="majorHAnsi"/>
                <w:szCs w:val="21"/>
                <w:lang w:eastAsia="ja-JP"/>
              </w:rPr>
            </w:pPr>
            <w:r w:rsidRPr="00823130">
              <w:rPr>
                <w:rFonts w:asciiTheme="majorHAnsi" w:hAnsiTheme="majorHAnsi" w:cstheme="majorHAnsi"/>
                <w:szCs w:val="21"/>
              </w:rPr>
              <w:t xml:space="preserve">of </w:t>
            </w:r>
            <w:r w:rsidR="00D17E2A" w:rsidRPr="00823130">
              <w:rPr>
                <w:rFonts w:asciiTheme="majorHAnsi" w:hAnsiTheme="majorHAnsi" w:cstheme="majorHAnsi"/>
                <w:szCs w:val="21"/>
                <w:lang w:eastAsia="ja-JP"/>
              </w:rPr>
              <w:t>which</w:t>
            </w:r>
          </w:p>
          <w:p w14:paraId="4BCB74F5" w14:textId="77777777" w:rsidR="00D33A49" w:rsidRPr="00823130" w:rsidRDefault="00D33A49" w:rsidP="00A92AC1">
            <w:pPr>
              <w:autoSpaceDE w:val="0"/>
              <w:autoSpaceDN w:val="0"/>
              <w:jc w:val="center"/>
              <w:rPr>
                <w:rFonts w:asciiTheme="majorHAnsi" w:hAnsiTheme="majorHAnsi" w:cstheme="majorHAnsi"/>
                <w:sz w:val="14"/>
              </w:rPr>
            </w:pPr>
            <w:r w:rsidRPr="00823130">
              <w:rPr>
                <w:rFonts w:asciiTheme="majorHAnsi" w:hAnsiTheme="majorHAnsi" w:cstheme="majorHAnsi"/>
                <w:szCs w:val="21"/>
              </w:rPr>
              <w:t>part-time officers</w:t>
            </w:r>
          </w:p>
        </w:tc>
        <w:tc>
          <w:tcPr>
            <w:tcW w:w="1701" w:type="dxa"/>
            <w:vMerge/>
          </w:tcPr>
          <w:p w14:paraId="5752A64E" w14:textId="77777777" w:rsidR="00D33A49" w:rsidRPr="00823130" w:rsidRDefault="00D33A49" w:rsidP="00D33A49">
            <w:pPr>
              <w:autoSpaceDE w:val="0"/>
              <w:autoSpaceDN w:val="0"/>
              <w:rPr>
                <w:rFonts w:asciiTheme="majorHAnsi" w:hAnsiTheme="majorHAnsi" w:cstheme="majorHAnsi"/>
                <w:sz w:val="14"/>
              </w:rPr>
            </w:pPr>
          </w:p>
        </w:tc>
        <w:tc>
          <w:tcPr>
            <w:tcW w:w="1842" w:type="dxa"/>
            <w:vMerge/>
          </w:tcPr>
          <w:p w14:paraId="18C2ED3C" w14:textId="77777777" w:rsidR="00D33A49" w:rsidRPr="00823130" w:rsidRDefault="00D33A49" w:rsidP="00D33A49">
            <w:pPr>
              <w:autoSpaceDE w:val="0"/>
              <w:autoSpaceDN w:val="0"/>
              <w:rPr>
                <w:rFonts w:asciiTheme="majorHAnsi" w:hAnsiTheme="majorHAnsi" w:cstheme="majorHAnsi"/>
              </w:rPr>
            </w:pPr>
          </w:p>
        </w:tc>
      </w:tr>
      <w:tr w:rsidR="00D33A49" w:rsidRPr="006114FC" w14:paraId="32569B7E" w14:textId="77777777" w:rsidTr="00D33A49">
        <w:trPr>
          <w:cantSplit/>
          <w:trHeight w:hRule="exact" w:val="459"/>
        </w:trPr>
        <w:tc>
          <w:tcPr>
            <w:tcW w:w="1540" w:type="dxa"/>
            <w:tcBorders>
              <w:bottom w:val="single" w:sz="4" w:space="0" w:color="auto"/>
            </w:tcBorders>
            <w:vAlign w:val="center"/>
          </w:tcPr>
          <w:p w14:paraId="5646BC7B" w14:textId="65EC6963"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Total</w:t>
            </w:r>
          </w:p>
        </w:tc>
        <w:tc>
          <w:tcPr>
            <w:tcW w:w="1559" w:type="dxa"/>
            <w:vAlign w:val="center"/>
          </w:tcPr>
          <w:p w14:paraId="72B9A574" w14:textId="77777777" w:rsidR="00D33A49" w:rsidRPr="00823130" w:rsidRDefault="00246064" w:rsidP="00823130">
            <w:pPr>
              <w:autoSpaceDE w:val="0"/>
              <w:autoSpaceDN w:val="0"/>
              <w:ind w:left="360" w:rightChars="65" w:right="136"/>
              <w:jc w:val="right"/>
              <w:rPr>
                <w:rFonts w:asciiTheme="majorHAnsi" w:hAnsiTheme="majorHAnsi" w:cstheme="majorHAnsi"/>
                <w:color w:val="FF0000"/>
                <w:szCs w:val="21"/>
              </w:rPr>
            </w:pPr>
            <w:r>
              <w:rPr>
                <w:rFonts w:asciiTheme="majorHAnsi" w:hAnsiTheme="majorHAnsi" w:cstheme="majorHAnsi" w:hint="eastAsia"/>
                <w:color w:val="FF0000"/>
                <w:szCs w:val="21"/>
                <w:lang w:eastAsia="ja-JP"/>
              </w:rPr>
              <w:t>5</w:t>
            </w:r>
            <w:r w:rsidR="00D33A49" w:rsidRPr="00823130">
              <w:rPr>
                <w:rFonts w:asciiTheme="majorHAnsi" w:hAnsiTheme="majorHAnsi" w:cstheme="majorHAnsi"/>
                <w:color w:val="FF0000"/>
                <w:szCs w:val="21"/>
              </w:rPr>
              <w:t xml:space="preserve"> </w:t>
            </w:r>
            <w:r w:rsidR="00D33A49" w:rsidRPr="00823130">
              <w:rPr>
                <w:rFonts w:asciiTheme="majorHAnsi" w:hAnsiTheme="majorHAnsi" w:cstheme="majorHAnsi" w:hint="eastAsia"/>
                <w:color w:val="FF0000"/>
                <w:szCs w:val="21"/>
              </w:rPr>
              <w:t xml:space="preserve">　</w:t>
            </w:r>
            <w:r w:rsidR="00D33A49" w:rsidRPr="00823130">
              <w:rPr>
                <w:rFonts w:asciiTheme="majorHAnsi" w:hAnsiTheme="majorHAnsi" w:cstheme="majorHAnsi"/>
                <w:color w:val="FF0000"/>
                <w:szCs w:val="21"/>
              </w:rPr>
              <w:t xml:space="preserve">      </w:t>
            </w:r>
            <w:r w:rsidR="00D33A49" w:rsidRPr="00823130">
              <w:rPr>
                <w:rFonts w:asciiTheme="majorHAnsi" w:hAnsiTheme="majorHAnsi" w:cstheme="majorHAnsi" w:hint="eastAsia"/>
                <w:color w:val="FF0000"/>
                <w:szCs w:val="21"/>
              </w:rPr>
              <w:t xml:space="preserve">　</w:t>
            </w:r>
          </w:p>
        </w:tc>
        <w:tc>
          <w:tcPr>
            <w:tcW w:w="1418" w:type="dxa"/>
            <w:vAlign w:val="center"/>
          </w:tcPr>
          <w:p w14:paraId="570D4D1F" w14:textId="4D2CD092" w:rsidR="00D33A49" w:rsidRPr="00823130" w:rsidRDefault="00246064" w:rsidP="00823130">
            <w:pPr>
              <w:autoSpaceDE w:val="0"/>
              <w:autoSpaceDN w:val="0"/>
              <w:ind w:left="360" w:rightChars="67" w:right="141"/>
              <w:jc w:val="right"/>
              <w:rPr>
                <w:rFonts w:asciiTheme="majorHAnsi" w:hAnsiTheme="majorHAnsi" w:cstheme="majorHAnsi"/>
                <w:color w:val="FF0000"/>
                <w:szCs w:val="21"/>
              </w:rPr>
            </w:pPr>
            <w:r>
              <w:rPr>
                <w:rFonts w:asciiTheme="majorHAnsi" w:hAnsiTheme="majorHAnsi" w:cstheme="majorHAnsi" w:hint="eastAsia"/>
                <w:color w:val="FF0000"/>
                <w:szCs w:val="21"/>
                <w:lang w:eastAsia="ja-JP"/>
              </w:rPr>
              <w:t>2</w:t>
            </w:r>
          </w:p>
        </w:tc>
        <w:tc>
          <w:tcPr>
            <w:tcW w:w="1701" w:type="dxa"/>
            <w:vAlign w:val="center"/>
          </w:tcPr>
          <w:p w14:paraId="34549360" w14:textId="77777777" w:rsidR="00D33A49" w:rsidRPr="00823130" w:rsidRDefault="00246064">
            <w:pPr>
              <w:autoSpaceDE w:val="0"/>
              <w:autoSpaceDN w:val="0"/>
              <w:ind w:rightChars="69" w:right="145" w:firstLineChars="100" w:firstLine="210"/>
              <w:jc w:val="right"/>
              <w:rPr>
                <w:rFonts w:asciiTheme="majorHAnsi" w:hAnsiTheme="majorHAnsi" w:cstheme="majorHAnsi"/>
                <w:color w:val="FF0000"/>
                <w:szCs w:val="21"/>
              </w:rPr>
            </w:pPr>
            <w:r>
              <w:rPr>
                <w:rFonts w:asciiTheme="majorHAnsi" w:hAnsiTheme="majorHAnsi" w:cstheme="majorHAnsi" w:hint="eastAsia"/>
                <w:color w:val="FF0000"/>
                <w:szCs w:val="21"/>
                <w:lang w:eastAsia="ja-JP"/>
              </w:rPr>
              <w:t>10</w:t>
            </w:r>
            <w:r w:rsidR="00D33A49" w:rsidRPr="00823130">
              <w:rPr>
                <w:rFonts w:asciiTheme="majorHAnsi" w:hAnsiTheme="majorHAnsi" w:cstheme="majorHAnsi"/>
                <w:color w:val="FF0000"/>
                <w:szCs w:val="21"/>
              </w:rPr>
              <w:t xml:space="preserve"> </w:t>
            </w:r>
            <w:r w:rsidR="00D33A49" w:rsidRPr="00823130">
              <w:rPr>
                <w:rFonts w:asciiTheme="majorHAnsi" w:hAnsiTheme="majorHAnsi" w:cstheme="majorHAnsi" w:hint="eastAsia"/>
                <w:color w:val="FF0000"/>
                <w:szCs w:val="21"/>
              </w:rPr>
              <w:t xml:space="preserve">　　　　</w:t>
            </w:r>
          </w:p>
        </w:tc>
        <w:tc>
          <w:tcPr>
            <w:tcW w:w="1842" w:type="dxa"/>
            <w:vAlign w:val="center"/>
          </w:tcPr>
          <w:p w14:paraId="2BA6A00B" w14:textId="77777777" w:rsidR="00D33A49" w:rsidRPr="00823130" w:rsidRDefault="00246064" w:rsidP="00D33A49">
            <w:pPr>
              <w:autoSpaceDE w:val="0"/>
              <w:autoSpaceDN w:val="0"/>
              <w:ind w:rightChars="72" w:right="151"/>
              <w:jc w:val="right"/>
              <w:rPr>
                <w:rFonts w:asciiTheme="majorHAnsi" w:hAnsiTheme="majorHAnsi" w:cstheme="majorHAnsi"/>
                <w:color w:val="FF0000"/>
                <w:szCs w:val="21"/>
                <w:lang w:eastAsia="ja-JP"/>
              </w:rPr>
            </w:pPr>
            <w:r>
              <w:rPr>
                <w:rFonts w:asciiTheme="majorHAnsi" w:hAnsiTheme="majorHAnsi" w:cstheme="majorHAnsi" w:hint="eastAsia"/>
                <w:color w:val="FF0000"/>
                <w:szCs w:val="21"/>
                <w:lang w:eastAsia="ja-JP"/>
              </w:rPr>
              <w:t>15</w:t>
            </w:r>
            <w:r w:rsidR="00D33A49" w:rsidRPr="00823130">
              <w:rPr>
                <w:rFonts w:asciiTheme="majorHAnsi" w:hAnsiTheme="majorHAnsi" w:cstheme="majorHAnsi" w:hint="eastAsia"/>
                <w:color w:val="FF0000"/>
                <w:szCs w:val="21"/>
              </w:rPr>
              <w:t xml:space="preserve">　　　　　　</w:t>
            </w:r>
          </w:p>
        </w:tc>
      </w:tr>
    </w:tbl>
    <w:p w14:paraId="3F97EDEA" w14:textId="4B4A5AD6" w:rsidR="00D33A49" w:rsidRPr="00823130" w:rsidRDefault="00F41A9D" w:rsidP="00D33A49">
      <w:pPr>
        <w:tabs>
          <w:tab w:val="left" w:pos="153"/>
        </w:tabs>
        <w:autoSpaceDE w:val="0"/>
        <w:autoSpaceDN w:val="0"/>
        <w:ind w:leftChars="200" w:left="420"/>
        <w:rPr>
          <w:rFonts w:asciiTheme="majorHAnsi" w:hAnsiTheme="majorHAnsi" w:cstheme="majorHAnsi"/>
        </w:rPr>
      </w:pPr>
      <w:r>
        <w:rPr>
          <w:rFonts w:ascii="ＭＳ ゴシック" w:eastAsia="ＭＳ ゴシック" w:hAnsi="ＭＳ ゴシック" w:cs="ＭＳ ゴシック"/>
          <w:noProof/>
          <w:lang w:val="en-US" w:eastAsia="ja-JP"/>
        </w:rPr>
        <w:lastRenderedPageBreak/>
        <mc:AlternateContent>
          <mc:Choice Requires="wps">
            <w:drawing>
              <wp:anchor distT="0" distB="0" distL="114300" distR="114300" simplePos="0" relativeHeight="251627520" behindDoc="0" locked="0" layoutInCell="1" allowOverlap="1" wp14:anchorId="0514DA92" wp14:editId="62E904DE">
                <wp:simplePos x="0" y="0"/>
                <wp:positionH relativeFrom="margin">
                  <wp:posOffset>2406015</wp:posOffset>
                </wp:positionH>
                <wp:positionV relativeFrom="paragraph">
                  <wp:posOffset>-574675</wp:posOffset>
                </wp:positionV>
                <wp:extent cx="3914775" cy="700405"/>
                <wp:effectExtent l="457200" t="0" r="28575" b="23495"/>
                <wp:wrapNone/>
                <wp:docPr id="19" name="線吹き出し 1 (枠付き) 19"/>
                <wp:cNvGraphicFramePr/>
                <a:graphic xmlns:a="http://schemas.openxmlformats.org/drawingml/2006/main">
                  <a:graphicData uri="http://schemas.microsoft.com/office/word/2010/wordprocessingShape">
                    <wps:wsp>
                      <wps:cNvSpPr/>
                      <wps:spPr>
                        <a:xfrm>
                          <a:off x="0" y="0"/>
                          <a:ext cx="3914775" cy="700405"/>
                        </a:xfrm>
                        <a:prstGeom prst="borderCallout1">
                          <a:avLst>
                            <a:gd name="adj1" fmla="val 54268"/>
                            <a:gd name="adj2" fmla="val -148"/>
                            <a:gd name="adj3" fmla="val 97395"/>
                            <a:gd name="adj4" fmla="val -11363"/>
                          </a:avLst>
                        </a:prstGeom>
                        <a:solidFill>
                          <a:schemeClr val="bg1"/>
                        </a:solidFill>
                        <a:ln w="25400" cap="flat" cmpd="sng" algn="ctr">
                          <a:solidFill>
                            <a:srgbClr val="FF0000"/>
                          </a:solidFill>
                          <a:prstDash val="solid"/>
                        </a:ln>
                        <a:effectLst/>
                      </wps:spPr>
                      <wps:txbx>
                        <w:txbxContent>
                          <w:p w14:paraId="6074B6D2" w14:textId="7BB61203" w:rsidR="00303046" w:rsidRPr="00D561AB" w:rsidRDefault="00303046" w:rsidP="00AF7B43">
                            <w:pPr>
                              <w:spacing w:line="0" w:lineRule="atLeast"/>
                              <w:jc w:val="left"/>
                              <w:rPr>
                                <w:rFonts w:asciiTheme="majorHAnsi" w:eastAsia="ＭＳ ゴシック" w:hAnsiTheme="majorHAnsi" w:cstheme="majorHAnsi"/>
                                <w:b/>
                                <w:color w:val="FF0000"/>
                                <w:sz w:val="18"/>
                                <w:szCs w:val="18"/>
                                <w:lang w:eastAsia="ja-JP"/>
                              </w:rPr>
                            </w:pPr>
                            <w:r w:rsidRPr="00D561AB">
                              <w:rPr>
                                <w:rFonts w:asciiTheme="majorHAnsi" w:eastAsia="ＭＳ ゴシック" w:hAnsiTheme="majorHAnsi" w:cstheme="majorHAnsi"/>
                                <w:b/>
                                <w:color w:val="FF0000"/>
                                <w:sz w:val="18"/>
                                <w:szCs w:val="18"/>
                                <w:lang w:eastAsia="ja-JP"/>
                              </w:rPr>
                              <w:t>Enter the information of all the members of corporate officers reported in (6)</w:t>
                            </w:r>
                            <w:r w:rsidRPr="00D561AB">
                              <w:rPr>
                                <w:rFonts w:ascii="ＭＳ ゴシック" w:eastAsia="ＭＳ ゴシック" w:hAnsi="ＭＳ ゴシック" w:cs="ＭＳ ゴシック" w:hint="eastAsia"/>
                                <w:b/>
                                <w:color w:val="FF0000"/>
                                <w:sz w:val="18"/>
                                <w:szCs w:val="18"/>
                                <w:lang w:eastAsia="ja-JP"/>
                              </w:rPr>
                              <w:t>①</w:t>
                            </w:r>
                            <w:r w:rsidRPr="00D561AB">
                              <w:rPr>
                                <w:rFonts w:asciiTheme="majorHAnsi" w:eastAsia="ＭＳ ゴシック" w:hAnsiTheme="majorHAnsi" w:cstheme="majorHAnsi"/>
                                <w:b/>
                                <w:color w:val="FF0000"/>
                                <w:sz w:val="18"/>
                                <w:szCs w:val="18"/>
                                <w:lang w:eastAsia="ja-JP"/>
                              </w:rPr>
                              <w:t xml:space="preserve"> above if you are</w:t>
                            </w:r>
                            <w:r>
                              <w:rPr>
                                <w:rFonts w:asciiTheme="majorHAnsi" w:eastAsia="ＭＳ ゴシック" w:hAnsiTheme="majorHAnsi" w:cstheme="majorHAnsi"/>
                                <w:b/>
                                <w:color w:val="FF0000"/>
                                <w:sz w:val="18"/>
                                <w:szCs w:val="18"/>
                                <w:lang w:eastAsia="ja-JP"/>
                              </w:rPr>
                              <w:t xml:space="preserve"> an</w:t>
                            </w:r>
                            <w:r w:rsidRPr="00D561AB">
                              <w:rPr>
                                <w:rFonts w:asciiTheme="majorHAnsi" w:eastAsia="ＭＳ ゴシック" w:hAnsiTheme="majorHAnsi" w:cstheme="majorHAnsi"/>
                                <w:b/>
                                <w:color w:val="FF0000"/>
                                <w:sz w:val="18"/>
                                <w:szCs w:val="18"/>
                                <w:lang w:eastAsia="ja-JP"/>
                              </w:rPr>
                              <w:t xml:space="preserve"> entity in Japan.</w:t>
                            </w:r>
                          </w:p>
                          <w:p w14:paraId="41830F31" w14:textId="013A4C8D" w:rsidR="00303046" w:rsidRPr="00D561AB" w:rsidRDefault="00303046" w:rsidP="00326E34">
                            <w:pPr>
                              <w:spacing w:line="0" w:lineRule="atLeast"/>
                              <w:jc w:val="left"/>
                              <w:rPr>
                                <w:rFonts w:asciiTheme="majorHAnsi" w:eastAsia="ＭＳ ゴシック" w:hAnsiTheme="majorHAnsi" w:cstheme="majorHAnsi"/>
                                <w:b/>
                                <w:color w:val="FF0000"/>
                                <w:sz w:val="18"/>
                                <w:szCs w:val="18"/>
                                <w:lang w:eastAsia="ja-JP"/>
                              </w:rPr>
                            </w:pPr>
                            <w:bookmarkStart w:id="1" w:name="_Hlk148617916"/>
                            <w:r w:rsidRPr="00303046">
                              <w:rPr>
                                <w:rFonts w:asciiTheme="majorHAnsi" w:eastAsia="ＭＳ ゴシック" w:hAnsiTheme="majorHAnsi" w:cstheme="majorHAnsi"/>
                                <w:b/>
                                <w:color w:val="FF0000"/>
                                <w:sz w:val="18"/>
                                <w:szCs w:val="18"/>
                                <w:lang w:eastAsia="ja-JP"/>
                              </w:rPr>
                              <w:t xml:space="preserve">If you are a foreign entity, you do not have to enter </w:t>
                            </w:r>
                            <w:r w:rsidRPr="00303046">
                              <w:rPr>
                                <w:rFonts w:ascii="ＭＳ ゴシック" w:eastAsia="ＭＳ ゴシック" w:hAnsi="ＭＳ ゴシック" w:cs="ＭＳ ゴシック" w:hint="eastAsia"/>
                                <w:b/>
                                <w:color w:val="FF0000"/>
                                <w:sz w:val="18"/>
                                <w:szCs w:val="18"/>
                                <w:lang w:eastAsia="ja-JP"/>
                              </w:rPr>
                              <w:t xml:space="preserve">② </w:t>
                            </w:r>
                            <w:r w:rsidRPr="00303046">
                              <w:rPr>
                                <w:rFonts w:asciiTheme="majorHAnsi" w:eastAsia="ＭＳ ゴシック" w:hAnsiTheme="majorHAnsi" w:cstheme="majorHAnsi"/>
                                <w:b/>
                                <w:color w:val="FF0000"/>
                                <w:sz w:val="18"/>
                                <w:szCs w:val="18"/>
                                <w:lang w:eastAsia="ja-JP"/>
                              </w:rPr>
                              <w:t>as long as you fill in</w:t>
                            </w:r>
                            <w:r w:rsidRPr="00303046">
                              <w:rPr>
                                <w:rFonts w:asciiTheme="majorHAnsi" w:eastAsia="ＭＳ ゴシック" w:hAnsiTheme="majorHAnsi" w:cstheme="majorHAnsi" w:hint="eastAsia"/>
                                <w:b/>
                                <w:color w:val="FF0000"/>
                                <w:sz w:val="18"/>
                                <w:szCs w:val="18"/>
                                <w:lang w:eastAsia="ja-JP"/>
                              </w:rPr>
                              <w:t xml:space="preserve"> </w:t>
                            </w:r>
                            <w:r w:rsidRPr="00303046">
                              <w:rPr>
                                <w:rFonts w:ascii="ＭＳ ゴシック" w:eastAsia="ＭＳ ゴシック" w:hAnsi="ＭＳ ゴシック" w:cs="ＭＳ ゴシック" w:hint="eastAsia"/>
                                <w:b/>
                                <w:color w:val="FF0000"/>
                                <w:sz w:val="18"/>
                                <w:szCs w:val="18"/>
                                <w:lang w:eastAsia="ja-JP"/>
                              </w:rPr>
                              <w:t>③,</w:t>
                            </w:r>
                            <w:r w:rsidRPr="00303046">
                              <w:rPr>
                                <w:rFonts w:ascii="ＭＳ ゴシック" w:eastAsia="ＭＳ ゴシック" w:hAnsi="ＭＳ ゴシック" w:cs="ＭＳ ゴシック"/>
                                <w:b/>
                                <w:color w:val="FF0000"/>
                                <w:sz w:val="18"/>
                                <w:szCs w:val="18"/>
                                <w:lang w:eastAsia="ja-JP"/>
                              </w:rPr>
                              <w:t xml:space="preserve"> the </w:t>
                            </w:r>
                            <w:r w:rsidRPr="00303046">
                              <w:rPr>
                                <w:rFonts w:asciiTheme="majorHAnsi" w:eastAsia="ＭＳ ゴシック" w:hAnsiTheme="majorHAnsi" w:cstheme="majorHAnsi"/>
                                <w:b/>
                                <w:color w:val="FF0000"/>
                                <w:sz w:val="18"/>
                                <w:szCs w:val="18"/>
                                <w:lang w:eastAsia="ja-JP"/>
                              </w:rPr>
                              <w:t>Status of the representatives in Japan section.</w:t>
                            </w:r>
                          </w:p>
                          <w:bookmarkEnd w:id="1"/>
                          <w:p w14:paraId="5BEA98F3" w14:textId="77777777" w:rsidR="00303046" w:rsidRPr="00366325" w:rsidRDefault="00303046" w:rsidP="00326E34">
                            <w:pPr>
                              <w:jc w:val="center"/>
                              <w:rPr>
                                <w:rFonts w:ascii="ＭＳ ゴシック" w:eastAsia="ＭＳ ゴシック" w:hAnsi="ＭＳ ゴシック"/>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4DA92" id="線吹き出し 1 (枠付き) 19" o:spid="_x0000_s1048" type="#_x0000_t47" style="position:absolute;left:0;text-align:left;margin-left:189.45pt;margin-top:-45.25pt;width:308.25pt;height:55.1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" adj="-2454,21037,-32,11722" fillcolor="white [3212]" strokecolor="red" strokeweight="2pt">
                <v:textbox>
                  <w:txbxContent>
                    <w:p w14:paraId="6074B6D2" w14:textId="7BB61203" w:rsidR="00303046" w:rsidRPr="00D561AB" w:rsidRDefault="00303046" w:rsidP="00AF7B43">
                      <w:pPr>
                        <w:spacing w:line="0" w:lineRule="atLeast"/>
                        <w:jc w:val="left"/>
                        <w:rPr>
                          <w:rFonts w:asciiTheme="majorHAnsi" w:eastAsia="ＭＳ ゴシック" w:hAnsiTheme="majorHAnsi" w:cstheme="majorHAnsi"/>
                          <w:b/>
                          <w:color w:val="FF0000"/>
                          <w:sz w:val="18"/>
                          <w:szCs w:val="18"/>
                          <w:lang w:eastAsia="ja-JP"/>
                        </w:rPr>
                      </w:pPr>
                      <w:r w:rsidRPr="00D561AB">
                        <w:rPr>
                          <w:rFonts w:asciiTheme="majorHAnsi" w:eastAsia="ＭＳ ゴシック" w:hAnsiTheme="majorHAnsi" w:cstheme="majorHAnsi"/>
                          <w:b/>
                          <w:color w:val="FF0000"/>
                          <w:sz w:val="18"/>
                          <w:szCs w:val="18"/>
                          <w:lang w:eastAsia="ja-JP"/>
                        </w:rPr>
                        <w:t>Enter the information of all the members of corporate officers reported in (6)</w:t>
                      </w:r>
                      <w:r w:rsidRPr="00D561AB">
                        <w:rPr>
                          <w:rFonts w:ascii="ＭＳ ゴシック" w:eastAsia="ＭＳ ゴシック" w:hAnsi="ＭＳ ゴシック" w:cs="ＭＳ ゴシック" w:hint="eastAsia"/>
                          <w:b/>
                          <w:color w:val="FF0000"/>
                          <w:sz w:val="18"/>
                          <w:szCs w:val="18"/>
                          <w:lang w:eastAsia="ja-JP"/>
                        </w:rPr>
                        <w:t>①</w:t>
                      </w:r>
                      <w:r w:rsidRPr="00D561AB">
                        <w:rPr>
                          <w:rFonts w:asciiTheme="majorHAnsi" w:eastAsia="ＭＳ ゴシック" w:hAnsiTheme="majorHAnsi" w:cstheme="majorHAnsi"/>
                          <w:b/>
                          <w:color w:val="FF0000"/>
                          <w:sz w:val="18"/>
                          <w:szCs w:val="18"/>
                          <w:lang w:eastAsia="ja-JP"/>
                        </w:rPr>
                        <w:t xml:space="preserve"> above if you are</w:t>
                      </w:r>
                      <w:r>
                        <w:rPr>
                          <w:rFonts w:asciiTheme="majorHAnsi" w:eastAsia="ＭＳ ゴシック" w:hAnsiTheme="majorHAnsi" w:cstheme="majorHAnsi"/>
                          <w:b/>
                          <w:color w:val="FF0000"/>
                          <w:sz w:val="18"/>
                          <w:szCs w:val="18"/>
                          <w:lang w:eastAsia="ja-JP"/>
                        </w:rPr>
                        <w:t xml:space="preserve"> an</w:t>
                      </w:r>
                      <w:r w:rsidRPr="00D561AB">
                        <w:rPr>
                          <w:rFonts w:asciiTheme="majorHAnsi" w:eastAsia="ＭＳ ゴシック" w:hAnsiTheme="majorHAnsi" w:cstheme="majorHAnsi"/>
                          <w:b/>
                          <w:color w:val="FF0000"/>
                          <w:sz w:val="18"/>
                          <w:szCs w:val="18"/>
                          <w:lang w:eastAsia="ja-JP"/>
                        </w:rPr>
                        <w:t xml:space="preserve"> entity in Japan.</w:t>
                      </w:r>
                    </w:p>
                    <w:p w14:paraId="41830F31" w14:textId="013A4C8D" w:rsidR="00303046" w:rsidRPr="00D561AB" w:rsidRDefault="00303046" w:rsidP="00326E34">
                      <w:pPr>
                        <w:spacing w:line="0" w:lineRule="atLeast"/>
                        <w:jc w:val="left"/>
                        <w:rPr>
                          <w:rFonts w:asciiTheme="majorHAnsi" w:eastAsia="ＭＳ ゴシック" w:hAnsiTheme="majorHAnsi" w:cstheme="majorHAnsi"/>
                          <w:b/>
                          <w:color w:val="FF0000"/>
                          <w:sz w:val="18"/>
                          <w:szCs w:val="18"/>
                          <w:lang w:eastAsia="ja-JP"/>
                        </w:rPr>
                      </w:pPr>
                      <w:bookmarkStart w:id="1" w:name="_Hlk148617916"/>
                      <w:r w:rsidRPr="00303046">
                        <w:rPr>
                          <w:rFonts w:asciiTheme="majorHAnsi" w:eastAsia="ＭＳ ゴシック" w:hAnsiTheme="majorHAnsi" w:cstheme="majorHAnsi"/>
                          <w:b/>
                          <w:color w:val="FF0000"/>
                          <w:sz w:val="18"/>
                          <w:szCs w:val="18"/>
                          <w:lang w:eastAsia="ja-JP"/>
                        </w:rPr>
                        <w:t xml:space="preserve">If you are a foreign entity, you do not have to enter </w:t>
                      </w:r>
                      <w:r w:rsidRPr="00303046">
                        <w:rPr>
                          <w:rFonts w:ascii="ＭＳ ゴシック" w:eastAsia="ＭＳ ゴシック" w:hAnsi="ＭＳ ゴシック" w:cs="ＭＳ ゴシック" w:hint="eastAsia"/>
                          <w:b/>
                          <w:color w:val="FF0000"/>
                          <w:sz w:val="18"/>
                          <w:szCs w:val="18"/>
                          <w:lang w:eastAsia="ja-JP"/>
                        </w:rPr>
                        <w:t xml:space="preserve">② </w:t>
                      </w:r>
                      <w:r w:rsidRPr="00303046">
                        <w:rPr>
                          <w:rFonts w:asciiTheme="majorHAnsi" w:eastAsia="ＭＳ ゴシック" w:hAnsiTheme="majorHAnsi" w:cstheme="majorHAnsi"/>
                          <w:b/>
                          <w:color w:val="FF0000"/>
                          <w:sz w:val="18"/>
                          <w:szCs w:val="18"/>
                          <w:lang w:eastAsia="ja-JP"/>
                        </w:rPr>
                        <w:t>as long as you fill in</w:t>
                      </w:r>
                      <w:r w:rsidRPr="00303046">
                        <w:rPr>
                          <w:rFonts w:asciiTheme="majorHAnsi" w:eastAsia="ＭＳ ゴシック" w:hAnsiTheme="majorHAnsi" w:cstheme="majorHAnsi" w:hint="eastAsia"/>
                          <w:b/>
                          <w:color w:val="FF0000"/>
                          <w:sz w:val="18"/>
                          <w:szCs w:val="18"/>
                          <w:lang w:eastAsia="ja-JP"/>
                        </w:rPr>
                        <w:t xml:space="preserve"> </w:t>
                      </w:r>
                      <w:r w:rsidRPr="00303046">
                        <w:rPr>
                          <w:rFonts w:ascii="ＭＳ ゴシック" w:eastAsia="ＭＳ ゴシック" w:hAnsi="ＭＳ ゴシック" w:cs="ＭＳ ゴシック" w:hint="eastAsia"/>
                          <w:b/>
                          <w:color w:val="FF0000"/>
                          <w:sz w:val="18"/>
                          <w:szCs w:val="18"/>
                          <w:lang w:eastAsia="ja-JP"/>
                        </w:rPr>
                        <w:t>③,</w:t>
                      </w:r>
                      <w:r w:rsidRPr="00303046">
                        <w:rPr>
                          <w:rFonts w:ascii="ＭＳ ゴシック" w:eastAsia="ＭＳ ゴシック" w:hAnsi="ＭＳ ゴシック" w:cs="ＭＳ ゴシック"/>
                          <w:b/>
                          <w:color w:val="FF0000"/>
                          <w:sz w:val="18"/>
                          <w:szCs w:val="18"/>
                          <w:lang w:eastAsia="ja-JP"/>
                        </w:rPr>
                        <w:t xml:space="preserve"> the </w:t>
                      </w:r>
                      <w:r w:rsidRPr="00303046">
                        <w:rPr>
                          <w:rFonts w:asciiTheme="majorHAnsi" w:eastAsia="ＭＳ ゴシック" w:hAnsiTheme="majorHAnsi" w:cstheme="majorHAnsi"/>
                          <w:b/>
                          <w:color w:val="FF0000"/>
                          <w:sz w:val="18"/>
                          <w:szCs w:val="18"/>
                          <w:lang w:eastAsia="ja-JP"/>
                        </w:rPr>
                        <w:t>Status of the representatives in Japan section.</w:t>
                      </w:r>
                    </w:p>
                    <w:bookmarkEnd w:id="1"/>
                    <w:p w14:paraId="5BEA98F3" w14:textId="77777777" w:rsidR="00303046" w:rsidRPr="00366325" w:rsidRDefault="00303046" w:rsidP="00326E34">
                      <w:pPr>
                        <w:jc w:val="center"/>
                        <w:rPr>
                          <w:rFonts w:ascii="ＭＳ ゴシック" w:eastAsia="ＭＳ ゴシック" w:hAnsi="ＭＳ ゴシック"/>
                          <w:sz w:val="18"/>
                          <w:szCs w:val="18"/>
                          <w:lang w:eastAsia="ja-JP"/>
                        </w:rPr>
                      </w:pPr>
                    </w:p>
                  </w:txbxContent>
                </v:textbox>
                <o:callout v:ext="edit" minusy="t"/>
                <w10:wrap anchorx="margin"/>
              </v:shape>
            </w:pict>
          </mc:Fallback>
        </mc:AlternateContent>
      </w:r>
      <w:r w:rsidR="00AF7B43">
        <w:rPr>
          <w:rFonts w:ascii="ＭＳ ゴシック" w:eastAsia="ＭＳ ゴシック" w:hAnsi="ＭＳ ゴシック" w:cs="ＭＳ ゴシック"/>
          <w:noProof/>
          <w:lang w:val="en-US" w:eastAsia="ja-JP"/>
        </w:rPr>
        <mc:AlternateContent>
          <mc:Choice Requires="wps">
            <w:drawing>
              <wp:anchor distT="0" distB="0" distL="114300" distR="114300" simplePos="0" relativeHeight="251628544" behindDoc="0" locked="0" layoutInCell="1" allowOverlap="1" wp14:anchorId="21894129" wp14:editId="58826825">
                <wp:simplePos x="0" y="0"/>
                <wp:positionH relativeFrom="column">
                  <wp:posOffset>250825</wp:posOffset>
                </wp:positionH>
                <wp:positionV relativeFrom="paragraph">
                  <wp:posOffset>-1905</wp:posOffset>
                </wp:positionV>
                <wp:extent cx="1796902" cy="255181"/>
                <wp:effectExtent l="0" t="0" r="13335" b="12065"/>
                <wp:wrapNone/>
                <wp:docPr id="20" name="正方形/長方形 20"/>
                <wp:cNvGraphicFramePr/>
                <a:graphic xmlns:a="http://schemas.openxmlformats.org/drawingml/2006/main">
                  <a:graphicData uri="http://schemas.microsoft.com/office/word/2010/wordprocessingShape">
                    <wps:wsp>
                      <wps:cNvSpPr/>
                      <wps:spPr>
                        <a:xfrm>
                          <a:off x="0" y="0"/>
                          <a:ext cx="1796902" cy="255181"/>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97C33" id="正方形/長方形 20" o:spid="_x0000_s1026" style="position:absolute;left:0;text-align:left;margin-left:19.75pt;margin-top:-.15pt;width:141.5pt;height:20.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" filled="f" strokecolor="red" strokeweight="2pt"/>
            </w:pict>
          </mc:Fallback>
        </mc:AlternateContent>
      </w:r>
      <w:r w:rsidR="00D33A49" w:rsidRPr="00823130">
        <w:rPr>
          <w:rFonts w:ascii="ＭＳ ゴシック" w:eastAsia="ＭＳ ゴシック" w:hAnsi="ＭＳ ゴシック" w:cs="ＭＳ ゴシック"/>
        </w:rPr>
        <w:t>②</w:t>
      </w:r>
      <w:r w:rsidR="00D33A49" w:rsidRPr="00823130">
        <w:rPr>
          <w:rFonts w:asciiTheme="majorHAnsi" w:hAnsiTheme="majorHAnsi" w:cstheme="majorHAnsi"/>
        </w:rPr>
        <w:t xml:space="preserve"> Status of corporate officers</w:t>
      </w:r>
    </w:p>
    <w:tbl>
      <w:tblPr>
        <w:tblW w:w="8079" w:type="dxa"/>
        <w:tblInd w:w="439" w:type="dxa"/>
        <w:tblLayout w:type="fixed"/>
        <w:tblCellMar>
          <w:left w:w="13" w:type="dxa"/>
          <w:right w:w="13" w:type="dxa"/>
        </w:tblCellMar>
        <w:tblLook w:val="0000" w:firstRow="0" w:lastRow="0" w:firstColumn="0" w:lastColumn="0" w:noHBand="0" w:noVBand="0"/>
      </w:tblPr>
      <w:tblGrid>
        <w:gridCol w:w="3685"/>
        <w:gridCol w:w="4394"/>
      </w:tblGrid>
      <w:tr w:rsidR="00D33A49" w:rsidRPr="006114FC" w14:paraId="08AB1B03" w14:textId="77777777" w:rsidTr="00CD58BF">
        <w:trPr>
          <w:cantSplit/>
          <w:trHeight w:val="360"/>
        </w:trPr>
        <w:tc>
          <w:tcPr>
            <w:tcW w:w="3685" w:type="dxa"/>
            <w:vMerge w:val="restart"/>
            <w:tcBorders>
              <w:top w:val="single" w:sz="4" w:space="0" w:color="auto"/>
              <w:left w:val="single" w:sz="4" w:space="0" w:color="auto"/>
              <w:bottom w:val="nil"/>
              <w:right w:val="single" w:sz="4" w:space="0" w:color="auto"/>
            </w:tcBorders>
            <w:vAlign w:val="center"/>
          </w:tcPr>
          <w:p w14:paraId="428F0C3D" w14:textId="77777777" w:rsidR="00D33A49" w:rsidRPr="00823130" w:rsidRDefault="00D33A49" w:rsidP="00A87CB8">
            <w:pPr>
              <w:autoSpaceDE w:val="0"/>
              <w:autoSpaceDN w:val="0"/>
              <w:jc w:val="center"/>
              <w:rPr>
                <w:rFonts w:asciiTheme="majorHAnsi" w:hAnsiTheme="majorHAnsi" w:cstheme="majorHAnsi"/>
              </w:rPr>
            </w:pPr>
            <w:r w:rsidRPr="00823130">
              <w:rPr>
                <w:rFonts w:asciiTheme="majorHAnsi" w:hAnsiTheme="majorHAnsi" w:cstheme="majorHAnsi"/>
              </w:rPr>
              <w:t>Position</w:t>
            </w:r>
          </w:p>
        </w:tc>
        <w:tc>
          <w:tcPr>
            <w:tcW w:w="4394" w:type="dxa"/>
            <w:vMerge w:val="restart"/>
            <w:tcBorders>
              <w:top w:val="single" w:sz="4" w:space="0" w:color="auto"/>
              <w:left w:val="nil"/>
              <w:bottom w:val="nil"/>
              <w:right w:val="single" w:sz="4" w:space="0" w:color="auto"/>
            </w:tcBorders>
            <w:vAlign w:val="center"/>
          </w:tcPr>
          <w:p w14:paraId="04D55F06" w14:textId="77777777" w:rsidR="00D33A49" w:rsidRPr="00823130" w:rsidRDefault="00D9282B" w:rsidP="004D7A87">
            <w:pPr>
              <w:autoSpaceDE w:val="0"/>
              <w:autoSpaceDN w:val="0"/>
              <w:jc w:val="center"/>
              <w:rPr>
                <w:rFonts w:asciiTheme="majorHAnsi" w:hAnsiTheme="majorHAnsi" w:cstheme="majorHAnsi"/>
                <w:lang w:eastAsia="ja-JP"/>
              </w:rPr>
            </w:pPr>
            <w:r>
              <w:rPr>
                <w:rFonts w:asciiTheme="majorHAnsi" w:hAnsiTheme="majorHAnsi" w:cstheme="majorHAnsi" w:hint="eastAsia"/>
                <w:lang w:eastAsia="ja-JP"/>
              </w:rPr>
              <w:t>N</w:t>
            </w:r>
            <w:r w:rsidR="00D33A49" w:rsidRPr="00823130">
              <w:rPr>
                <w:rFonts w:asciiTheme="majorHAnsi" w:hAnsiTheme="majorHAnsi" w:cstheme="majorHAnsi"/>
              </w:rPr>
              <w:t>ame</w:t>
            </w:r>
            <w:r>
              <w:rPr>
                <w:rFonts w:asciiTheme="majorHAnsi" w:hAnsiTheme="majorHAnsi" w:cstheme="majorHAnsi" w:hint="eastAsia"/>
                <w:lang w:eastAsia="ja-JP"/>
              </w:rPr>
              <w:t>s</w:t>
            </w:r>
          </w:p>
        </w:tc>
      </w:tr>
      <w:tr w:rsidR="00D33A49" w:rsidRPr="006114FC" w14:paraId="65D1266B" w14:textId="77777777" w:rsidTr="00CD58BF">
        <w:trPr>
          <w:cantSplit/>
          <w:trHeight w:hRule="exact" w:val="294"/>
        </w:trPr>
        <w:tc>
          <w:tcPr>
            <w:tcW w:w="3685" w:type="dxa"/>
            <w:vMerge/>
            <w:tcBorders>
              <w:top w:val="nil"/>
              <w:left w:val="single" w:sz="4" w:space="0" w:color="auto"/>
              <w:bottom w:val="single" w:sz="4" w:space="0" w:color="auto"/>
              <w:right w:val="single" w:sz="4" w:space="0" w:color="auto"/>
            </w:tcBorders>
            <w:vAlign w:val="center"/>
          </w:tcPr>
          <w:p w14:paraId="2737ED8D" w14:textId="77777777" w:rsidR="00D33A49" w:rsidRPr="00823130" w:rsidRDefault="00D33A49" w:rsidP="00D33A49">
            <w:pPr>
              <w:autoSpaceDE w:val="0"/>
              <w:autoSpaceDN w:val="0"/>
              <w:jc w:val="center"/>
              <w:rPr>
                <w:rFonts w:asciiTheme="majorHAnsi" w:hAnsiTheme="majorHAnsi" w:cstheme="majorHAnsi"/>
              </w:rPr>
            </w:pPr>
          </w:p>
        </w:tc>
        <w:tc>
          <w:tcPr>
            <w:tcW w:w="4394" w:type="dxa"/>
            <w:vMerge/>
            <w:tcBorders>
              <w:top w:val="nil"/>
              <w:left w:val="nil"/>
              <w:bottom w:val="single" w:sz="4" w:space="0" w:color="auto"/>
              <w:right w:val="single" w:sz="4" w:space="0" w:color="auto"/>
            </w:tcBorders>
            <w:vAlign w:val="center"/>
          </w:tcPr>
          <w:p w14:paraId="27A0FB30" w14:textId="77777777" w:rsidR="00D33A49" w:rsidRPr="00823130" w:rsidRDefault="00D33A49" w:rsidP="00D33A49">
            <w:pPr>
              <w:autoSpaceDE w:val="0"/>
              <w:autoSpaceDN w:val="0"/>
              <w:jc w:val="center"/>
              <w:rPr>
                <w:rFonts w:asciiTheme="majorHAnsi" w:hAnsiTheme="majorHAnsi" w:cstheme="majorHAnsi"/>
              </w:rPr>
            </w:pPr>
          </w:p>
        </w:tc>
      </w:tr>
      <w:tr w:rsidR="00A87CB8" w:rsidRPr="006114FC" w14:paraId="3B50D141" w14:textId="77777777" w:rsidTr="00CD58BF">
        <w:trPr>
          <w:cantSplit/>
          <w:trHeight w:hRule="exact" w:val="397"/>
        </w:trPr>
        <w:tc>
          <w:tcPr>
            <w:tcW w:w="3685" w:type="dxa"/>
            <w:tcBorders>
              <w:top w:val="single" w:sz="4" w:space="0" w:color="auto"/>
              <w:left w:val="single" w:sz="4" w:space="0" w:color="auto"/>
              <w:bottom w:val="single" w:sz="4" w:space="0" w:color="auto"/>
              <w:right w:val="single" w:sz="4" w:space="0" w:color="auto"/>
            </w:tcBorders>
            <w:vAlign w:val="center"/>
          </w:tcPr>
          <w:p w14:paraId="23BBC9BD" w14:textId="77777777" w:rsidR="00A87CB8" w:rsidRPr="00823130" w:rsidRDefault="00D9282B" w:rsidP="00C204DD">
            <w:pPr>
              <w:autoSpaceDE w:val="0"/>
              <w:autoSpaceDN w:val="0"/>
              <w:jc w:val="center"/>
              <w:rPr>
                <w:rFonts w:asciiTheme="majorHAnsi" w:hAnsiTheme="majorHAnsi" w:cstheme="majorHAnsi"/>
                <w:color w:val="FF0000"/>
                <w:kern w:val="0"/>
              </w:rPr>
            </w:pPr>
            <w:r w:rsidRPr="002C4DF4">
              <w:rPr>
                <w:rFonts w:ascii="Arial" w:eastAsiaTheme="minorEastAsia" w:hAnsi="Arial" w:cs="Arial"/>
                <w:color w:val="FF0000"/>
                <w:kern w:val="0"/>
              </w:rPr>
              <w:t>President &amp; CEO</w:t>
            </w:r>
          </w:p>
        </w:tc>
        <w:tc>
          <w:tcPr>
            <w:tcW w:w="4394" w:type="dxa"/>
            <w:tcBorders>
              <w:top w:val="single" w:sz="4" w:space="0" w:color="auto"/>
              <w:left w:val="nil"/>
              <w:bottom w:val="single" w:sz="4" w:space="0" w:color="auto"/>
              <w:right w:val="single" w:sz="4" w:space="0" w:color="auto"/>
            </w:tcBorders>
            <w:vAlign w:val="center"/>
          </w:tcPr>
          <w:p w14:paraId="76371C97" w14:textId="77777777" w:rsidR="00A87CB8" w:rsidRPr="00823130" w:rsidRDefault="00D9282B" w:rsidP="00C204DD">
            <w:pPr>
              <w:autoSpaceDE w:val="0"/>
              <w:autoSpaceDN w:val="0"/>
              <w:jc w:val="center"/>
              <w:rPr>
                <w:rFonts w:asciiTheme="majorHAnsi" w:hAnsiTheme="majorHAnsi" w:cstheme="majorHAnsi"/>
                <w:color w:val="FF0000"/>
                <w:kern w:val="0"/>
              </w:rPr>
            </w:pPr>
            <w:r>
              <w:rPr>
                <w:rFonts w:ascii="Arial" w:eastAsiaTheme="minorEastAsia" w:hAnsi="Arial" w:cs="Arial"/>
                <w:color w:val="FF0000"/>
                <w:kern w:val="0"/>
              </w:rPr>
              <w:t>Mr.</w:t>
            </w:r>
            <w:r>
              <w:rPr>
                <w:rFonts w:ascii="Arial" w:eastAsiaTheme="minorEastAsia" w:hAnsi="Arial" w:cs="Arial" w:hint="eastAsia"/>
                <w:color w:val="FF0000"/>
                <w:kern w:val="0"/>
              </w:rPr>
              <w:t xml:space="preserve"> Peter Smith</w:t>
            </w:r>
          </w:p>
        </w:tc>
      </w:tr>
      <w:tr w:rsidR="00A87CB8" w:rsidRPr="006114FC" w14:paraId="7D49EA23" w14:textId="77777777" w:rsidTr="00CD58BF">
        <w:trPr>
          <w:cantSplit/>
          <w:trHeight w:hRule="exact" w:val="397"/>
        </w:trPr>
        <w:tc>
          <w:tcPr>
            <w:tcW w:w="3685" w:type="dxa"/>
            <w:tcBorders>
              <w:top w:val="single" w:sz="4" w:space="0" w:color="auto"/>
              <w:left w:val="single" w:sz="4" w:space="0" w:color="auto"/>
              <w:bottom w:val="single" w:sz="4" w:space="0" w:color="auto"/>
              <w:right w:val="single" w:sz="4" w:space="0" w:color="auto"/>
            </w:tcBorders>
            <w:vAlign w:val="center"/>
          </w:tcPr>
          <w:p w14:paraId="267882F5" w14:textId="77777777" w:rsidR="00A87CB8" w:rsidRPr="00823130" w:rsidRDefault="00A87CB8" w:rsidP="00C204DD">
            <w:pPr>
              <w:autoSpaceDE w:val="0"/>
              <w:autoSpaceDN w:val="0"/>
              <w:jc w:val="center"/>
              <w:rPr>
                <w:rFonts w:asciiTheme="majorHAnsi" w:hAnsiTheme="majorHAnsi" w:cstheme="majorHAnsi"/>
                <w:color w:val="FF0000"/>
                <w:kern w:val="0"/>
              </w:rPr>
            </w:pPr>
            <w:r w:rsidRPr="00823130">
              <w:rPr>
                <w:rFonts w:asciiTheme="majorHAnsi" w:hAnsiTheme="majorHAnsi" w:cstheme="majorHAnsi"/>
                <w:color w:val="FF0000"/>
                <w:kern w:val="0"/>
              </w:rPr>
              <w:t>Executive managing director</w:t>
            </w:r>
          </w:p>
        </w:tc>
        <w:tc>
          <w:tcPr>
            <w:tcW w:w="4394" w:type="dxa"/>
            <w:tcBorders>
              <w:top w:val="single" w:sz="4" w:space="0" w:color="auto"/>
              <w:left w:val="nil"/>
              <w:bottom w:val="single" w:sz="4" w:space="0" w:color="auto"/>
              <w:right w:val="single" w:sz="4" w:space="0" w:color="auto"/>
            </w:tcBorders>
            <w:vAlign w:val="center"/>
          </w:tcPr>
          <w:p w14:paraId="7844AA65" w14:textId="77777777" w:rsidR="00A87CB8" w:rsidRPr="00823130" w:rsidRDefault="00D9282B" w:rsidP="00C204DD">
            <w:pPr>
              <w:autoSpaceDE w:val="0"/>
              <w:autoSpaceDN w:val="0"/>
              <w:jc w:val="center"/>
              <w:rPr>
                <w:rFonts w:asciiTheme="majorHAnsi" w:hAnsiTheme="majorHAnsi" w:cstheme="majorHAnsi"/>
                <w:color w:val="FF0000"/>
                <w:kern w:val="0"/>
              </w:rPr>
            </w:pPr>
            <w:r>
              <w:rPr>
                <w:rFonts w:ascii="Arial" w:eastAsiaTheme="minorEastAsia" w:hAnsi="Arial" w:cs="Arial"/>
                <w:color w:val="FF0000"/>
                <w:kern w:val="0"/>
              </w:rPr>
              <w:t>Mr.</w:t>
            </w:r>
            <w:r>
              <w:rPr>
                <w:rFonts w:ascii="Arial" w:eastAsiaTheme="minorEastAsia" w:hAnsi="Arial" w:cs="Arial" w:hint="eastAsia"/>
                <w:color w:val="FF0000"/>
                <w:kern w:val="0"/>
              </w:rPr>
              <w:t xml:space="preserve"> James Miller</w:t>
            </w:r>
          </w:p>
        </w:tc>
      </w:tr>
      <w:tr w:rsidR="00A87CB8" w:rsidRPr="006114FC" w14:paraId="2D667C08" w14:textId="77777777" w:rsidTr="00CD58BF">
        <w:trPr>
          <w:cantSplit/>
          <w:trHeight w:hRule="exact" w:val="397"/>
        </w:trPr>
        <w:tc>
          <w:tcPr>
            <w:tcW w:w="3685" w:type="dxa"/>
            <w:tcBorders>
              <w:top w:val="single" w:sz="4" w:space="0" w:color="auto"/>
              <w:left w:val="single" w:sz="4" w:space="0" w:color="auto"/>
              <w:bottom w:val="single" w:sz="4" w:space="0" w:color="auto"/>
              <w:right w:val="single" w:sz="4" w:space="0" w:color="auto"/>
            </w:tcBorders>
            <w:vAlign w:val="center"/>
          </w:tcPr>
          <w:p w14:paraId="17A82DE3" w14:textId="77777777" w:rsidR="00A87CB8" w:rsidRPr="00823130" w:rsidRDefault="0079130D" w:rsidP="00C204DD">
            <w:pPr>
              <w:autoSpaceDE w:val="0"/>
              <w:autoSpaceDN w:val="0"/>
              <w:jc w:val="center"/>
              <w:rPr>
                <w:rFonts w:asciiTheme="majorHAnsi" w:hAnsiTheme="majorHAnsi" w:cstheme="majorHAnsi"/>
                <w:color w:val="FF0000"/>
                <w:kern w:val="0"/>
              </w:rPr>
            </w:pPr>
            <w:r w:rsidRPr="00CB609E">
              <w:rPr>
                <w:rFonts w:asciiTheme="majorHAnsi" w:hAnsiTheme="majorHAnsi" w:cstheme="majorHAnsi" w:hint="eastAsia"/>
                <w:color w:val="FF0000"/>
                <w:kern w:val="0"/>
              </w:rPr>
              <w:t>●●</w:t>
            </w:r>
            <w:r>
              <w:rPr>
                <w:rFonts w:asciiTheme="majorHAnsi" w:hAnsiTheme="majorHAnsi" w:cstheme="majorHAnsi" w:hint="eastAsia"/>
                <w:color w:val="FF0000"/>
                <w:kern w:val="0"/>
                <w:lang w:eastAsia="ja-JP"/>
              </w:rPr>
              <w:t xml:space="preserve">　</w:t>
            </w:r>
            <w:r w:rsidRPr="00CB609E">
              <w:rPr>
                <w:rFonts w:asciiTheme="majorHAnsi" w:hAnsiTheme="majorHAnsi" w:cstheme="majorHAnsi" w:hint="eastAsia"/>
                <w:color w:val="FF0000"/>
                <w:kern w:val="0"/>
              </w:rPr>
              <w:t>●●</w:t>
            </w:r>
          </w:p>
          <w:p w14:paraId="29F529F8" w14:textId="77777777" w:rsidR="00A87CB8" w:rsidRPr="00823130" w:rsidRDefault="00A87CB8" w:rsidP="00C204DD">
            <w:pPr>
              <w:autoSpaceDE w:val="0"/>
              <w:autoSpaceDN w:val="0"/>
              <w:jc w:val="center"/>
              <w:rPr>
                <w:rFonts w:asciiTheme="majorHAnsi" w:hAnsiTheme="majorHAnsi" w:cstheme="majorHAnsi"/>
                <w:color w:val="FF0000"/>
                <w:kern w:val="0"/>
              </w:rPr>
            </w:pPr>
          </w:p>
        </w:tc>
        <w:tc>
          <w:tcPr>
            <w:tcW w:w="4394" w:type="dxa"/>
            <w:tcBorders>
              <w:top w:val="single" w:sz="4" w:space="0" w:color="auto"/>
              <w:left w:val="nil"/>
              <w:bottom w:val="single" w:sz="4" w:space="0" w:color="auto"/>
              <w:right w:val="single" w:sz="4" w:space="0" w:color="auto"/>
            </w:tcBorders>
            <w:vAlign w:val="center"/>
          </w:tcPr>
          <w:p w14:paraId="3D57D407" w14:textId="77777777" w:rsidR="00A87CB8" w:rsidRPr="00823130" w:rsidRDefault="007C142E" w:rsidP="00C204DD">
            <w:pPr>
              <w:autoSpaceDE w:val="0"/>
              <w:autoSpaceDN w:val="0"/>
              <w:jc w:val="center"/>
              <w:rPr>
                <w:rFonts w:asciiTheme="majorHAnsi" w:hAnsiTheme="majorHAnsi" w:cstheme="majorHAnsi"/>
                <w:color w:val="FF0000"/>
                <w:kern w:val="0"/>
              </w:rPr>
            </w:pPr>
            <w:r>
              <w:rPr>
                <w:rFonts w:ascii="ＭＳ ゴシック" w:eastAsia="ＭＳ ゴシック" w:hAnsi="ＭＳ ゴシック" w:cs="ＭＳ ゴシック"/>
                <w:noProof/>
                <w:lang w:val="en-US" w:eastAsia="ja-JP"/>
              </w:rPr>
              <mc:AlternateContent>
                <mc:Choice Requires="wps">
                  <w:drawing>
                    <wp:anchor distT="0" distB="0" distL="114300" distR="114300" simplePos="0" relativeHeight="251630592" behindDoc="0" locked="0" layoutInCell="1" allowOverlap="1" wp14:anchorId="6950E650" wp14:editId="1DE237C6">
                      <wp:simplePos x="0" y="0"/>
                      <wp:positionH relativeFrom="column">
                        <wp:posOffset>1542415</wp:posOffset>
                      </wp:positionH>
                      <wp:positionV relativeFrom="paragraph">
                        <wp:posOffset>158750</wp:posOffset>
                      </wp:positionV>
                      <wp:extent cx="1998980" cy="1038225"/>
                      <wp:effectExtent l="342900" t="0" r="20320" b="28575"/>
                      <wp:wrapNone/>
                      <wp:docPr id="24" name="線吹き出し 1 (枠付き) 24"/>
                      <wp:cNvGraphicFramePr/>
                      <a:graphic xmlns:a="http://schemas.openxmlformats.org/drawingml/2006/main">
                        <a:graphicData uri="http://schemas.microsoft.com/office/word/2010/wordprocessingShape">
                          <wps:wsp>
                            <wps:cNvSpPr/>
                            <wps:spPr>
                              <a:xfrm>
                                <a:off x="5253487" y="3338423"/>
                                <a:ext cx="1998980" cy="1038225"/>
                              </a:xfrm>
                              <a:prstGeom prst="borderCallout1">
                                <a:avLst>
                                  <a:gd name="adj1" fmla="val 55127"/>
                                  <a:gd name="adj2" fmla="val 1"/>
                                  <a:gd name="adj3" fmla="val 64925"/>
                                  <a:gd name="adj4" fmla="val -16301"/>
                                </a:avLst>
                              </a:prstGeom>
                              <a:solidFill>
                                <a:sysClr val="window" lastClr="FFFFFF"/>
                              </a:solidFill>
                              <a:ln w="25400" cap="flat" cmpd="sng" algn="ctr">
                                <a:solidFill>
                                  <a:srgbClr val="FF0000"/>
                                </a:solidFill>
                                <a:prstDash val="solid"/>
                              </a:ln>
                              <a:effectLst/>
                            </wps:spPr>
                            <wps:txbx>
                              <w:txbxContent>
                                <w:p w14:paraId="14105EB3" w14:textId="77777777" w:rsidR="00303046" w:rsidRPr="00D25E52" w:rsidRDefault="00303046" w:rsidP="00AF7B43">
                                  <w:pPr>
                                    <w:spacing w:line="0" w:lineRule="atLeast"/>
                                    <w:rPr>
                                      <w:rFonts w:ascii="Arial" w:hAnsi="Arial" w:cs="Arial"/>
                                      <w:b/>
                                      <w:color w:val="FF0000"/>
                                      <w:sz w:val="18"/>
                                      <w:szCs w:val="18"/>
                                      <w:lang w:val="en-US" w:eastAsia="ja-JP"/>
                                    </w:rPr>
                                  </w:pPr>
                                  <w:r w:rsidRPr="00D25E52">
                                    <w:rPr>
                                      <w:rFonts w:ascii="Arial" w:hAnsi="Arial" w:cs="Arial"/>
                                      <w:b/>
                                      <w:color w:val="FF0000"/>
                                      <w:sz w:val="18"/>
                                      <w:szCs w:val="18"/>
                                      <w:lang w:val="en-US" w:eastAsia="ja-JP"/>
                                    </w:rPr>
                                    <w:t xml:space="preserve">Enter this section when the notifier is a corporation in a foreign country </w:t>
                                  </w:r>
                                  <w:r w:rsidRPr="00303046">
                                    <w:rPr>
                                      <w:rFonts w:ascii="Arial" w:hAnsi="Arial" w:cs="Arial"/>
                                      <w:b/>
                                      <w:color w:val="FF0000"/>
                                      <w:sz w:val="18"/>
                                      <w:szCs w:val="18"/>
                                      <w:lang w:val="en-US" w:eastAsia="ja-JP"/>
                                    </w:rPr>
                                    <w:t>or</w:t>
                                  </w:r>
                                  <w:r w:rsidRPr="00D25E52">
                                    <w:rPr>
                                      <w:rFonts w:ascii="Arial" w:hAnsi="Arial" w:cs="Arial"/>
                                      <w:b/>
                                      <w:color w:val="FF0000"/>
                                      <w:sz w:val="18"/>
                                      <w:szCs w:val="18"/>
                                      <w:lang w:val="en-US" w:eastAsia="ja-JP"/>
                                    </w:rPr>
                                    <w:t xml:space="preserve"> a person residing in a foreign country.</w:t>
                                  </w:r>
                                </w:p>
                                <w:p w14:paraId="530DB32C" w14:textId="70A0DE75" w:rsidR="00303046" w:rsidRPr="00D25E52" w:rsidRDefault="00303046" w:rsidP="00AF7B43">
                                  <w:pPr>
                                    <w:spacing w:line="0" w:lineRule="atLeast"/>
                                    <w:jc w:val="left"/>
                                    <w:rPr>
                                      <w:rFonts w:ascii="ＭＳ ゴシック" w:eastAsia="ＭＳ ゴシック" w:hAnsi="ＭＳ ゴシック"/>
                                      <w:b/>
                                      <w:color w:val="FF0000"/>
                                      <w:sz w:val="18"/>
                                      <w:szCs w:val="18"/>
                                      <w:lang w:eastAsia="ja-JP"/>
                                    </w:rPr>
                                  </w:pPr>
                                  <w:r w:rsidRPr="00D25E52">
                                    <w:rPr>
                                      <w:rFonts w:ascii="Arial" w:hAnsi="Arial" w:cs="Arial"/>
                                      <w:b/>
                                      <w:color w:val="FF0000"/>
                                      <w:sz w:val="18"/>
                                      <w:szCs w:val="18"/>
                                      <w:lang w:val="en-US" w:eastAsia="ja-JP"/>
                                    </w:rPr>
                                    <w:t>*No need to enter when the notifier is a domestic corporation.</w:t>
                                  </w:r>
                                </w:p>
                                <w:p w14:paraId="4F9F7706" w14:textId="77777777" w:rsidR="00303046" w:rsidRPr="00097C9F" w:rsidRDefault="00303046" w:rsidP="00326E34">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0E650" id="線吹き出し 1 (枠付き) 24" o:spid="_x0000_s1049" type="#_x0000_t47" style="position:absolute;left:0;text-align:left;margin-left:121.45pt;margin-top:12.5pt;width:157.4pt;height:81.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" adj="-3521,14024,0,11907" fillcolor="window" strokecolor="red" strokeweight="2pt">
                      <v:textbox>
                        <w:txbxContent>
                          <w:p w14:paraId="14105EB3" w14:textId="77777777" w:rsidR="00303046" w:rsidRPr="00D25E52" w:rsidRDefault="00303046" w:rsidP="00AF7B43">
                            <w:pPr>
                              <w:spacing w:line="0" w:lineRule="atLeast"/>
                              <w:rPr>
                                <w:rFonts w:ascii="Arial" w:hAnsi="Arial" w:cs="Arial"/>
                                <w:b/>
                                <w:color w:val="FF0000"/>
                                <w:sz w:val="18"/>
                                <w:szCs w:val="18"/>
                                <w:lang w:val="en-US" w:eastAsia="ja-JP"/>
                              </w:rPr>
                            </w:pPr>
                            <w:r w:rsidRPr="00D25E52">
                              <w:rPr>
                                <w:rFonts w:ascii="Arial" w:hAnsi="Arial" w:cs="Arial"/>
                                <w:b/>
                                <w:color w:val="FF0000"/>
                                <w:sz w:val="18"/>
                                <w:szCs w:val="18"/>
                                <w:lang w:val="en-US" w:eastAsia="ja-JP"/>
                              </w:rPr>
                              <w:t xml:space="preserve">Enter this section when the notifier is a corporation in a foreign country </w:t>
                            </w:r>
                            <w:r w:rsidRPr="00303046">
                              <w:rPr>
                                <w:rFonts w:ascii="Arial" w:hAnsi="Arial" w:cs="Arial"/>
                                <w:b/>
                                <w:color w:val="FF0000"/>
                                <w:sz w:val="18"/>
                                <w:szCs w:val="18"/>
                                <w:lang w:val="en-US" w:eastAsia="ja-JP"/>
                              </w:rPr>
                              <w:t>or</w:t>
                            </w:r>
                            <w:r w:rsidRPr="00D25E52">
                              <w:rPr>
                                <w:rFonts w:ascii="Arial" w:hAnsi="Arial" w:cs="Arial"/>
                                <w:b/>
                                <w:color w:val="FF0000"/>
                                <w:sz w:val="18"/>
                                <w:szCs w:val="18"/>
                                <w:lang w:val="en-US" w:eastAsia="ja-JP"/>
                              </w:rPr>
                              <w:t xml:space="preserve"> a person residing in a foreign country.</w:t>
                            </w:r>
                          </w:p>
                          <w:p w14:paraId="530DB32C" w14:textId="70A0DE75" w:rsidR="00303046" w:rsidRPr="00D25E52" w:rsidRDefault="00303046" w:rsidP="00AF7B43">
                            <w:pPr>
                              <w:spacing w:line="0" w:lineRule="atLeast"/>
                              <w:jc w:val="left"/>
                              <w:rPr>
                                <w:rFonts w:ascii="ＭＳ ゴシック" w:eastAsia="ＭＳ ゴシック" w:hAnsi="ＭＳ ゴシック"/>
                                <w:b/>
                                <w:color w:val="FF0000"/>
                                <w:sz w:val="18"/>
                                <w:szCs w:val="18"/>
                                <w:lang w:eastAsia="ja-JP"/>
                              </w:rPr>
                            </w:pPr>
                            <w:r w:rsidRPr="00D25E52">
                              <w:rPr>
                                <w:rFonts w:ascii="Arial" w:hAnsi="Arial" w:cs="Arial"/>
                                <w:b/>
                                <w:color w:val="FF0000"/>
                                <w:sz w:val="18"/>
                                <w:szCs w:val="18"/>
                                <w:lang w:val="en-US" w:eastAsia="ja-JP"/>
                              </w:rPr>
                              <w:t>*No need to enter when the notifier is a domestic corporation.</w:t>
                            </w:r>
                          </w:p>
                          <w:p w14:paraId="4F9F7706" w14:textId="77777777" w:rsidR="00303046" w:rsidRPr="00097C9F" w:rsidRDefault="00303046" w:rsidP="00326E34">
                            <w:pPr>
                              <w:rPr>
                                <w:lang w:eastAsia="ja-JP"/>
                              </w:rPr>
                            </w:pPr>
                          </w:p>
                        </w:txbxContent>
                      </v:textbox>
                      <o:callout v:ext="edit" minusy="t"/>
                    </v:shape>
                  </w:pict>
                </mc:Fallback>
              </mc:AlternateContent>
            </w:r>
            <w:r w:rsidR="0079130D" w:rsidRPr="00CB609E">
              <w:rPr>
                <w:rFonts w:asciiTheme="majorHAnsi" w:hAnsiTheme="majorHAnsi" w:cstheme="majorHAnsi" w:hint="eastAsia"/>
                <w:color w:val="FF0000"/>
                <w:kern w:val="0"/>
              </w:rPr>
              <w:t>●●</w:t>
            </w:r>
            <w:r w:rsidR="0079130D">
              <w:rPr>
                <w:rFonts w:asciiTheme="majorHAnsi" w:hAnsiTheme="majorHAnsi" w:cstheme="majorHAnsi" w:hint="eastAsia"/>
                <w:color w:val="FF0000"/>
                <w:kern w:val="0"/>
                <w:lang w:eastAsia="ja-JP"/>
              </w:rPr>
              <w:t xml:space="preserve">　</w:t>
            </w:r>
            <w:r w:rsidR="0079130D" w:rsidRPr="00CB609E">
              <w:rPr>
                <w:rFonts w:asciiTheme="majorHAnsi" w:hAnsiTheme="majorHAnsi" w:cstheme="majorHAnsi" w:hint="eastAsia"/>
                <w:color w:val="FF0000"/>
                <w:kern w:val="0"/>
              </w:rPr>
              <w:t>●●</w:t>
            </w:r>
          </w:p>
          <w:p w14:paraId="6D6DEE93" w14:textId="77777777" w:rsidR="00A87CB8" w:rsidRPr="00823130" w:rsidRDefault="00A87CB8" w:rsidP="00C204DD">
            <w:pPr>
              <w:autoSpaceDE w:val="0"/>
              <w:autoSpaceDN w:val="0"/>
              <w:jc w:val="center"/>
              <w:rPr>
                <w:rFonts w:asciiTheme="majorHAnsi" w:hAnsiTheme="majorHAnsi" w:cstheme="majorHAnsi"/>
                <w:color w:val="FF0000"/>
                <w:kern w:val="0"/>
              </w:rPr>
            </w:pPr>
          </w:p>
        </w:tc>
      </w:tr>
    </w:tbl>
    <w:p w14:paraId="4FB117D8" w14:textId="77777777" w:rsidR="007C142E" w:rsidRDefault="007C142E" w:rsidP="00D33A49">
      <w:pPr>
        <w:autoSpaceDE w:val="0"/>
        <w:autoSpaceDN w:val="0"/>
        <w:ind w:leftChars="100" w:left="210" w:firstLineChars="100" w:firstLine="210"/>
        <w:rPr>
          <w:rFonts w:ascii="ＭＳ ゴシック" w:eastAsia="ＭＳ ゴシック" w:hAnsi="ＭＳ ゴシック" w:cs="ＭＳ ゴシック"/>
        </w:rPr>
      </w:pPr>
    </w:p>
    <w:p w14:paraId="57ECAA9C" w14:textId="13180433" w:rsidR="007C142E" w:rsidRDefault="00287B4A" w:rsidP="00D33A49">
      <w:pPr>
        <w:autoSpaceDE w:val="0"/>
        <w:autoSpaceDN w:val="0"/>
        <w:ind w:leftChars="100" w:left="210"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noProof/>
          <w:lang w:val="en-US" w:eastAsia="ja-JP"/>
        </w:rPr>
        <mc:AlternateContent>
          <mc:Choice Requires="wps">
            <w:drawing>
              <wp:anchor distT="0" distB="0" distL="114300" distR="114300" simplePos="0" relativeHeight="251629568" behindDoc="0" locked="0" layoutInCell="1" allowOverlap="1" wp14:anchorId="2D4ABE88" wp14:editId="51F76643">
                <wp:simplePos x="0" y="0"/>
                <wp:positionH relativeFrom="column">
                  <wp:posOffset>258445</wp:posOffset>
                </wp:positionH>
                <wp:positionV relativeFrom="paragraph">
                  <wp:posOffset>186690</wp:posOffset>
                </wp:positionV>
                <wp:extent cx="3593804" cy="223284"/>
                <wp:effectExtent l="0" t="0" r="26035" b="24765"/>
                <wp:wrapNone/>
                <wp:docPr id="21" name="正方形/長方形 21"/>
                <wp:cNvGraphicFramePr/>
                <a:graphic xmlns:a="http://schemas.openxmlformats.org/drawingml/2006/main">
                  <a:graphicData uri="http://schemas.microsoft.com/office/word/2010/wordprocessingShape">
                    <wps:wsp>
                      <wps:cNvSpPr/>
                      <wps:spPr>
                        <a:xfrm>
                          <a:off x="0" y="0"/>
                          <a:ext cx="3593804" cy="223284"/>
                        </a:xfrm>
                        <a:prstGeom prst="rect">
                          <a:avLst/>
                        </a:prstGeom>
                        <a:noFill/>
                        <a:ln w="25400" cap="flat" cmpd="sng" algn="ctr">
                          <a:solidFill>
                            <a:srgbClr val="FF0000"/>
                          </a:solidFill>
                          <a:prstDash val="solid"/>
                        </a:ln>
                        <a:effectLst/>
                      </wps:spPr>
                      <wps:txbx>
                        <w:txbxContent>
                          <w:p w14:paraId="0411442B" w14:textId="77777777" w:rsidR="00303046" w:rsidRDefault="00303046" w:rsidP="007C14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ABE88" id="正方形/長方形 21" o:spid="_x0000_s1050" style="position:absolute;left:0;text-align:left;margin-left:20.35pt;margin-top:14.7pt;width:283pt;height:17.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" filled="f" strokecolor="red" strokeweight="2pt">
                <v:textbox>
                  <w:txbxContent>
                    <w:p w14:paraId="0411442B" w14:textId="77777777" w:rsidR="00303046" w:rsidRDefault="00303046" w:rsidP="007C142E">
                      <w:pPr>
                        <w:jc w:val="center"/>
                      </w:pPr>
                    </w:p>
                  </w:txbxContent>
                </v:textbox>
              </v:rect>
            </w:pict>
          </mc:Fallback>
        </mc:AlternateContent>
      </w:r>
    </w:p>
    <w:p w14:paraId="2D5A0727" w14:textId="08D29E85" w:rsidR="00D33A49" w:rsidRPr="00823130" w:rsidRDefault="00D33A49" w:rsidP="00D33A49">
      <w:pPr>
        <w:autoSpaceDE w:val="0"/>
        <w:autoSpaceDN w:val="0"/>
        <w:ind w:leftChars="100" w:left="210" w:firstLineChars="100" w:firstLine="210"/>
        <w:rPr>
          <w:rFonts w:asciiTheme="majorHAnsi" w:hAnsiTheme="majorHAnsi" w:cstheme="majorHAnsi"/>
        </w:rPr>
      </w:pPr>
      <w:r w:rsidRPr="00823130">
        <w:rPr>
          <w:rFonts w:ascii="ＭＳ ゴシック" w:eastAsia="ＭＳ ゴシック" w:hAnsi="ＭＳ ゴシック" w:cs="ＭＳ ゴシック"/>
        </w:rPr>
        <w:t>③</w:t>
      </w:r>
      <w:r w:rsidRPr="00823130">
        <w:rPr>
          <w:rFonts w:asciiTheme="majorHAnsi" w:hAnsiTheme="majorHAnsi" w:cstheme="majorHAnsi"/>
        </w:rPr>
        <w:t xml:space="preserve"> Status of the representatives in Japan or agents in Japan</w:t>
      </w:r>
    </w:p>
    <w:tbl>
      <w:tblPr>
        <w:tblW w:w="807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409"/>
        <w:gridCol w:w="3686"/>
        <w:gridCol w:w="1984"/>
      </w:tblGrid>
      <w:tr w:rsidR="00D33A49" w:rsidRPr="006114FC" w14:paraId="0D6A7C34" w14:textId="77777777" w:rsidTr="00CD58BF">
        <w:trPr>
          <w:cantSplit/>
          <w:trHeight w:hRule="exact" w:val="760"/>
        </w:trPr>
        <w:tc>
          <w:tcPr>
            <w:tcW w:w="2409" w:type="dxa"/>
            <w:vAlign w:val="center"/>
          </w:tcPr>
          <w:p w14:paraId="71D12CE5" w14:textId="0FEBC60C" w:rsidR="00FE5248" w:rsidRPr="003711FE" w:rsidRDefault="00FE5248" w:rsidP="00FE5248">
            <w:pPr>
              <w:autoSpaceDE w:val="0"/>
              <w:autoSpaceDN w:val="0"/>
              <w:jc w:val="center"/>
              <w:rPr>
                <w:rFonts w:ascii="Arial" w:hAnsi="Arial" w:cs="Arial"/>
                <w:szCs w:val="21"/>
                <w:lang w:eastAsia="ja-JP"/>
              </w:rPr>
            </w:pPr>
            <w:r w:rsidRPr="003711FE">
              <w:rPr>
                <w:rFonts w:ascii="Arial" w:hAnsi="Arial" w:cs="Arial"/>
                <w:szCs w:val="21"/>
                <w:lang w:eastAsia="ja-JP"/>
              </w:rPr>
              <w:t>Name of Business</w:t>
            </w:r>
            <w:r w:rsidRPr="003711FE">
              <w:rPr>
                <w:rFonts w:ascii="Arial" w:hAnsi="Arial" w:cs="Arial"/>
                <w:szCs w:val="21"/>
                <w:lang w:eastAsia="ja-JP"/>
              </w:rPr>
              <w:t xml:space="preserve">　</w:t>
            </w:r>
          </w:p>
          <w:p w14:paraId="00B44335" w14:textId="77777777" w:rsidR="004D7A87" w:rsidRPr="00823130" w:rsidRDefault="00FE5248" w:rsidP="00FE5248">
            <w:pPr>
              <w:autoSpaceDE w:val="0"/>
              <w:autoSpaceDN w:val="0"/>
              <w:jc w:val="center"/>
              <w:rPr>
                <w:rFonts w:asciiTheme="majorHAnsi" w:hAnsiTheme="majorHAnsi" w:cstheme="majorHAnsi"/>
                <w:sz w:val="16"/>
                <w:szCs w:val="16"/>
              </w:rPr>
            </w:pPr>
            <w:r w:rsidRPr="003711FE">
              <w:rPr>
                <w:rFonts w:ascii="Arial" w:hAnsi="Arial" w:cs="Arial"/>
                <w:szCs w:val="21"/>
                <w:lang w:eastAsia="ja-JP"/>
              </w:rPr>
              <w:t>or Name</w:t>
            </w:r>
            <w:r w:rsidR="004D7A87" w:rsidRPr="00823130">
              <w:rPr>
                <w:rFonts w:asciiTheme="majorHAnsi" w:hAnsiTheme="majorHAnsi" w:cstheme="majorHAnsi"/>
                <w:sz w:val="16"/>
                <w:szCs w:val="16"/>
              </w:rPr>
              <w:t xml:space="preserve"> </w:t>
            </w:r>
          </w:p>
          <w:p w14:paraId="1E82FF07" w14:textId="77777777" w:rsidR="004D7A87" w:rsidRPr="00823130" w:rsidRDefault="004D7A87" w:rsidP="00D33A49">
            <w:pPr>
              <w:autoSpaceDE w:val="0"/>
              <w:autoSpaceDN w:val="0"/>
              <w:jc w:val="center"/>
              <w:rPr>
                <w:rFonts w:asciiTheme="majorHAnsi" w:hAnsiTheme="majorHAnsi" w:cstheme="majorHAnsi"/>
              </w:rPr>
            </w:pPr>
            <w:proofErr w:type="spellStart"/>
            <w:r w:rsidRPr="00823130">
              <w:rPr>
                <w:rFonts w:asciiTheme="majorHAnsi" w:hAnsiTheme="majorHAnsi" w:cstheme="majorHAnsi"/>
              </w:rPr>
              <w:t>na</w:t>
            </w:r>
            <w:proofErr w:type="spellEnd"/>
            <w:r w:rsidRPr="00823130">
              <w:rPr>
                <w:rFonts w:asciiTheme="majorHAnsi" w:hAnsiTheme="majorHAnsi" w:cstheme="majorHAnsi"/>
              </w:rPr>
              <w:t xml:space="preserve"> name or</w:t>
            </w:r>
          </w:p>
          <w:p w14:paraId="227E80EB" w14:textId="77777777" w:rsidR="004D7A87" w:rsidRPr="00823130" w:rsidRDefault="004D7A87" w:rsidP="00D33A49">
            <w:pPr>
              <w:autoSpaceDE w:val="0"/>
              <w:autoSpaceDN w:val="0"/>
              <w:jc w:val="center"/>
              <w:rPr>
                <w:rFonts w:asciiTheme="majorHAnsi" w:hAnsiTheme="majorHAnsi" w:cstheme="majorHAnsi"/>
              </w:rPr>
            </w:pPr>
          </w:p>
          <w:p w14:paraId="6A248063" w14:textId="77777777" w:rsidR="00D33A49" w:rsidRPr="00823130" w:rsidRDefault="004D7A87" w:rsidP="00D33A49">
            <w:pPr>
              <w:autoSpaceDE w:val="0"/>
              <w:autoSpaceDN w:val="0"/>
              <w:jc w:val="center"/>
              <w:rPr>
                <w:rFonts w:asciiTheme="majorHAnsi" w:hAnsiTheme="majorHAnsi" w:cstheme="majorHAnsi"/>
              </w:rPr>
            </w:pPr>
            <w:r w:rsidRPr="00823130">
              <w:rPr>
                <w:rFonts w:asciiTheme="majorHAnsi" w:hAnsiTheme="majorHAnsi" w:cstheme="majorHAnsi"/>
              </w:rPr>
              <w:t xml:space="preserve"> </w:t>
            </w:r>
            <w:proofErr w:type="gramStart"/>
            <w:r w:rsidRPr="00823130">
              <w:rPr>
                <w:rFonts w:asciiTheme="majorHAnsi" w:hAnsiTheme="majorHAnsi" w:cstheme="majorHAnsi"/>
              </w:rPr>
              <w:t xml:space="preserve">name </w:t>
            </w:r>
            <w:r w:rsidR="00D33A49" w:rsidRPr="00823130">
              <w:rPr>
                <w:rFonts w:asciiTheme="majorHAnsi" w:hAnsiTheme="majorHAnsi" w:cstheme="majorHAnsi"/>
              </w:rPr>
              <w:t xml:space="preserve"> </w:t>
            </w:r>
            <w:proofErr w:type="spellStart"/>
            <w:r w:rsidR="00D33A49" w:rsidRPr="00823130">
              <w:rPr>
                <w:rFonts w:asciiTheme="majorHAnsi" w:hAnsiTheme="majorHAnsi" w:cstheme="majorHAnsi"/>
              </w:rPr>
              <w:t>name</w:t>
            </w:r>
            <w:proofErr w:type="spellEnd"/>
            <w:proofErr w:type="gramEnd"/>
            <w:r w:rsidR="00D33A49" w:rsidRPr="00823130">
              <w:rPr>
                <w:rFonts w:asciiTheme="majorHAnsi" w:hAnsiTheme="majorHAnsi" w:cstheme="majorHAnsi"/>
              </w:rPr>
              <w:t xml:space="preserve"> or name</w:t>
            </w:r>
          </w:p>
        </w:tc>
        <w:tc>
          <w:tcPr>
            <w:tcW w:w="3686" w:type="dxa"/>
            <w:vAlign w:val="center"/>
          </w:tcPr>
          <w:p w14:paraId="155E4353" w14:textId="77777777"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Address or location</w:t>
            </w:r>
          </w:p>
        </w:tc>
        <w:tc>
          <w:tcPr>
            <w:tcW w:w="1984" w:type="dxa"/>
            <w:vAlign w:val="center"/>
          </w:tcPr>
          <w:p w14:paraId="5C4991C8" w14:textId="77777777"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Phone</w:t>
            </w:r>
          </w:p>
        </w:tc>
      </w:tr>
      <w:tr w:rsidR="00A87CB8" w:rsidRPr="006114FC" w14:paraId="01EF6755" w14:textId="77777777" w:rsidTr="00CD58BF">
        <w:trPr>
          <w:cantSplit/>
          <w:trHeight w:val="1261"/>
        </w:trPr>
        <w:tc>
          <w:tcPr>
            <w:tcW w:w="2409" w:type="dxa"/>
            <w:vAlign w:val="center"/>
          </w:tcPr>
          <w:p w14:paraId="492B8280" w14:textId="77777777" w:rsidR="00FE5248" w:rsidRDefault="00FE5248" w:rsidP="00FE5248">
            <w:pPr>
              <w:jc w:val="center"/>
              <w:rPr>
                <w:rFonts w:ascii="Arial" w:eastAsiaTheme="minorEastAsia" w:hAnsi="Arial" w:cs="Arial"/>
                <w:color w:val="FF0000"/>
                <w:kern w:val="0"/>
                <w:lang w:eastAsia="ja-JP"/>
              </w:rPr>
            </w:pPr>
            <w:r>
              <w:rPr>
                <w:rFonts w:ascii="Arial" w:eastAsiaTheme="minorEastAsia" w:hAnsi="Arial" w:cs="Arial" w:hint="eastAsia"/>
                <w:color w:val="FF0000"/>
                <w:kern w:val="0"/>
              </w:rPr>
              <w:t>TOKUREI</w:t>
            </w:r>
            <w:r w:rsidRPr="002C4DF4">
              <w:rPr>
                <w:rFonts w:ascii="Arial" w:eastAsiaTheme="minorEastAsia" w:hAnsi="Arial" w:cs="Arial"/>
                <w:color w:val="FF0000"/>
                <w:kern w:val="0"/>
              </w:rPr>
              <w:t xml:space="preserve"> Advisors </w:t>
            </w:r>
          </w:p>
          <w:p w14:paraId="253A3767" w14:textId="77777777" w:rsidR="00FE5248" w:rsidRDefault="00FE5248" w:rsidP="00823130">
            <w:pPr>
              <w:jc w:val="center"/>
              <w:rPr>
                <w:rFonts w:ascii="Arial" w:eastAsiaTheme="minorEastAsia" w:hAnsi="Arial" w:cs="Arial"/>
                <w:color w:val="FF0000"/>
                <w:kern w:val="0"/>
                <w:lang w:eastAsia="ja-JP"/>
              </w:rPr>
            </w:pPr>
            <w:r w:rsidRPr="002C4DF4">
              <w:rPr>
                <w:rFonts w:ascii="Arial" w:eastAsiaTheme="minorEastAsia" w:hAnsi="Arial" w:cs="Arial"/>
                <w:color w:val="FF0000"/>
                <w:kern w:val="0"/>
              </w:rPr>
              <w:t xml:space="preserve">Co., Ltd. </w:t>
            </w:r>
          </w:p>
          <w:p w14:paraId="456C2829" w14:textId="78783CAE" w:rsidR="00A87CB8" w:rsidRPr="00823130" w:rsidRDefault="00FE5248" w:rsidP="00823130">
            <w:pPr>
              <w:jc w:val="center"/>
              <w:rPr>
                <w:rFonts w:asciiTheme="majorHAnsi" w:hAnsiTheme="majorHAnsi" w:cstheme="majorHAnsi"/>
                <w:kern w:val="0"/>
                <w:lang w:eastAsia="ja-JP"/>
              </w:rPr>
            </w:pPr>
            <w:r w:rsidRPr="002C4DF4">
              <w:rPr>
                <w:rFonts w:ascii="Arial" w:eastAsiaTheme="minorEastAsia" w:hAnsi="Arial" w:cs="Arial"/>
                <w:color w:val="FF0000"/>
                <w:kern w:val="0"/>
              </w:rPr>
              <w:t xml:space="preserve">Mr. </w:t>
            </w:r>
            <w:r>
              <w:rPr>
                <w:rFonts w:ascii="Arial" w:eastAsiaTheme="minorEastAsia" w:hAnsi="Arial" w:cs="Arial" w:hint="eastAsia"/>
                <w:color w:val="FF0000"/>
                <w:kern w:val="0"/>
              </w:rPr>
              <w:t>Takashi Suzuki</w:t>
            </w:r>
          </w:p>
        </w:tc>
        <w:tc>
          <w:tcPr>
            <w:tcW w:w="3686" w:type="dxa"/>
            <w:vAlign w:val="center"/>
          </w:tcPr>
          <w:p w14:paraId="614D7A25" w14:textId="77777777" w:rsidR="00FE5248" w:rsidRDefault="00FE5248" w:rsidP="00FE5248">
            <w:pPr>
              <w:jc w:val="left"/>
              <w:rPr>
                <w:rFonts w:asciiTheme="majorHAnsi" w:hAnsiTheme="majorHAnsi" w:cstheme="majorHAnsi"/>
                <w:kern w:val="0"/>
                <w:lang w:eastAsia="ja-JP"/>
              </w:rPr>
            </w:pPr>
          </w:p>
          <w:p w14:paraId="7453C1B1" w14:textId="77777777" w:rsidR="00FE5248" w:rsidRPr="002C4DF4" w:rsidRDefault="00A87CB8" w:rsidP="00FE5248">
            <w:pPr>
              <w:jc w:val="left"/>
              <w:rPr>
                <w:rFonts w:ascii="Arial" w:eastAsiaTheme="minorEastAsia" w:hAnsi="Arial" w:cs="Arial"/>
                <w:color w:val="FF0000"/>
                <w:kern w:val="0"/>
              </w:rPr>
            </w:pPr>
            <w:r w:rsidRPr="00823130">
              <w:rPr>
                <w:rFonts w:asciiTheme="majorHAnsi" w:hAnsiTheme="majorHAnsi" w:cstheme="majorHAnsi"/>
                <w:kern w:val="0"/>
              </w:rPr>
              <w:t xml:space="preserve">　</w:t>
            </w:r>
            <w:r w:rsidR="00FE5248">
              <w:rPr>
                <w:rFonts w:ascii="Arial" w:eastAsiaTheme="minorEastAsia" w:hAnsi="Arial" w:cs="Arial" w:hint="eastAsia"/>
                <w:color w:val="FF0000"/>
                <w:kern w:val="0"/>
              </w:rPr>
              <w:t>48th</w:t>
            </w:r>
            <w:r w:rsidR="00FE5248" w:rsidRPr="002C4DF4">
              <w:rPr>
                <w:rFonts w:ascii="Arial" w:eastAsiaTheme="minorEastAsia" w:hAnsi="Arial" w:cs="Arial"/>
                <w:color w:val="FF0000"/>
                <w:kern w:val="0"/>
              </w:rPr>
              <w:t xml:space="preserve"> floor, </w:t>
            </w:r>
            <w:r w:rsidR="00FE5248">
              <w:rPr>
                <w:rFonts w:ascii="Arial" w:eastAsiaTheme="minorEastAsia" w:hAnsi="Arial" w:cs="Arial" w:hint="eastAsia"/>
                <w:color w:val="FF0000"/>
                <w:kern w:val="0"/>
              </w:rPr>
              <w:t>SHOUKEN</w:t>
            </w:r>
            <w:r w:rsidR="00FE5248" w:rsidRPr="002C4DF4">
              <w:rPr>
                <w:rFonts w:ascii="Arial" w:eastAsiaTheme="minorEastAsia" w:hAnsi="Arial" w:cs="Arial"/>
                <w:color w:val="FF0000"/>
                <w:kern w:val="0"/>
              </w:rPr>
              <w:t xml:space="preserve"> Tower</w:t>
            </w:r>
          </w:p>
          <w:p w14:paraId="4C3AA4DA" w14:textId="77777777" w:rsidR="00FE5248" w:rsidRPr="002C4DF4" w:rsidRDefault="00FE5248" w:rsidP="00823130">
            <w:pPr>
              <w:ind w:firstLineChars="50" w:firstLine="105"/>
              <w:jc w:val="left"/>
              <w:rPr>
                <w:rFonts w:ascii="Arial" w:eastAsiaTheme="minorEastAsia" w:hAnsi="Arial" w:cs="Arial"/>
                <w:color w:val="FF0000"/>
                <w:kern w:val="0"/>
              </w:rPr>
            </w:pPr>
            <w:r w:rsidRPr="002C4DF4">
              <w:rPr>
                <w:rFonts w:ascii="Arial" w:eastAsiaTheme="minorEastAsia" w:hAnsi="Arial" w:cs="Arial"/>
                <w:color w:val="FF0000"/>
                <w:kern w:val="0"/>
              </w:rPr>
              <w:t>7-7-7</w:t>
            </w:r>
            <w:r>
              <w:rPr>
                <w:rFonts w:ascii="Arial" w:eastAsiaTheme="minorEastAsia" w:hAnsi="Arial" w:cs="Arial" w:hint="eastAsia"/>
                <w:color w:val="FF0000"/>
                <w:kern w:val="0"/>
              </w:rPr>
              <w:t xml:space="preserve"> </w:t>
            </w:r>
            <w:proofErr w:type="spellStart"/>
            <w:r w:rsidRPr="002C4DF4">
              <w:rPr>
                <w:rFonts w:ascii="Arial" w:eastAsiaTheme="minorEastAsia" w:hAnsi="Arial" w:cs="Arial"/>
                <w:color w:val="FF0000"/>
                <w:kern w:val="0"/>
              </w:rPr>
              <w:t>Tokurei</w:t>
            </w:r>
            <w:r>
              <w:rPr>
                <w:rFonts w:ascii="Arial" w:eastAsiaTheme="minorEastAsia" w:hAnsi="Arial" w:cs="Arial" w:hint="eastAsia"/>
                <w:color w:val="FF0000"/>
                <w:kern w:val="0"/>
              </w:rPr>
              <w:t>-cho</w:t>
            </w:r>
            <w:proofErr w:type="spellEnd"/>
            <w:r w:rsidRPr="002C4DF4">
              <w:rPr>
                <w:rFonts w:ascii="Arial" w:eastAsiaTheme="minorEastAsia" w:hAnsi="Arial" w:cs="Arial"/>
                <w:color w:val="FF0000"/>
                <w:kern w:val="0"/>
              </w:rPr>
              <w:t>, Chuo-</w:t>
            </w:r>
            <w:proofErr w:type="spellStart"/>
            <w:r w:rsidRPr="002C4DF4">
              <w:rPr>
                <w:rFonts w:ascii="Arial" w:eastAsiaTheme="minorEastAsia" w:hAnsi="Arial" w:cs="Arial"/>
                <w:color w:val="FF0000"/>
                <w:kern w:val="0"/>
              </w:rPr>
              <w:t>ku</w:t>
            </w:r>
            <w:proofErr w:type="spellEnd"/>
            <w:r w:rsidRPr="002C4DF4">
              <w:rPr>
                <w:rFonts w:ascii="Arial" w:eastAsiaTheme="minorEastAsia" w:hAnsi="Arial" w:cs="Arial"/>
                <w:color w:val="FF0000"/>
                <w:kern w:val="0"/>
              </w:rPr>
              <w:t>, Tokyo</w:t>
            </w:r>
          </w:p>
          <w:p w14:paraId="00D31B49" w14:textId="45E0FCFB" w:rsidR="00A87CB8" w:rsidRPr="00823130" w:rsidRDefault="00A87CB8" w:rsidP="00C204DD">
            <w:pPr>
              <w:autoSpaceDE w:val="0"/>
              <w:autoSpaceDN w:val="0"/>
              <w:rPr>
                <w:rFonts w:asciiTheme="majorHAnsi" w:hAnsiTheme="majorHAnsi" w:cstheme="majorHAnsi"/>
                <w:kern w:val="0"/>
              </w:rPr>
            </w:pPr>
          </w:p>
        </w:tc>
        <w:tc>
          <w:tcPr>
            <w:tcW w:w="1984" w:type="dxa"/>
            <w:vAlign w:val="center"/>
          </w:tcPr>
          <w:p w14:paraId="3DCA7C10" w14:textId="77777777" w:rsidR="00FE5248" w:rsidRPr="002C4DF4" w:rsidRDefault="00FE5248" w:rsidP="00FE5248">
            <w:pPr>
              <w:jc w:val="center"/>
              <w:rPr>
                <w:rFonts w:ascii="Arial" w:eastAsiaTheme="minorEastAsia" w:hAnsi="Arial" w:cs="Arial"/>
                <w:color w:val="FF0000"/>
                <w:kern w:val="0"/>
                <w:szCs w:val="21"/>
              </w:rPr>
            </w:pPr>
            <w:r w:rsidRPr="002C4DF4">
              <w:rPr>
                <w:rFonts w:ascii="Arial" w:eastAsiaTheme="minorEastAsia" w:hAnsi="Arial" w:cs="Arial"/>
                <w:color w:val="FF0000"/>
                <w:kern w:val="0"/>
              </w:rPr>
              <w:t>03 (1234) XXXX</w:t>
            </w:r>
          </w:p>
          <w:p w14:paraId="1C0642AA" w14:textId="53B309F6" w:rsidR="00A87CB8" w:rsidRPr="00823130" w:rsidRDefault="00A87CB8" w:rsidP="00C204DD">
            <w:pPr>
              <w:autoSpaceDE w:val="0"/>
              <w:autoSpaceDN w:val="0"/>
              <w:rPr>
                <w:rFonts w:asciiTheme="majorHAnsi" w:hAnsiTheme="majorHAnsi" w:cstheme="majorHAnsi"/>
                <w:color w:val="FF0000"/>
                <w:kern w:val="0"/>
              </w:rPr>
            </w:pPr>
          </w:p>
          <w:p w14:paraId="37383253" w14:textId="63316C8E" w:rsidR="00A87CB8" w:rsidRPr="00823130" w:rsidRDefault="00A87CB8" w:rsidP="00C204DD">
            <w:pPr>
              <w:autoSpaceDE w:val="0"/>
              <w:autoSpaceDN w:val="0"/>
              <w:ind w:firstLineChars="100" w:firstLine="210"/>
              <w:rPr>
                <w:rFonts w:asciiTheme="majorHAnsi" w:hAnsiTheme="majorHAnsi" w:cstheme="majorHAnsi"/>
                <w:kern w:val="0"/>
              </w:rPr>
            </w:pPr>
          </w:p>
        </w:tc>
      </w:tr>
    </w:tbl>
    <w:p w14:paraId="24A9CAA0" w14:textId="530DFFA1" w:rsidR="00D81663" w:rsidRDefault="00D60E91" w:rsidP="00D33A49">
      <w:pPr>
        <w:autoSpaceDE w:val="0"/>
        <w:autoSpaceDN w:val="0"/>
        <w:ind w:leftChars="100" w:left="420" w:hangingChars="100" w:hanging="210"/>
        <w:rPr>
          <w:rFonts w:asciiTheme="majorHAnsi" w:hAnsiTheme="majorHAnsi" w:cstheme="majorHAnsi"/>
        </w:rPr>
      </w:pPr>
      <w:r w:rsidRPr="00D81663">
        <w:rPr>
          <w:rFonts w:ascii="ＭＳ ゴシック" w:eastAsia="ＭＳ ゴシック" w:hAnsi="ＭＳ ゴシック" w:cs="ＭＳ ゴシック"/>
          <w:noProof/>
          <w:lang w:val="en-US" w:eastAsia="ja-JP"/>
        </w:rPr>
        <mc:AlternateContent>
          <mc:Choice Requires="wps">
            <w:drawing>
              <wp:anchor distT="0" distB="0" distL="114300" distR="114300" simplePos="0" relativeHeight="251718656" behindDoc="0" locked="0" layoutInCell="1" allowOverlap="1" wp14:anchorId="01F30C01" wp14:editId="47122B19">
                <wp:simplePos x="0" y="0"/>
                <wp:positionH relativeFrom="column">
                  <wp:posOffset>234315</wp:posOffset>
                </wp:positionH>
                <wp:positionV relativeFrom="paragraph">
                  <wp:posOffset>231775</wp:posOffset>
                </wp:positionV>
                <wp:extent cx="4076700" cy="190500"/>
                <wp:effectExtent l="0" t="0" r="19050" b="19050"/>
                <wp:wrapNone/>
                <wp:docPr id="89" name="正方形/長方形 89"/>
                <wp:cNvGraphicFramePr/>
                <a:graphic xmlns:a="http://schemas.openxmlformats.org/drawingml/2006/main">
                  <a:graphicData uri="http://schemas.microsoft.com/office/word/2010/wordprocessingShape">
                    <wps:wsp>
                      <wps:cNvSpPr/>
                      <wps:spPr>
                        <a:xfrm>
                          <a:off x="0" y="0"/>
                          <a:ext cx="4076700" cy="190500"/>
                        </a:xfrm>
                        <a:prstGeom prst="rect">
                          <a:avLst/>
                        </a:prstGeom>
                        <a:noFill/>
                        <a:ln w="25400" cap="flat" cmpd="sng" algn="ctr">
                          <a:solidFill>
                            <a:srgbClr val="FF0000"/>
                          </a:solidFill>
                          <a:prstDash val="solid"/>
                        </a:ln>
                        <a:effectLst/>
                      </wps:spPr>
                      <wps:txbx>
                        <w:txbxContent>
                          <w:p w14:paraId="6ABF6EDC" w14:textId="77777777" w:rsidR="00303046" w:rsidRDefault="00303046" w:rsidP="00D81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30C01" id="正方形/長方形 89" o:spid="_x0000_s1051" style="position:absolute;left:0;text-align:left;margin-left:18.45pt;margin-top:18.25pt;width:321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" filled="f" strokecolor="red" strokeweight="2pt">
                <v:textbox>
                  <w:txbxContent>
                    <w:p w14:paraId="6ABF6EDC" w14:textId="77777777" w:rsidR="00303046" w:rsidRDefault="00303046" w:rsidP="00D81663">
                      <w:pPr>
                        <w:jc w:val="center"/>
                      </w:pPr>
                    </w:p>
                  </w:txbxContent>
                </v:textbox>
              </v:rect>
            </w:pict>
          </mc:Fallback>
        </mc:AlternateContent>
      </w:r>
    </w:p>
    <w:p w14:paraId="0A125464" w14:textId="25C38DDB" w:rsidR="00D81663" w:rsidRPr="00D81663" w:rsidRDefault="00D81663" w:rsidP="00D81663">
      <w:pPr>
        <w:widowControl/>
        <w:rPr>
          <w:rFonts w:ascii="Arial" w:eastAsia="ＭＳ Ｐゴシック" w:hAnsi="Arial" w:cs="Arial"/>
          <w:kern w:val="0"/>
          <w:szCs w:val="21"/>
          <w:lang w:val="en-US" w:eastAsia="ja-JP"/>
        </w:rPr>
      </w:pPr>
      <w:r>
        <w:rPr>
          <w:rFonts w:asciiTheme="majorHAnsi" w:hAnsiTheme="majorHAnsi" w:cstheme="majorHAnsi" w:hint="eastAsia"/>
          <w:lang w:eastAsia="ja-JP"/>
        </w:rPr>
        <w:t xml:space="preserve">　　</w:t>
      </w:r>
      <w:r w:rsidRPr="00D60E91">
        <w:rPr>
          <w:rFonts w:asciiTheme="majorEastAsia" w:eastAsiaTheme="majorEastAsia" w:hAnsiTheme="majorEastAsia" w:cs="Arial" w:hint="eastAsia"/>
          <w:kern w:val="0"/>
          <w:szCs w:val="21"/>
          <w:lang w:val="en-US" w:eastAsia="ja-JP"/>
        </w:rPr>
        <w:t>④</w:t>
      </w:r>
      <w:r w:rsidRPr="00D81663">
        <w:rPr>
          <w:rFonts w:ascii="Arial" w:eastAsia="ＭＳ Ｐゴシック" w:hAnsi="Arial" w:cs="Arial"/>
          <w:kern w:val="0"/>
          <w:szCs w:val="21"/>
          <w:lang w:val="en-US" w:eastAsia="ja-JP"/>
        </w:rPr>
        <w:t xml:space="preserve"> Status of performance-linked remuneration for corporate officers</w:t>
      </w:r>
    </w:p>
    <w:tbl>
      <w:tblPr>
        <w:tblStyle w:val="a3"/>
        <w:tblW w:w="0" w:type="auto"/>
        <w:tblInd w:w="420" w:type="dxa"/>
        <w:tblLook w:val="04A0" w:firstRow="1" w:lastRow="0" w:firstColumn="1" w:lastColumn="0" w:noHBand="0" w:noVBand="1"/>
      </w:tblPr>
      <w:tblGrid>
        <w:gridCol w:w="8073"/>
      </w:tblGrid>
      <w:tr w:rsidR="00D81663" w14:paraId="18EE1CE8" w14:textId="77777777" w:rsidTr="00D81663">
        <w:trPr>
          <w:trHeight w:val="426"/>
        </w:trPr>
        <w:tc>
          <w:tcPr>
            <w:tcW w:w="8073" w:type="dxa"/>
          </w:tcPr>
          <w:p w14:paraId="75996615" w14:textId="2E90B54B" w:rsidR="00D81663" w:rsidRPr="00E03975" w:rsidRDefault="0068206F" w:rsidP="00E03975">
            <w:pPr>
              <w:widowControl/>
              <w:jc w:val="center"/>
              <w:rPr>
                <w:rFonts w:ascii="Arial" w:hAnsi="Arial" w:cs="Arial"/>
                <w:kern w:val="0"/>
                <w:szCs w:val="21"/>
                <w:lang w:val="en-US" w:eastAsia="ja-JP"/>
              </w:rPr>
            </w:pPr>
            <w:r>
              <w:rPr>
                <w:rFonts w:ascii="Arial" w:hAnsi="Arial" w:cs="Arial"/>
                <w:szCs w:val="21"/>
              </w:rPr>
              <w:t>Status of performance-linked remuneration for corporate officers</w:t>
            </w:r>
          </w:p>
        </w:tc>
      </w:tr>
      <w:tr w:rsidR="00D81663" w14:paraId="49E2CD71" w14:textId="77777777" w:rsidTr="00D81663">
        <w:trPr>
          <w:trHeight w:val="408"/>
        </w:trPr>
        <w:tc>
          <w:tcPr>
            <w:tcW w:w="8073" w:type="dxa"/>
          </w:tcPr>
          <w:p w14:paraId="36F36C4B" w14:textId="49D031A9" w:rsidR="00D81663" w:rsidRDefault="00157055" w:rsidP="00D33A49">
            <w:pPr>
              <w:autoSpaceDE w:val="0"/>
              <w:autoSpaceDN w:val="0"/>
              <w:rPr>
                <w:rFonts w:asciiTheme="majorHAnsi" w:hAnsiTheme="majorHAnsi" w:cstheme="majorHAnsi"/>
                <w:lang w:val="en-US" w:eastAsia="ja-JP"/>
              </w:rPr>
            </w:pPr>
            <w:r w:rsidRPr="00FE6A71">
              <w:rPr>
                <w:rFonts w:ascii="ＭＳ ゴシック" w:eastAsia="ＭＳ ゴシック" w:hAnsi="ＭＳ ゴシック" w:cs="ＭＳ ゴシック"/>
                <w:noProof/>
                <w:lang w:val="en-US" w:eastAsia="ja-JP"/>
              </w:rPr>
              <mc:AlternateContent>
                <mc:Choice Requires="wps">
                  <w:drawing>
                    <wp:anchor distT="0" distB="0" distL="114300" distR="114300" simplePos="0" relativeHeight="251719680" behindDoc="0" locked="0" layoutInCell="1" allowOverlap="1" wp14:anchorId="391768FF" wp14:editId="1F0C3A65">
                      <wp:simplePos x="0" y="0"/>
                      <wp:positionH relativeFrom="column">
                        <wp:posOffset>3753485</wp:posOffset>
                      </wp:positionH>
                      <wp:positionV relativeFrom="paragraph">
                        <wp:posOffset>148590</wp:posOffset>
                      </wp:positionV>
                      <wp:extent cx="2098675" cy="847725"/>
                      <wp:effectExtent l="0" t="457200" r="15875" b="28575"/>
                      <wp:wrapNone/>
                      <wp:docPr id="94" name="線吹き出し 1 (枠付き) 24"/>
                      <wp:cNvGraphicFramePr/>
                      <a:graphic xmlns:a="http://schemas.openxmlformats.org/drawingml/2006/main">
                        <a:graphicData uri="http://schemas.microsoft.com/office/word/2010/wordprocessingShape">
                          <wps:wsp>
                            <wps:cNvSpPr/>
                            <wps:spPr>
                              <a:xfrm>
                                <a:off x="0" y="0"/>
                                <a:ext cx="2098675" cy="847725"/>
                              </a:xfrm>
                              <a:prstGeom prst="borderCallout1">
                                <a:avLst>
                                  <a:gd name="adj1" fmla="val 71"/>
                                  <a:gd name="adj2" fmla="val 26779"/>
                                  <a:gd name="adj3" fmla="val -53035"/>
                                  <a:gd name="adj4" fmla="val 5485"/>
                                </a:avLst>
                              </a:prstGeom>
                              <a:solidFill>
                                <a:sysClr val="window" lastClr="FFFFFF"/>
                              </a:solidFill>
                              <a:ln w="25400" cap="flat" cmpd="sng" algn="ctr">
                                <a:solidFill>
                                  <a:srgbClr val="FF0000"/>
                                </a:solidFill>
                                <a:prstDash val="solid"/>
                              </a:ln>
                              <a:effectLst/>
                            </wps:spPr>
                            <wps:txbx>
                              <w:txbxContent>
                                <w:p w14:paraId="1444BBBA" w14:textId="1D204C37" w:rsidR="00303046" w:rsidRDefault="00303046" w:rsidP="007A706D">
                                  <w:pPr>
                                    <w:spacing w:line="0" w:lineRule="atLeast"/>
                                    <w:jc w:val="left"/>
                                    <w:rPr>
                                      <w:rFonts w:ascii="Arial" w:hAnsi="Arial" w:cs="Arial"/>
                                      <w:b/>
                                      <w:color w:val="FF0000"/>
                                      <w:sz w:val="18"/>
                                      <w:szCs w:val="18"/>
                                      <w:lang w:val="en-US" w:eastAsia="ja-JP"/>
                                    </w:rPr>
                                  </w:pPr>
                                  <w:r>
                                    <w:rPr>
                                      <w:rFonts w:ascii="Arial" w:hAnsi="Arial" w:cs="Arial" w:hint="eastAsia"/>
                                      <w:b/>
                                      <w:color w:val="FF0000"/>
                                      <w:sz w:val="18"/>
                                      <w:szCs w:val="18"/>
                                      <w:lang w:val="en-US" w:eastAsia="ja-JP"/>
                                    </w:rPr>
                                    <w:t>F</w:t>
                                  </w:r>
                                  <w:r>
                                    <w:rPr>
                                      <w:rFonts w:ascii="Arial" w:hAnsi="Arial" w:cs="Arial"/>
                                      <w:b/>
                                      <w:color w:val="FF0000"/>
                                      <w:sz w:val="18"/>
                                      <w:szCs w:val="18"/>
                                      <w:lang w:val="en-US" w:eastAsia="ja-JP"/>
                                    </w:rPr>
                                    <w:t xml:space="preserve">ill in </w:t>
                                  </w:r>
                                  <w:r w:rsidRPr="00D25E52">
                                    <w:rPr>
                                      <w:rFonts w:ascii="Arial" w:hAnsi="Arial" w:cs="Arial"/>
                                      <w:b/>
                                      <w:color w:val="FF0000"/>
                                      <w:sz w:val="18"/>
                                      <w:szCs w:val="18"/>
                                      <w:lang w:val="en-US" w:eastAsia="ja-JP"/>
                                    </w:rPr>
                                    <w:t xml:space="preserve">this section </w:t>
                                  </w:r>
                                  <w:r>
                                    <w:rPr>
                                      <w:rFonts w:ascii="Arial" w:hAnsi="Arial" w:cs="Arial"/>
                                      <w:b/>
                                      <w:color w:val="FF0000"/>
                                      <w:sz w:val="18"/>
                                      <w:szCs w:val="18"/>
                                      <w:lang w:val="en-US" w:eastAsia="ja-JP"/>
                                    </w:rPr>
                                    <w:t>if remuneration, etc. for corporate officers includes performance-linked remuneration.</w:t>
                                  </w:r>
                                </w:p>
                                <w:p w14:paraId="067D7499" w14:textId="3573685B" w:rsidR="00303046" w:rsidRPr="00FE6A71" w:rsidRDefault="00303046" w:rsidP="007A706D">
                                  <w:pPr>
                                    <w:spacing w:line="0" w:lineRule="atLeast"/>
                                    <w:jc w:val="left"/>
                                    <w:rPr>
                                      <w:rFonts w:ascii="Arial" w:hAnsi="Arial" w:cs="Arial"/>
                                      <w:b/>
                                      <w:color w:val="FF0000"/>
                                      <w:sz w:val="18"/>
                                      <w:szCs w:val="18"/>
                                      <w:lang w:val="en-US" w:eastAsia="ja-JP"/>
                                    </w:rPr>
                                  </w:pPr>
                                  <w:r>
                                    <w:rPr>
                                      <w:rFonts w:ascii="Arial" w:hAnsi="Arial" w:cs="Arial"/>
                                      <w:b/>
                                      <w:color w:val="FF0000"/>
                                      <w:sz w:val="18"/>
                                      <w:szCs w:val="18"/>
                                      <w:lang w:val="en-US" w:eastAsia="ja-JP"/>
                                    </w:rPr>
                                    <w:t>*Enter “not applicable” if the above does not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68FF" id="_x0000_s1052" type="#_x0000_t47" style="position:absolute;left:0;text-align:left;margin-left:295.55pt;margin-top:11.7pt;width:165.25pt;height:66.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" adj="1185,-11456,5784,15" fillcolor="window" strokecolor="red" strokeweight="2pt">
                      <v:textbox>
                        <w:txbxContent>
                          <w:p w14:paraId="1444BBBA" w14:textId="1D204C37" w:rsidR="00303046" w:rsidRDefault="00303046" w:rsidP="007A706D">
                            <w:pPr>
                              <w:spacing w:line="0" w:lineRule="atLeast"/>
                              <w:jc w:val="left"/>
                              <w:rPr>
                                <w:rFonts w:ascii="Arial" w:hAnsi="Arial" w:cs="Arial"/>
                                <w:b/>
                                <w:color w:val="FF0000"/>
                                <w:sz w:val="18"/>
                                <w:szCs w:val="18"/>
                                <w:lang w:val="en-US" w:eastAsia="ja-JP"/>
                              </w:rPr>
                            </w:pPr>
                            <w:r>
                              <w:rPr>
                                <w:rFonts w:ascii="Arial" w:hAnsi="Arial" w:cs="Arial" w:hint="eastAsia"/>
                                <w:b/>
                                <w:color w:val="FF0000"/>
                                <w:sz w:val="18"/>
                                <w:szCs w:val="18"/>
                                <w:lang w:val="en-US" w:eastAsia="ja-JP"/>
                              </w:rPr>
                              <w:t>F</w:t>
                            </w:r>
                            <w:r>
                              <w:rPr>
                                <w:rFonts w:ascii="Arial" w:hAnsi="Arial" w:cs="Arial"/>
                                <w:b/>
                                <w:color w:val="FF0000"/>
                                <w:sz w:val="18"/>
                                <w:szCs w:val="18"/>
                                <w:lang w:val="en-US" w:eastAsia="ja-JP"/>
                              </w:rPr>
                              <w:t xml:space="preserve">ill in </w:t>
                            </w:r>
                            <w:r w:rsidRPr="00D25E52">
                              <w:rPr>
                                <w:rFonts w:ascii="Arial" w:hAnsi="Arial" w:cs="Arial"/>
                                <w:b/>
                                <w:color w:val="FF0000"/>
                                <w:sz w:val="18"/>
                                <w:szCs w:val="18"/>
                                <w:lang w:val="en-US" w:eastAsia="ja-JP"/>
                              </w:rPr>
                              <w:t xml:space="preserve">this section </w:t>
                            </w:r>
                            <w:r>
                              <w:rPr>
                                <w:rFonts w:ascii="Arial" w:hAnsi="Arial" w:cs="Arial"/>
                                <w:b/>
                                <w:color w:val="FF0000"/>
                                <w:sz w:val="18"/>
                                <w:szCs w:val="18"/>
                                <w:lang w:val="en-US" w:eastAsia="ja-JP"/>
                              </w:rPr>
                              <w:t>if remuneration, etc. for corporate officers includes performance-linked remuneration.</w:t>
                            </w:r>
                          </w:p>
                          <w:p w14:paraId="067D7499" w14:textId="3573685B" w:rsidR="00303046" w:rsidRPr="00FE6A71" w:rsidRDefault="00303046" w:rsidP="007A706D">
                            <w:pPr>
                              <w:spacing w:line="0" w:lineRule="atLeast"/>
                              <w:jc w:val="left"/>
                              <w:rPr>
                                <w:rFonts w:ascii="Arial" w:hAnsi="Arial" w:cs="Arial"/>
                                <w:b/>
                                <w:color w:val="FF0000"/>
                                <w:sz w:val="18"/>
                                <w:szCs w:val="18"/>
                                <w:lang w:val="en-US" w:eastAsia="ja-JP"/>
                              </w:rPr>
                            </w:pPr>
                            <w:r>
                              <w:rPr>
                                <w:rFonts w:ascii="Arial" w:hAnsi="Arial" w:cs="Arial"/>
                                <w:b/>
                                <w:color w:val="FF0000"/>
                                <w:sz w:val="18"/>
                                <w:szCs w:val="18"/>
                                <w:lang w:val="en-US" w:eastAsia="ja-JP"/>
                              </w:rPr>
                              <w:t>*Enter “not applicable” if the above does not apply.</w:t>
                            </w:r>
                          </w:p>
                        </w:txbxContent>
                      </v:textbox>
                    </v:shape>
                  </w:pict>
                </mc:Fallback>
              </mc:AlternateContent>
            </w:r>
          </w:p>
          <w:p w14:paraId="775B160C" w14:textId="0CE7FBBB" w:rsidR="00D81663" w:rsidRDefault="00D81663" w:rsidP="00D33A49">
            <w:pPr>
              <w:autoSpaceDE w:val="0"/>
              <w:autoSpaceDN w:val="0"/>
              <w:rPr>
                <w:rFonts w:asciiTheme="majorHAnsi" w:hAnsiTheme="majorHAnsi" w:cstheme="majorHAnsi"/>
                <w:lang w:val="en-US"/>
              </w:rPr>
            </w:pPr>
          </w:p>
          <w:p w14:paraId="00AF7219" w14:textId="51E4E1FA" w:rsidR="00D81663" w:rsidRPr="008F5F14" w:rsidRDefault="008F5F14" w:rsidP="00D33A49">
            <w:pPr>
              <w:autoSpaceDE w:val="0"/>
              <w:autoSpaceDN w:val="0"/>
              <w:rPr>
                <w:rFonts w:asciiTheme="majorHAnsi" w:hAnsiTheme="majorHAnsi" w:cstheme="majorHAnsi"/>
                <w:color w:val="FF0000"/>
                <w:lang w:val="en-US" w:eastAsia="ja-JP"/>
              </w:rPr>
            </w:pPr>
            <w:r w:rsidRPr="008F5F14">
              <w:rPr>
                <w:rFonts w:asciiTheme="majorHAnsi" w:hAnsiTheme="majorHAnsi" w:cstheme="majorHAnsi" w:hint="eastAsia"/>
                <w:color w:val="FF0000"/>
                <w:lang w:val="en-US" w:eastAsia="ja-JP"/>
              </w:rPr>
              <w:t>*</w:t>
            </w:r>
            <w:r w:rsidRPr="008F5F14">
              <w:rPr>
                <w:rFonts w:asciiTheme="majorHAnsi" w:hAnsiTheme="majorHAnsi" w:cstheme="majorHAnsi"/>
                <w:color w:val="FF0000"/>
                <w:lang w:val="en-US" w:eastAsia="ja-JP"/>
              </w:rPr>
              <w:t>Cover the contents described in “(Note)(6)</w:t>
            </w:r>
            <w:r w:rsidRPr="008F5F14">
              <w:rPr>
                <w:rFonts w:asciiTheme="majorHAnsi" w:hAnsiTheme="majorHAnsi" w:cstheme="majorHAnsi" w:hint="eastAsia"/>
                <w:color w:val="FF0000"/>
                <w:lang w:val="en-US" w:eastAsia="ja-JP"/>
              </w:rPr>
              <w:t>④</w:t>
            </w:r>
            <w:r w:rsidRPr="008F5F14">
              <w:rPr>
                <w:rFonts w:asciiTheme="majorHAnsi" w:hAnsiTheme="majorHAnsi" w:cstheme="majorHAnsi"/>
                <w:color w:val="FF0000"/>
                <w:lang w:val="en-US" w:eastAsia="ja-JP"/>
              </w:rPr>
              <w:t>”.</w:t>
            </w:r>
          </w:p>
          <w:p w14:paraId="7DCA4473" w14:textId="77777777" w:rsidR="00D81663" w:rsidRDefault="00D81663" w:rsidP="00D33A49">
            <w:pPr>
              <w:autoSpaceDE w:val="0"/>
              <w:autoSpaceDN w:val="0"/>
              <w:rPr>
                <w:rFonts w:asciiTheme="majorHAnsi" w:hAnsiTheme="majorHAnsi" w:cstheme="majorHAnsi"/>
                <w:lang w:val="en-US"/>
              </w:rPr>
            </w:pPr>
          </w:p>
          <w:p w14:paraId="4571E7D3" w14:textId="77777777" w:rsidR="00D81663" w:rsidRDefault="00D81663" w:rsidP="00D33A49">
            <w:pPr>
              <w:autoSpaceDE w:val="0"/>
              <w:autoSpaceDN w:val="0"/>
              <w:rPr>
                <w:rFonts w:asciiTheme="majorHAnsi" w:hAnsiTheme="majorHAnsi" w:cstheme="majorHAnsi"/>
                <w:lang w:val="en-US"/>
              </w:rPr>
            </w:pPr>
          </w:p>
          <w:p w14:paraId="01D7ABB4" w14:textId="53B0EC9B" w:rsidR="00D81663" w:rsidRDefault="00D81663" w:rsidP="00D33A49">
            <w:pPr>
              <w:autoSpaceDE w:val="0"/>
              <w:autoSpaceDN w:val="0"/>
              <w:rPr>
                <w:rFonts w:asciiTheme="majorHAnsi" w:hAnsiTheme="majorHAnsi" w:cstheme="majorHAnsi"/>
                <w:lang w:val="en-US"/>
              </w:rPr>
            </w:pPr>
          </w:p>
        </w:tc>
      </w:tr>
    </w:tbl>
    <w:p w14:paraId="3447E021" w14:textId="29926C4A" w:rsidR="00D81663" w:rsidRDefault="00D81663" w:rsidP="00D33A49">
      <w:pPr>
        <w:autoSpaceDE w:val="0"/>
        <w:autoSpaceDN w:val="0"/>
        <w:ind w:leftChars="100" w:left="420" w:hangingChars="100" w:hanging="210"/>
        <w:rPr>
          <w:rFonts w:asciiTheme="majorHAnsi" w:hAnsiTheme="majorHAnsi" w:cstheme="majorHAnsi"/>
        </w:rPr>
      </w:pPr>
    </w:p>
    <w:p w14:paraId="585BDECD" w14:textId="4A9F8B62" w:rsidR="00D33A49" w:rsidRPr="00823130" w:rsidRDefault="00D60E91" w:rsidP="00D33A49">
      <w:pPr>
        <w:autoSpaceDE w:val="0"/>
        <w:autoSpaceDN w:val="0"/>
        <w:ind w:leftChars="100" w:left="420" w:hangingChars="100" w:hanging="210"/>
        <w:rPr>
          <w:rFonts w:asciiTheme="majorHAnsi" w:hAnsiTheme="majorHAnsi" w:cstheme="majorHAnsi"/>
        </w:rPr>
      </w:pPr>
      <w:r>
        <w:rPr>
          <w:rFonts w:ascii="Arial" w:eastAsiaTheme="minorEastAsia" w:hAnsi="Arial" w:cs="Arial"/>
          <w:noProof/>
          <w:color w:val="FF0000"/>
          <w:kern w:val="0"/>
          <w:lang w:val="en-US" w:eastAsia="ja-JP"/>
        </w:rPr>
        <mc:AlternateContent>
          <mc:Choice Requires="wps">
            <w:drawing>
              <wp:anchor distT="0" distB="0" distL="114300" distR="114300" simplePos="0" relativeHeight="251637760" behindDoc="0" locked="0" layoutInCell="1" allowOverlap="1" wp14:anchorId="22441488" wp14:editId="33290624">
                <wp:simplePos x="0" y="0"/>
                <wp:positionH relativeFrom="margin">
                  <wp:align>right</wp:align>
                </wp:positionH>
                <wp:positionV relativeFrom="paragraph">
                  <wp:posOffset>2352040</wp:posOffset>
                </wp:positionV>
                <wp:extent cx="3267075" cy="904875"/>
                <wp:effectExtent l="419100" t="1981200" r="28575" b="28575"/>
                <wp:wrapNone/>
                <wp:docPr id="68" name="線吹き出し 1 (枠付き) 68"/>
                <wp:cNvGraphicFramePr/>
                <a:graphic xmlns:a="http://schemas.openxmlformats.org/drawingml/2006/main">
                  <a:graphicData uri="http://schemas.microsoft.com/office/word/2010/wordprocessingShape">
                    <wps:wsp>
                      <wps:cNvSpPr/>
                      <wps:spPr>
                        <a:xfrm>
                          <a:off x="3181350" y="9467850"/>
                          <a:ext cx="3267075" cy="904875"/>
                        </a:xfrm>
                        <a:prstGeom prst="borderCallout1">
                          <a:avLst>
                            <a:gd name="adj1" fmla="val 1353"/>
                            <a:gd name="adj2" fmla="val 5612"/>
                            <a:gd name="adj3" fmla="val -215439"/>
                            <a:gd name="adj4" fmla="val -12726"/>
                          </a:avLst>
                        </a:prstGeom>
                        <a:noFill/>
                        <a:ln w="25400" cap="flat" cmpd="sng" algn="ctr">
                          <a:solidFill>
                            <a:srgbClr val="FF0000"/>
                          </a:solidFill>
                          <a:prstDash val="solid"/>
                        </a:ln>
                        <a:effectLst/>
                      </wps:spPr>
                      <wps:txbx>
                        <w:txbxContent>
                          <w:p w14:paraId="317A11C2" w14:textId="77777777" w:rsidR="00303046" w:rsidRPr="00922D42" w:rsidRDefault="00303046" w:rsidP="00AF7B43">
                            <w:pPr>
                              <w:spacing w:line="0" w:lineRule="atLeast"/>
                              <w:jc w:val="left"/>
                              <w:rPr>
                                <w:rFonts w:asciiTheme="majorHAnsi" w:eastAsia="ＭＳ ゴシック" w:hAnsiTheme="majorHAnsi" w:cstheme="majorHAnsi"/>
                                <w:b/>
                                <w:color w:val="FF0000"/>
                                <w:sz w:val="18"/>
                                <w:szCs w:val="18"/>
                                <w:lang w:eastAsia="ja-JP"/>
                              </w:rPr>
                            </w:pPr>
                            <w:r w:rsidRPr="00922D42">
                              <w:rPr>
                                <w:rFonts w:asciiTheme="majorHAnsi" w:eastAsia="ＭＳ ゴシック" w:hAnsiTheme="majorHAnsi" w:cstheme="majorHAnsi"/>
                                <w:b/>
                                <w:color w:val="FF0000"/>
                                <w:sz w:val="18"/>
                                <w:szCs w:val="18"/>
                                <w:lang w:eastAsia="ja-JP"/>
                              </w:rPr>
                              <w:t>(NOTE)</w:t>
                            </w:r>
                          </w:p>
                          <w:p w14:paraId="330810B3" w14:textId="1C796040" w:rsidR="00303046" w:rsidRPr="00922D42" w:rsidRDefault="00303046" w:rsidP="00AF7B43">
                            <w:pPr>
                              <w:spacing w:line="0" w:lineRule="atLeast"/>
                              <w:jc w:val="left"/>
                              <w:rPr>
                                <w:rFonts w:asciiTheme="majorHAnsi" w:eastAsia="ＭＳ ゴシック" w:hAnsiTheme="majorHAnsi" w:cstheme="majorHAnsi"/>
                                <w:b/>
                                <w:bCs/>
                                <w:color w:val="FF0000"/>
                                <w:sz w:val="18"/>
                                <w:szCs w:val="18"/>
                                <w:lang w:eastAsia="ja-JP"/>
                              </w:rPr>
                            </w:pPr>
                            <w:r w:rsidRPr="00922D42">
                              <w:rPr>
                                <w:rFonts w:asciiTheme="majorHAnsi" w:eastAsia="ＭＳ ゴシック" w:hAnsiTheme="majorHAnsi" w:cstheme="majorHAnsi"/>
                                <w:b/>
                                <w:color w:val="FF0000"/>
                                <w:sz w:val="18"/>
                                <w:szCs w:val="18"/>
                                <w:lang w:eastAsia="ja-JP"/>
                              </w:rPr>
                              <w:t>Enter al</w:t>
                            </w:r>
                            <w:r>
                              <w:rPr>
                                <w:rFonts w:asciiTheme="majorHAnsi" w:eastAsia="ＭＳ ゴシック" w:hAnsiTheme="majorHAnsi" w:cstheme="majorHAnsi"/>
                                <w:b/>
                                <w:color w:val="FF0000"/>
                                <w:sz w:val="18"/>
                                <w:szCs w:val="18"/>
                                <w:lang w:eastAsia="ja-JP"/>
                              </w:rPr>
                              <w:t>l the principal business office</w:t>
                            </w:r>
                            <w:r w:rsidRPr="00922D42">
                              <w:rPr>
                                <w:rFonts w:asciiTheme="majorHAnsi" w:eastAsia="ＭＳ ゴシック" w:hAnsiTheme="majorHAnsi" w:cstheme="majorHAnsi"/>
                                <w:b/>
                                <w:color w:val="FF0000"/>
                                <w:sz w:val="18"/>
                                <w:szCs w:val="18"/>
                                <w:lang w:eastAsia="ja-JP"/>
                              </w:rPr>
                              <w:t xml:space="preserve"> and </w:t>
                            </w:r>
                            <w:r>
                              <w:rPr>
                                <w:rFonts w:asciiTheme="majorHAnsi" w:eastAsia="ＭＳ ゴシック" w:hAnsiTheme="majorHAnsi" w:cstheme="majorHAnsi"/>
                                <w:b/>
                                <w:color w:val="FF0000"/>
                                <w:sz w:val="18"/>
                                <w:szCs w:val="18"/>
                                <w:lang w:eastAsia="ja-JP"/>
                              </w:rPr>
                              <w:t xml:space="preserve">other </w:t>
                            </w:r>
                            <w:r w:rsidRPr="00922D42">
                              <w:rPr>
                                <w:rFonts w:asciiTheme="majorHAnsi" w:eastAsia="ＭＳ ゴシック" w:hAnsiTheme="majorHAnsi" w:cstheme="majorHAnsi"/>
                                <w:b/>
                                <w:color w:val="FF0000"/>
                                <w:sz w:val="18"/>
                                <w:szCs w:val="18"/>
                                <w:lang w:eastAsia="ja-JP"/>
                              </w:rPr>
                              <w:t xml:space="preserve">business offices. </w:t>
                            </w:r>
                          </w:p>
                          <w:p w14:paraId="577578F8" w14:textId="77777777" w:rsidR="00303046" w:rsidRPr="00922D42" w:rsidRDefault="00303046" w:rsidP="00AF7B43">
                            <w:pPr>
                              <w:spacing w:line="0" w:lineRule="atLeast"/>
                              <w:jc w:val="left"/>
                              <w:rPr>
                                <w:rFonts w:asciiTheme="majorHAnsi" w:eastAsia="ＭＳ ゴシック" w:hAnsiTheme="majorHAnsi" w:cstheme="majorHAnsi"/>
                                <w:b/>
                                <w:bCs/>
                                <w:color w:val="FF0000"/>
                                <w:sz w:val="18"/>
                                <w:szCs w:val="18"/>
                                <w:lang w:eastAsia="ja-JP"/>
                              </w:rPr>
                            </w:pPr>
                            <w:r w:rsidRPr="00922D42">
                              <w:rPr>
                                <w:rFonts w:asciiTheme="majorHAnsi" w:eastAsia="ＭＳ ゴシック" w:hAnsiTheme="majorHAnsi" w:cstheme="majorHAnsi"/>
                                <w:b/>
                                <w:bCs/>
                                <w:color w:val="FF0000"/>
                                <w:sz w:val="18"/>
                                <w:szCs w:val="18"/>
                                <w:lang w:eastAsia="ja-JP"/>
                              </w:rPr>
                              <w:t>Also enter the "Registered address of the head office" if the "Principal business office" is not located at such an address.</w:t>
                            </w:r>
                          </w:p>
                          <w:p w14:paraId="50AEA90B" w14:textId="77777777" w:rsidR="00303046" w:rsidRPr="00AF7B43" w:rsidRDefault="00303046" w:rsidP="00751E55">
                            <w:pPr>
                              <w:jc w:val="center"/>
                              <w:rPr>
                                <w:rFonts w:ascii="ＭＳ ゴシック" w:eastAsia="ＭＳ ゴシック" w:hAnsi="ＭＳ ゴシック"/>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41488" id="線吹き出し 1 (枠付き) 68" o:spid="_x0000_s1053" type="#_x0000_t47" style="position:absolute;left:0;text-align:left;margin-left:206.05pt;margin-top:185.2pt;width:257.25pt;height:71.25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" adj="-2749,-46535,1212,292" filled="f" strokecolor="red" strokeweight="2pt">
                <v:textbox>
                  <w:txbxContent>
                    <w:p w14:paraId="317A11C2" w14:textId="77777777" w:rsidR="00303046" w:rsidRPr="00922D42" w:rsidRDefault="00303046" w:rsidP="00AF7B43">
                      <w:pPr>
                        <w:spacing w:line="0" w:lineRule="atLeast"/>
                        <w:jc w:val="left"/>
                        <w:rPr>
                          <w:rFonts w:asciiTheme="majorHAnsi" w:eastAsia="ＭＳ ゴシック" w:hAnsiTheme="majorHAnsi" w:cstheme="majorHAnsi"/>
                          <w:b/>
                          <w:color w:val="FF0000"/>
                          <w:sz w:val="18"/>
                          <w:szCs w:val="18"/>
                          <w:lang w:eastAsia="ja-JP"/>
                        </w:rPr>
                      </w:pPr>
                      <w:r w:rsidRPr="00922D42">
                        <w:rPr>
                          <w:rFonts w:asciiTheme="majorHAnsi" w:eastAsia="ＭＳ ゴシック" w:hAnsiTheme="majorHAnsi" w:cstheme="majorHAnsi"/>
                          <w:b/>
                          <w:color w:val="FF0000"/>
                          <w:sz w:val="18"/>
                          <w:szCs w:val="18"/>
                          <w:lang w:eastAsia="ja-JP"/>
                        </w:rPr>
                        <w:t>(NOTE)</w:t>
                      </w:r>
                    </w:p>
                    <w:p w14:paraId="330810B3" w14:textId="1C796040" w:rsidR="00303046" w:rsidRPr="00922D42" w:rsidRDefault="00303046" w:rsidP="00AF7B43">
                      <w:pPr>
                        <w:spacing w:line="0" w:lineRule="atLeast"/>
                        <w:jc w:val="left"/>
                        <w:rPr>
                          <w:rFonts w:asciiTheme="majorHAnsi" w:eastAsia="ＭＳ ゴシック" w:hAnsiTheme="majorHAnsi" w:cstheme="majorHAnsi"/>
                          <w:b/>
                          <w:bCs/>
                          <w:color w:val="FF0000"/>
                          <w:sz w:val="18"/>
                          <w:szCs w:val="18"/>
                          <w:lang w:eastAsia="ja-JP"/>
                        </w:rPr>
                      </w:pPr>
                      <w:r w:rsidRPr="00922D42">
                        <w:rPr>
                          <w:rFonts w:asciiTheme="majorHAnsi" w:eastAsia="ＭＳ ゴシック" w:hAnsiTheme="majorHAnsi" w:cstheme="majorHAnsi"/>
                          <w:b/>
                          <w:color w:val="FF0000"/>
                          <w:sz w:val="18"/>
                          <w:szCs w:val="18"/>
                          <w:lang w:eastAsia="ja-JP"/>
                        </w:rPr>
                        <w:t>Enter al</w:t>
                      </w:r>
                      <w:r>
                        <w:rPr>
                          <w:rFonts w:asciiTheme="majorHAnsi" w:eastAsia="ＭＳ ゴシック" w:hAnsiTheme="majorHAnsi" w:cstheme="majorHAnsi"/>
                          <w:b/>
                          <w:color w:val="FF0000"/>
                          <w:sz w:val="18"/>
                          <w:szCs w:val="18"/>
                          <w:lang w:eastAsia="ja-JP"/>
                        </w:rPr>
                        <w:t>l the principal business office</w:t>
                      </w:r>
                      <w:r w:rsidRPr="00922D42">
                        <w:rPr>
                          <w:rFonts w:asciiTheme="majorHAnsi" w:eastAsia="ＭＳ ゴシック" w:hAnsiTheme="majorHAnsi" w:cstheme="majorHAnsi"/>
                          <w:b/>
                          <w:color w:val="FF0000"/>
                          <w:sz w:val="18"/>
                          <w:szCs w:val="18"/>
                          <w:lang w:eastAsia="ja-JP"/>
                        </w:rPr>
                        <w:t xml:space="preserve"> and </w:t>
                      </w:r>
                      <w:r>
                        <w:rPr>
                          <w:rFonts w:asciiTheme="majorHAnsi" w:eastAsia="ＭＳ ゴシック" w:hAnsiTheme="majorHAnsi" w:cstheme="majorHAnsi"/>
                          <w:b/>
                          <w:color w:val="FF0000"/>
                          <w:sz w:val="18"/>
                          <w:szCs w:val="18"/>
                          <w:lang w:eastAsia="ja-JP"/>
                        </w:rPr>
                        <w:t xml:space="preserve">other </w:t>
                      </w:r>
                      <w:r w:rsidRPr="00922D42">
                        <w:rPr>
                          <w:rFonts w:asciiTheme="majorHAnsi" w:eastAsia="ＭＳ ゴシック" w:hAnsiTheme="majorHAnsi" w:cstheme="majorHAnsi"/>
                          <w:b/>
                          <w:color w:val="FF0000"/>
                          <w:sz w:val="18"/>
                          <w:szCs w:val="18"/>
                          <w:lang w:eastAsia="ja-JP"/>
                        </w:rPr>
                        <w:t xml:space="preserve">business offices. </w:t>
                      </w:r>
                    </w:p>
                    <w:p w14:paraId="577578F8" w14:textId="77777777" w:rsidR="00303046" w:rsidRPr="00922D42" w:rsidRDefault="00303046" w:rsidP="00AF7B43">
                      <w:pPr>
                        <w:spacing w:line="0" w:lineRule="atLeast"/>
                        <w:jc w:val="left"/>
                        <w:rPr>
                          <w:rFonts w:asciiTheme="majorHAnsi" w:eastAsia="ＭＳ ゴシック" w:hAnsiTheme="majorHAnsi" w:cstheme="majorHAnsi"/>
                          <w:b/>
                          <w:bCs/>
                          <w:color w:val="FF0000"/>
                          <w:sz w:val="18"/>
                          <w:szCs w:val="18"/>
                          <w:lang w:eastAsia="ja-JP"/>
                        </w:rPr>
                      </w:pPr>
                      <w:r w:rsidRPr="00922D42">
                        <w:rPr>
                          <w:rFonts w:asciiTheme="majorHAnsi" w:eastAsia="ＭＳ ゴシック" w:hAnsiTheme="majorHAnsi" w:cstheme="majorHAnsi"/>
                          <w:b/>
                          <w:bCs/>
                          <w:color w:val="FF0000"/>
                          <w:sz w:val="18"/>
                          <w:szCs w:val="18"/>
                          <w:lang w:eastAsia="ja-JP"/>
                        </w:rPr>
                        <w:t>Also enter the "Registered address of the head office" if the "Principal business office" is not located at such an address.</w:t>
                      </w:r>
                    </w:p>
                    <w:p w14:paraId="50AEA90B" w14:textId="77777777" w:rsidR="00303046" w:rsidRPr="00AF7B43" w:rsidRDefault="00303046" w:rsidP="00751E55">
                      <w:pPr>
                        <w:jc w:val="center"/>
                        <w:rPr>
                          <w:rFonts w:ascii="ＭＳ ゴシック" w:eastAsia="ＭＳ ゴシック" w:hAnsi="ＭＳ ゴシック"/>
                          <w:sz w:val="18"/>
                          <w:szCs w:val="18"/>
                          <w:lang w:eastAsia="ja-JP"/>
                        </w:rPr>
                      </w:pPr>
                    </w:p>
                  </w:txbxContent>
                </v:textbox>
                <w10:wrap anchorx="margin"/>
              </v:shape>
            </w:pict>
          </mc:Fallback>
        </mc:AlternateContent>
      </w:r>
      <w:r w:rsidR="00751E55">
        <w:rPr>
          <w:rFonts w:asciiTheme="majorHAnsi" w:hAnsiTheme="majorHAnsi" w:cstheme="majorHAnsi"/>
          <w:noProof/>
          <w:lang w:val="en-US" w:eastAsia="ja-JP"/>
        </w:rPr>
        <mc:AlternateContent>
          <mc:Choice Requires="wps">
            <w:drawing>
              <wp:anchor distT="0" distB="0" distL="114300" distR="114300" simplePos="0" relativeHeight="251632640" behindDoc="0" locked="0" layoutInCell="1" allowOverlap="1" wp14:anchorId="46A1DB6A" wp14:editId="47DD5790">
                <wp:simplePos x="0" y="0"/>
                <wp:positionH relativeFrom="margin">
                  <wp:align>left</wp:align>
                </wp:positionH>
                <wp:positionV relativeFrom="paragraph">
                  <wp:posOffset>-5833</wp:posOffset>
                </wp:positionV>
                <wp:extent cx="5467350" cy="429658"/>
                <wp:effectExtent l="0" t="0" r="19050" b="27940"/>
                <wp:wrapNone/>
                <wp:docPr id="67" name="正方形/長方形 67"/>
                <wp:cNvGraphicFramePr/>
                <a:graphic xmlns:a="http://schemas.openxmlformats.org/drawingml/2006/main">
                  <a:graphicData uri="http://schemas.microsoft.com/office/word/2010/wordprocessingShape">
                    <wps:wsp>
                      <wps:cNvSpPr/>
                      <wps:spPr>
                        <a:xfrm>
                          <a:off x="0" y="0"/>
                          <a:ext cx="5467350" cy="42965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AB56A" id="正方形/長方形 67" o:spid="_x0000_s1026" style="position:absolute;left:0;text-align:left;margin-left:0;margin-top:-.45pt;width:430.5pt;height:33.85pt;z-index:2516689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" filled="f" strokecolor="red" strokeweight="2pt">
                <w10:wrap anchorx="margin"/>
              </v:rect>
            </w:pict>
          </mc:Fallback>
        </mc:AlternateContent>
      </w:r>
      <w:r w:rsidR="00D33A49" w:rsidRPr="00823130">
        <w:rPr>
          <w:rFonts w:asciiTheme="majorHAnsi" w:hAnsiTheme="majorHAnsi" w:cstheme="majorHAnsi"/>
        </w:rPr>
        <w:t xml:space="preserve">(7) </w:t>
      </w:r>
      <w:r w:rsidR="00031C96" w:rsidRPr="00031C96">
        <w:rPr>
          <w:rFonts w:asciiTheme="majorHAnsi" w:hAnsiTheme="majorHAnsi" w:cstheme="majorHAnsi"/>
        </w:rPr>
        <w:t>Status of the principal business office, and business offices where Specially Permitted Businesses for Qualified Institutional Investors, etc.(“SPBQII”) are operated</w:t>
      </w:r>
    </w:p>
    <w:tbl>
      <w:tblPr>
        <w:tblW w:w="807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693"/>
        <w:gridCol w:w="3544"/>
        <w:gridCol w:w="1842"/>
      </w:tblGrid>
      <w:tr w:rsidR="00D33A49" w:rsidRPr="00D433B9" w14:paraId="48CBB066" w14:textId="77777777" w:rsidTr="00823130">
        <w:trPr>
          <w:cantSplit/>
          <w:trHeight w:hRule="exact" w:val="1075"/>
        </w:trPr>
        <w:tc>
          <w:tcPr>
            <w:tcW w:w="2693" w:type="dxa"/>
            <w:vAlign w:val="center"/>
          </w:tcPr>
          <w:p w14:paraId="577F3DC8" w14:textId="77777777"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Name</w:t>
            </w:r>
          </w:p>
        </w:tc>
        <w:tc>
          <w:tcPr>
            <w:tcW w:w="3544" w:type="dxa"/>
            <w:vAlign w:val="center"/>
          </w:tcPr>
          <w:p w14:paraId="4772144C" w14:textId="77777777"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Location</w:t>
            </w:r>
          </w:p>
        </w:tc>
        <w:tc>
          <w:tcPr>
            <w:tcW w:w="1842" w:type="dxa"/>
            <w:vAlign w:val="center"/>
          </w:tcPr>
          <w:p w14:paraId="7E817E00" w14:textId="249CFEAB" w:rsidR="00D33A49" w:rsidRPr="00823130" w:rsidRDefault="00031C96" w:rsidP="00D33A49">
            <w:pPr>
              <w:autoSpaceDE w:val="0"/>
              <w:autoSpaceDN w:val="0"/>
              <w:jc w:val="center"/>
              <w:rPr>
                <w:rFonts w:asciiTheme="majorHAnsi" w:hAnsiTheme="majorHAnsi" w:cstheme="majorHAnsi"/>
              </w:rPr>
            </w:pPr>
            <w:r w:rsidRPr="003711FE">
              <w:rPr>
                <w:rFonts w:ascii="Arial" w:hAnsi="Arial" w:cs="Arial"/>
              </w:rPr>
              <w:t>Number of Corporate officers and employees</w:t>
            </w:r>
          </w:p>
        </w:tc>
      </w:tr>
      <w:tr w:rsidR="00A87CB8" w:rsidRPr="00031C96" w14:paraId="4777B745" w14:textId="77777777" w:rsidTr="00823130">
        <w:trPr>
          <w:cantSplit/>
          <w:trHeight w:val="505"/>
        </w:trPr>
        <w:tc>
          <w:tcPr>
            <w:tcW w:w="2693" w:type="dxa"/>
            <w:vAlign w:val="center"/>
          </w:tcPr>
          <w:p w14:paraId="493B1032" w14:textId="77777777" w:rsidR="003272AA" w:rsidRPr="002C4DF4" w:rsidRDefault="003272AA" w:rsidP="00823130">
            <w:pPr>
              <w:ind w:firstLineChars="50" w:firstLine="105"/>
              <w:jc w:val="left"/>
              <w:rPr>
                <w:rFonts w:ascii="Arial" w:eastAsiaTheme="minorEastAsia" w:hAnsi="Arial" w:cs="Arial"/>
                <w:color w:val="FF0000"/>
                <w:kern w:val="0"/>
              </w:rPr>
            </w:pPr>
            <w:r>
              <w:rPr>
                <w:rFonts w:ascii="Arial" w:eastAsiaTheme="minorEastAsia" w:hAnsi="Arial" w:cs="Arial"/>
                <w:color w:val="FF0000"/>
                <w:kern w:val="0"/>
              </w:rPr>
              <w:t>Principal</w:t>
            </w:r>
            <w:r>
              <w:rPr>
                <w:rFonts w:ascii="Arial" w:eastAsiaTheme="minorEastAsia" w:hAnsi="Arial" w:cs="Arial" w:hint="eastAsia"/>
                <w:color w:val="FF0000"/>
                <w:kern w:val="0"/>
                <w:lang w:eastAsia="ja-JP"/>
              </w:rPr>
              <w:t xml:space="preserve"> </w:t>
            </w:r>
            <w:r w:rsidRPr="002C4DF4">
              <w:rPr>
                <w:rFonts w:ascii="Arial" w:eastAsiaTheme="minorEastAsia" w:hAnsi="Arial" w:cs="Arial"/>
                <w:color w:val="FF0000"/>
                <w:kern w:val="0"/>
              </w:rPr>
              <w:t>business office</w:t>
            </w:r>
          </w:p>
          <w:p w14:paraId="79E93184" w14:textId="77777777" w:rsidR="00A87CB8" w:rsidRPr="00823130" w:rsidRDefault="003272AA" w:rsidP="00823130">
            <w:pPr>
              <w:ind w:leftChars="-36" w:left="-76" w:firstLineChars="36" w:firstLine="76"/>
              <w:jc w:val="left"/>
              <w:rPr>
                <w:rFonts w:asciiTheme="majorHAnsi" w:hAnsiTheme="majorHAnsi" w:cstheme="majorHAnsi"/>
                <w:kern w:val="0"/>
              </w:rPr>
            </w:pPr>
            <w:r w:rsidRPr="002C4DF4">
              <w:rPr>
                <w:rFonts w:ascii="Arial" w:eastAsiaTheme="minorEastAsia" w:hAnsi="Arial" w:cs="Arial"/>
                <w:color w:val="FF0000"/>
                <w:kern w:val="0"/>
              </w:rPr>
              <w:t xml:space="preserve"> (head office)</w:t>
            </w:r>
            <w:r w:rsidRPr="00031C96" w:rsidDel="003272AA">
              <w:rPr>
                <w:rFonts w:asciiTheme="majorHAnsi" w:hAnsiTheme="majorHAnsi" w:cstheme="majorHAnsi"/>
                <w:color w:val="FF0000"/>
                <w:kern w:val="0"/>
              </w:rPr>
              <w:t xml:space="preserve"> </w:t>
            </w:r>
          </w:p>
        </w:tc>
        <w:tc>
          <w:tcPr>
            <w:tcW w:w="3544" w:type="dxa"/>
            <w:vAlign w:val="center"/>
          </w:tcPr>
          <w:p w14:paraId="021D8F9D" w14:textId="7AABA288" w:rsidR="003272AA" w:rsidRPr="002C4DF4" w:rsidRDefault="003272AA" w:rsidP="00823130">
            <w:pPr>
              <w:ind w:firstLineChars="50" w:firstLine="105"/>
              <w:jc w:val="left"/>
              <w:rPr>
                <w:rFonts w:ascii="Arial" w:eastAsiaTheme="minorEastAsia" w:hAnsi="Arial" w:cs="Arial"/>
                <w:color w:val="FF0000"/>
                <w:kern w:val="0"/>
              </w:rPr>
            </w:pPr>
            <w:r w:rsidRPr="002C4DF4">
              <w:rPr>
                <w:rFonts w:ascii="Arial" w:eastAsiaTheme="minorEastAsia" w:hAnsi="Arial" w:cs="Arial"/>
                <w:color w:val="FF0000"/>
                <w:kern w:val="0"/>
              </w:rPr>
              <w:t xml:space="preserve">XXX Fifth Avenue, New York, NY </w:t>
            </w:r>
          </w:p>
          <w:p w14:paraId="431B3AD9" w14:textId="77777777" w:rsidR="00A87CB8" w:rsidRPr="00823130" w:rsidRDefault="003272AA" w:rsidP="00823130">
            <w:pPr>
              <w:ind w:firstLineChars="50" w:firstLine="105"/>
              <w:jc w:val="left"/>
              <w:rPr>
                <w:rFonts w:asciiTheme="majorHAnsi" w:hAnsiTheme="majorHAnsi" w:cstheme="majorHAnsi"/>
                <w:kern w:val="0"/>
              </w:rPr>
            </w:pPr>
            <w:r w:rsidRPr="002C4DF4">
              <w:rPr>
                <w:rFonts w:ascii="Arial" w:eastAsiaTheme="minorEastAsia" w:hAnsi="Arial" w:cs="Arial"/>
                <w:color w:val="FF0000"/>
                <w:kern w:val="0"/>
              </w:rPr>
              <w:t>10</w:t>
            </w:r>
            <w:r>
              <w:rPr>
                <w:rFonts w:ascii="Arial" w:eastAsiaTheme="minorEastAsia" w:hAnsi="Arial" w:cs="Arial" w:hint="eastAsia"/>
                <w:color w:val="FF0000"/>
                <w:kern w:val="0"/>
              </w:rPr>
              <w:t>XXX</w:t>
            </w:r>
            <w:r w:rsidRPr="002C4DF4">
              <w:rPr>
                <w:rFonts w:ascii="Arial" w:eastAsiaTheme="minorEastAsia" w:hAnsi="Arial" w:cs="Arial"/>
                <w:color w:val="FF0000"/>
                <w:kern w:val="0"/>
              </w:rPr>
              <w:t>, USA</w:t>
            </w:r>
          </w:p>
        </w:tc>
        <w:tc>
          <w:tcPr>
            <w:tcW w:w="1842" w:type="dxa"/>
            <w:vAlign w:val="center"/>
          </w:tcPr>
          <w:p w14:paraId="06AD753F" w14:textId="52A64006" w:rsidR="00A87CB8" w:rsidRPr="00823130" w:rsidRDefault="00246064">
            <w:pPr>
              <w:autoSpaceDE w:val="0"/>
              <w:autoSpaceDN w:val="0"/>
              <w:ind w:rightChars="93" w:right="195"/>
              <w:jc w:val="right"/>
              <w:rPr>
                <w:rFonts w:asciiTheme="majorHAnsi" w:hAnsiTheme="majorHAnsi" w:cstheme="majorHAnsi"/>
                <w:kern w:val="0"/>
              </w:rPr>
            </w:pPr>
            <w:r>
              <w:rPr>
                <w:rFonts w:asciiTheme="majorHAnsi" w:hAnsiTheme="majorHAnsi" w:cstheme="majorHAnsi" w:hint="eastAsia"/>
                <w:color w:val="FF0000"/>
                <w:kern w:val="0"/>
                <w:lang w:eastAsia="ja-JP"/>
              </w:rPr>
              <w:t>10</w:t>
            </w:r>
          </w:p>
        </w:tc>
      </w:tr>
      <w:tr w:rsidR="00D33A49" w:rsidRPr="00D433B9" w14:paraId="7E41AEAF" w14:textId="77777777" w:rsidTr="00823130">
        <w:trPr>
          <w:cantSplit/>
          <w:trHeight w:hRule="exact" w:val="740"/>
        </w:trPr>
        <w:tc>
          <w:tcPr>
            <w:tcW w:w="2693" w:type="dxa"/>
            <w:vAlign w:val="center"/>
          </w:tcPr>
          <w:p w14:paraId="56BEB38C" w14:textId="77777777" w:rsidR="00D33A49" w:rsidRPr="00823130" w:rsidRDefault="003272AA" w:rsidP="00823130">
            <w:pPr>
              <w:ind w:firstLineChars="50" w:firstLine="105"/>
              <w:jc w:val="left"/>
              <w:rPr>
                <w:rFonts w:asciiTheme="majorHAnsi" w:hAnsiTheme="majorHAnsi" w:cstheme="majorHAnsi"/>
                <w:sz w:val="18"/>
              </w:rPr>
            </w:pPr>
            <w:r w:rsidRPr="002C4DF4">
              <w:rPr>
                <w:rFonts w:ascii="Arial" w:eastAsiaTheme="minorEastAsia" w:hAnsi="Arial" w:cs="Arial"/>
                <w:color w:val="FF0000"/>
                <w:kern w:val="0"/>
              </w:rPr>
              <w:t>Singapore Branch</w:t>
            </w:r>
          </w:p>
        </w:tc>
        <w:tc>
          <w:tcPr>
            <w:tcW w:w="3544" w:type="dxa"/>
            <w:vAlign w:val="center"/>
          </w:tcPr>
          <w:p w14:paraId="6CFAE7C2" w14:textId="2F9B3C08" w:rsidR="003272AA" w:rsidRDefault="003272AA" w:rsidP="00823130">
            <w:pPr>
              <w:autoSpaceDE w:val="0"/>
              <w:autoSpaceDN w:val="0"/>
              <w:ind w:firstLineChars="50" w:firstLine="105"/>
              <w:jc w:val="left"/>
              <w:rPr>
                <w:rFonts w:ascii="Arial" w:eastAsiaTheme="minorEastAsia" w:hAnsi="Arial" w:cs="Arial"/>
                <w:color w:val="FF0000"/>
                <w:kern w:val="0"/>
                <w:lang w:eastAsia="ja-JP"/>
              </w:rPr>
            </w:pPr>
            <w:r w:rsidRPr="002C4DF4">
              <w:rPr>
                <w:rFonts w:ascii="Arial" w:eastAsiaTheme="minorEastAsia" w:hAnsi="Arial" w:cs="Arial"/>
                <w:color w:val="FF0000"/>
                <w:kern w:val="0"/>
              </w:rPr>
              <w:t xml:space="preserve">XX </w:t>
            </w:r>
            <w:r>
              <w:rPr>
                <w:rFonts w:ascii="Arial" w:eastAsiaTheme="minorEastAsia" w:hAnsi="Arial" w:cs="Arial" w:hint="eastAsia"/>
                <w:color w:val="FF0000"/>
                <w:kern w:val="0"/>
              </w:rPr>
              <w:t>Warm</w:t>
            </w:r>
            <w:r w:rsidRPr="002C4DF4">
              <w:rPr>
                <w:rFonts w:ascii="Arial" w:eastAsiaTheme="minorEastAsia" w:hAnsi="Arial" w:cs="Arial"/>
                <w:color w:val="FF0000"/>
                <w:kern w:val="0"/>
              </w:rPr>
              <w:t xml:space="preserve"> Road, Singapore, </w:t>
            </w:r>
          </w:p>
          <w:p w14:paraId="7099FEE0" w14:textId="77777777" w:rsidR="00D33A49" w:rsidRPr="00823130" w:rsidRDefault="003272AA" w:rsidP="00823130">
            <w:pPr>
              <w:autoSpaceDE w:val="0"/>
              <w:autoSpaceDN w:val="0"/>
              <w:ind w:firstLineChars="50" w:firstLine="105"/>
              <w:jc w:val="left"/>
              <w:rPr>
                <w:rFonts w:asciiTheme="majorHAnsi" w:hAnsiTheme="majorHAnsi" w:cstheme="majorHAnsi"/>
              </w:rPr>
            </w:pPr>
            <w:r w:rsidRPr="002C4DF4">
              <w:rPr>
                <w:rFonts w:ascii="Arial" w:eastAsiaTheme="minorEastAsia" w:hAnsi="Arial" w:cs="Arial"/>
                <w:color w:val="FF0000"/>
                <w:kern w:val="0"/>
              </w:rPr>
              <w:t>189XXX, Singapore</w:t>
            </w:r>
          </w:p>
        </w:tc>
        <w:tc>
          <w:tcPr>
            <w:tcW w:w="1842" w:type="dxa"/>
            <w:vAlign w:val="center"/>
          </w:tcPr>
          <w:p w14:paraId="5ED3CBE3" w14:textId="37B49597" w:rsidR="00D33A49" w:rsidRPr="00823130" w:rsidRDefault="003272AA">
            <w:pPr>
              <w:autoSpaceDE w:val="0"/>
              <w:autoSpaceDN w:val="0"/>
              <w:jc w:val="center"/>
              <w:rPr>
                <w:rFonts w:asciiTheme="majorHAnsi" w:hAnsiTheme="majorHAnsi" w:cstheme="majorHAnsi"/>
              </w:rPr>
            </w:pPr>
            <w:r>
              <w:rPr>
                <w:rFonts w:asciiTheme="majorHAnsi" w:hAnsiTheme="majorHAnsi" w:cstheme="majorHAnsi" w:hint="eastAsia"/>
                <w:color w:val="FF0000"/>
                <w:kern w:val="0"/>
                <w:lang w:eastAsia="ja-JP"/>
              </w:rPr>
              <w:t xml:space="preserve">           </w:t>
            </w:r>
            <w:r w:rsidR="00246064">
              <w:rPr>
                <w:rFonts w:asciiTheme="majorHAnsi" w:hAnsiTheme="majorHAnsi" w:cstheme="majorHAnsi" w:hint="eastAsia"/>
                <w:color w:val="FF0000"/>
                <w:kern w:val="0"/>
                <w:lang w:eastAsia="ja-JP"/>
              </w:rPr>
              <w:t>5</w:t>
            </w:r>
          </w:p>
        </w:tc>
      </w:tr>
      <w:tr w:rsidR="003272AA" w:rsidRPr="00EF692C" w14:paraId="49A0976F" w14:textId="77777777" w:rsidTr="003272AA">
        <w:trPr>
          <w:cantSplit/>
          <w:trHeight w:hRule="exact" w:val="1559"/>
        </w:trPr>
        <w:tc>
          <w:tcPr>
            <w:tcW w:w="2693" w:type="dxa"/>
            <w:vAlign w:val="center"/>
          </w:tcPr>
          <w:p w14:paraId="38D76D01" w14:textId="77777777" w:rsidR="003272AA" w:rsidRPr="002C4DF4" w:rsidRDefault="003272AA" w:rsidP="00823130">
            <w:pPr>
              <w:ind w:leftChars="-36" w:left="-76" w:firstLineChars="86" w:firstLine="181"/>
              <w:jc w:val="left"/>
              <w:rPr>
                <w:rFonts w:ascii="Arial" w:eastAsiaTheme="minorEastAsia" w:hAnsi="Arial" w:cs="Arial"/>
                <w:color w:val="FF0000"/>
                <w:kern w:val="0"/>
              </w:rPr>
            </w:pPr>
            <w:r w:rsidRPr="002C4DF4">
              <w:rPr>
                <w:rFonts w:ascii="Arial" w:eastAsiaTheme="minorEastAsia" w:hAnsi="Arial" w:cs="Arial"/>
                <w:color w:val="FF0000"/>
                <w:kern w:val="0"/>
              </w:rPr>
              <w:t xml:space="preserve">Registered address of </w:t>
            </w:r>
          </w:p>
          <w:p w14:paraId="3B7D9BE6" w14:textId="77777777" w:rsidR="00031C96" w:rsidRPr="00EF692C" w:rsidRDefault="003272AA" w:rsidP="00823130">
            <w:pPr>
              <w:autoSpaceDE w:val="0"/>
              <w:autoSpaceDN w:val="0"/>
              <w:ind w:firstLineChars="50" w:firstLine="105"/>
              <w:jc w:val="left"/>
              <w:rPr>
                <w:rFonts w:asciiTheme="majorHAnsi" w:hAnsiTheme="majorHAnsi" w:cstheme="majorHAnsi"/>
                <w:sz w:val="18"/>
                <w:lang w:eastAsia="ja-JP"/>
              </w:rPr>
            </w:pPr>
            <w:r w:rsidRPr="002C4DF4">
              <w:rPr>
                <w:rFonts w:ascii="Arial" w:eastAsiaTheme="minorEastAsia" w:hAnsi="Arial" w:cs="Arial"/>
                <w:color w:val="FF0000"/>
                <w:kern w:val="0"/>
              </w:rPr>
              <w:t>the head office</w:t>
            </w:r>
          </w:p>
        </w:tc>
        <w:tc>
          <w:tcPr>
            <w:tcW w:w="3544" w:type="dxa"/>
            <w:vAlign w:val="center"/>
          </w:tcPr>
          <w:p w14:paraId="5CD2ACE8" w14:textId="5D814851" w:rsidR="003272AA" w:rsidRPr="002C4DF4" w:rsidRDefault="003272AA" w:rsidP="00823130">
            <w:pPr>
              <w:ind w:leftChars="50" w:left="105"/>
              <w:jc w:val="left"/>
              <w:rPr>
                <w:rFonts w:ascii="Arial" w:eastAsiaTheme="minorEastAsia" w:hAnsi="Arial" w:cs="Arial"/>
                <w:color w:val="FF0000"/>
              </w:rPr>
            </w:pPr>
            <w:r w:rsidRPr="002C4DF4">
              <w:rPr>
                <w:rFonts w:ascii="Arial" w:eastAsiaTheme="minorEastAsia" w:hAnsi="Arial" w:cs="Arial"/>
                <w:color w:val="FF0000"/>
              </w:rPr>
              <w:t xml:space="preserve">c/o </w:t>
            </w:r>
            <w:r>
              <w:rPr>
                <w:rFonts w:ascii="Arial" w:eastAsiaTheme="minorEastAsia" w:hAnsi="Arial" w:cs="Arial" w:hint="eastAsia"/>
                <w:color w:val="FF0000"/>
                <w:kern w:val="0"/>
              </w:rPr>
              <w:t>Honest</w:t>
            </w:r>
            <w:r w:rsidRPr="002C4DF4">
              <w:rPr>
                <w:rFonts w:ascii="Arial" w:eastAsiaTheme="minorEastAsia" w:hAnsi="Arial" w:cs="Arial"/>
                <w:color w:val="FF0000"/>
              </w:rPr>
              <w:t xml:space="preserve"> Corporate Services Limited</w:t>
            </w:r>
          </w:p>
          <w:p w14:paraId="19401EC5" w14:textId="24CB8AB7" w:rsidR="00031C96" w:rsidRPr="00EF692C" w:rsidRDefault="003272AA" w:rsidP="003272AA">
            <w:pPr>
              <w:autoSpaceDE w:val="0"/>
              <w:autoSpaceDN w:val="0"/>
              <w:jc w:val="center"/>
              <w:rPr>
                <w:rFonts w:asciiTheme="majorHAnsi" w:hAnsiTheme="majorHAnsi" w:cstheme="majorHAnsi"/>
              </w:rPr>
            </w:pPr>
            <w:r w:rsidRPr="002C4DF4">
              <w:rPr>
                <w:rFonts w:ascii="Arial" w:eastAsiaTheme="minorEastAsia" w:hAnsi="Arial" w:cs="Arial"/>
                <w:color w:val="FF0000"/>
              </w:rPr>
              <w:t xml:space="preserve">PO Box XXX, </w:t>
            </w:r>
            <w:r>
              <w:rPr>
                <w:rFonts w:ascii="Arial" w:eastAsiaTheme="minorEastAsia" w:hAnsi="Arial" w:cs="Arial" w:hint="eastAsia"/>
                <w:color w:val="FF0000"/>
              </w:rPr>
              <w:t>Happy</w:t>
            </w:r>
            <w:r w:rsidRPr="002C4DF4">
              <w:rPr>
                <w:rFonts w:ascii="Arial" w:eastAsiaTheme="minorEastAsia" w:hAnsi="Arial" w:cs="Arial"/>
                <w:color w:val="FF0000"/>
              </w:rPr>
              <w:t xml:space="preserve"> House</w:t>
            </w:r>
            <w:r>
              <w:rPr>
                <w:rFonts w:ascii="Arial" w:eastAsiaTheme="minorEastAsia" w:hAnsi="Arial" w:cs="Arial" w:hint="eastAsia"/>
                <w:color w:val="FF0000"/>
              </w:rPr>
              <w:t>,</w:t>
            </w:r>
            <w:r w:rsidRPr="002C4DF4">
              <w:rPr>
                <w:rFonts w:ascii="Arial" w:eastAsiaTheme="minorEastAsia" w:hAnsi="Arial" w:cs="Arial"/>
                <w:color w:val="FF0000"/>
              </w:rPr>
              <w:t xml:space="preserve"> Grand Cayman, KY-11</w:t>
            </w:r>
            <w:r>
              <w:rPr>
                <w:rFonts w:ascii="Arial" w:eastAsiaTheme="minorEastAsia" w:hAnsi="Arial" w:cs="Arial" w:hint="eastAsia"/>
                <w:color w:val="FF0000"/>
              </w:rPr>
              <w:t>XX</w:t>
            </w:r>
            <w:r w:rsidRPr="002C4DF4">
              <w:rPr>
                <w:rFonts w:ascii="Arial" w:eastAsiaTheme="minorEastAsia" w:hAnsi="Arial" w:cs="Arial"/>
                <w:color w:val="FF0000"/>
              </w:rPr>
              <w:t>, Cayman Islands</w:t>
            </w:r>
          </w:p>
        </w:tc>
        <w:tc>
          <w:tcPr>
            <w:tcW w:w="1842" w:type="dxa"/>
            <w:vAlign w:val="center"/>
          </w:tcPr>
          <w:p w14:paraId="4BE920EA" w14:textId="2D869A37" w:rsidR="00031C96" w:rsidRPr="00EF692C" w:rsidRDefault="003272AA" w:rsidP="00466679">
            <w:pPr>
              <w:autoSpaceDE w:val="0"/>
              <w:autoSpaceDN w:val="0"/>
              <w:jc w:val="center"/>
              <w:rPr>
                <w:rFonts w:asciiTheme="majorHAnsi" w:hAnsiTheme="majorHAnsi" w:cstheme="majorHAnsi"/>
                <w:lang w:eastAsia="ja-JP"/>
              </w:rPr>
            </w:pPr>
            <w:r>
              <w:rPr>
                <w:rFonts w:asciiTheme="majorHAnsi" w:hAnsiTheme="majorHAnsi" w:cstheme="majorHAnsi" w:hint="eastAsia"/>
                <w:color w:val="FF0000"/>
                <w:kern w:val="0"/>
                <w:lang w:eastAsia="ja-JP"/>
              </w:rPr>
              <w:t xml:space="preserve">           0</w:t>
            </w:r>
          </w:p>
        </w:tc>
      </w:tr>
      <w:tr w:rsidR="00031C96" w:rsidRPr="00EF692C" w14:paraId="4D704ED9" w14:textId="77777777" w:rsidTr="00823130">
        <w:trPr>
          <w:cantSplit/>
          <w:trHeight w:hRule="exact" w:val="482"/>
        </w:trPr>
        <w:tc>
          <w:tcPr>
            <w:tcW w:w="2693" w:type="dxa"/>
            <w:vAlign w:val="center"/>
          </w:tcPr>
          <w:p w14:paraId="30DE62C7" w14:textId="77777777" w:rsidR="00031C96" w:rsidRPr="00EF692C" w:rsidRDefault="007C363D" w:rsidP="00466679">
            <w:pPr>
              <w:autoSpaceDE w:val="0"/>
              <w:autoSpaceDN w:val="0"/>
              <w:jc w:val="center"/>
              <w:rPr>
                <w:rFonts w:asciiTheme="majorHAnsi" w:hAnsiTheme="majorHAnsi" w:cstheme="majorHAnsi"/>
                <w:sz w:val="18"/>
              </w:rPr>
            </w:pPr>
            <w:r>
              <w:rPr>
                <w:rFonts w:ascii="Arial" w:eastAsiaTheme="minorEastAsia" w:hAnsi="Arial" w:cs="Arial"/>
                <w:noProof/>
                <w:color w:val="FF0000"/>
                <w:kern w:val="0"/>
                <w:lang w:val="en-US" w:eastAsia="ja-JP"/>
              </w:rPr>
              <mc:AlternateContent>
                <mc:Choice Requires="wps">
                  <w:drawing>
                    <wp:anchor distT="0" distB="0" distL="114300" distR="114300" simplePos="0" relativeHeight="251634688" behindDoc="0" locked="0" layoutInCell="1" allowOverlap="1" wp14:anchorId="366E725E" wp14:editId="117509E7">
                      <wp:simplePos x="0" y="0"/>
                      <wp:positionH relativeFrom="column">
                        <wp:posOffset>150126</wp:posOffset>
                      </wp:positionH>
                      <wp:positionV relativeFrom="paragraph">
                        <wp:posOffset>18651</wp:posOffset>
                      </wp:positionV>
                      <wp:extent cx="1403497" cy="170121"/>
                      <wp:effectExtent l="0" t="0" r="25400" b="20955"/>
                      <wp:wrapNone/>
                      <wp:docPr id="70" name="正方形/長方形 70"/>
                      <wp:cNvGraphicFramePr/>
                      <a:graphic xmlns:a="http://schemas.openxmlformats.org/drawingml/2006/main">
                        <a:graphicData uri="http://schemas.microsoft.com/office/word/2010/wordprocessingShape">
                          <wps:wsp>
                            <wps:cNvSpPr/>
                            <wps:spPr>
                              <a:xfrm>
                                <a:off x="0" y="0"/>
                                <a:ext cx="1403497" cy="170121"/>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549B4" id="正方形/長方形 70" o:spid="_x0000_s1026" style="position:absolute;left:0;text-align:left;margin-left:11.8pt;margin-top:1.45pt;width:110.5pt;height:13.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" filled="f" strokecolor="red" strokeweight="2pt"/>
                  </w:pict>
                </mc:Fallback>
              </mc:AlternateContent>
            </w:r>
            <w:r w:rsidR="00031C96" w:rsidRPr="00EF692C">
              <w:rPr>
                <w:rFonts w:asciiTheme="majorHAnsi" w:hAnsiTheme="majorHAnsi" w:cstheme="majorHAnsi"/>
                <w:sz w:val="18"/>
              </w:rPr>
              <w:t xml:space="preserve">Total </w:t>
            </w:r>
            <w:r w:rsidR="00031C96" w:rsidRPr="00EF692C">
              <w:rPr>
                <w:rFonts w:asciiTheme="majorHAnsi" w:hAnsiTheme="majorHAnsi" w:cstheme="majorHAnsi"/>
                <w:sz w:val="18"/>
                <w:u w:val="single"/>
              </w:rPr>
              <w:t xml:space="preserve">    </w:t>
            </w:r>
            <w:r w:rsidR="00031C96">
              <w:rPr>
                <w:rFonts w:asciiTheme="majorHAnsi" w:hAnsiTheme="majorHAnsi" w:cstheme="majorHAnsi" w:hint="eastAsia"/>
                <w:color w:val="FF0000"/>
                <w:sz w:val="18"/>
                <w:u w:val="single"/>
                <w:lang w:eastAsia="ja-JP"/>
              </w:rPr>
              <w:t>3</w:t>
            </w:r>
            <w:r w:rsidR="00031C96" w:rsidRPr="00EF692C">
              <w:rPr>
                <w:rFonts w:asciiTheme="majorHAnsi" w:hAnsiTheme="majorHAnsi" w:cstheme="majorHAnsi"/>
                <w:sz w:val="18"/>
                <w:u w:val="single"/>
              </w:rPr>
              <w:t xml:space="preserve">    </w:t>
            </w:r>
            <w:r w:rsidR="00031C96" w:rsidRPr="00EF692C">
              <w:rPr>
                <w:rFonts w:asciiTheme="majorHAnsi" w:hAnsiTheme="majorHAnsi" w:cstheme="majorHAnsi"/>
                <w:sz w:val="18"/>
              </w:rPr>
              <w:t xml:space="preserve"> locations</w:t>
            </w:r>
          </w:p>
        </w:tc>
        <w:tc>
          <w:tcPr>
            <w:tcW w:w="3544" w:type="dxa"/>
            <w:vAlign w:val="center"/>
          </w:tcPr>
          <w:p w14:paraId="5E8043E2" w14:textId="30724BB8" w:rsidR="00031C96" w:rsidRPr="00EF692C" w:rsidRDefault="00031C96" w:rsidP="00466679">
            <w:pPr>
              <w:autoSpaceDE w:val="0"/>
              <w:autoSpaceDN w:val="0"/>
              <w:jc w:val="center"/>
              <w:rPr>
                <w:rFonts w:asciiTheme="majorHAnsi" w:hAnsiTheme="majorHAnsi" w:cstheme="majorHAnsi"/>
              </w:rPr>
            </w:pPr>
          </w:p>
        </w:tc>
        <w:tc>
          <w:tcPr>
            <w:tcW w:w="1842" w:type="dxa"/>
            <w:vAlign w:val="center"/>
          </w:tcPr>
          <w:p w14:paraId="79B91BE6" w14:textId="1941A122" w:rsidR="00031C96" w:rsidRPr="00EF692C" w:rsidRDefault="001762F5">
            <w:pPr>
              <w:autoSpaceDE w:val="0"/>
              <w:autoSpaceDN w:val="0"/>
              <w:jc w:val="center"/>
              <w:rPr>
                <w:rFonts w:asciiTheme="majorHAnsi" w:hAnsiTheme="majorHAnsi" w:cstheme="majorHAnsi"/>
              </w:rPr>
            </w:pPr>
            <w:r>
              <w:rPr>
                <w:rFonts w:asciiTheme="majorHAnsi" w:hAnsiTheme="majorHAnsi" w:cstheme="majorHAnsi" w:hint="eastAsia"/>
                <w:noProof/>
                <w:color w:val="FF0000"/>
                <w:kern w:val="0"/>
                <w:lang w:val="en-US" w:eastAsia="ja-JP"/>
              </w:rPr>
              <mc:AlternateContent>
                <mc:Choice Requires="wps">
                  <w:drawing>
                    <wp:anchor distT="0" distB="0" distL="114300" distR="114300" simplePos="0" relativeHeight="251635712" behindDoc="0" locked="0" layoutInCell="1" allowOverlap="1" wp14:anchorId="4848B13A" wp14:editId="5209AD8C">
                      <wp:simplePos x="0" y="0"/>
                      <wp:positionH relativeFrom="column">
                        <wp:posOffset>147955</wp:posOffset>
                      </wp:positionH>
                      <wp:positionV relativeFrom="paragraph">
                        <wp:posOffset>6350</wp:posOffset>
                      </wp:positionV>
                      <wp:extent cx="990600" cy="200025"/>
                      <wp:effectExtent l="0" t="0" r="19050" b="28575"/>
                      <wp:wrapNone/>
                      <wp:docPr id="71" name="正方形/長方形 71"/>
                      <wp:cNvGraphicFramePr/>
                      <a:graphic xmlns:a="http://schemas.openxmlformats.org/drawingml/2006/main">
                        <a:graphicData uri="http://schemas.microsoft.com/office/word/2010/wordprocessingShape">
                          <wps:wsp>
                            <wps:cNvSpPr/>
                            <wps:spPr>
                              <a:xfrm>
                                <a:off x="0" y="0"/>
                                <a:ext cx="990600" cy="2000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B30C8" id="正方形/長方形 71" o:spid="_x0000_s1026" style="position:absolute;left:0;text-align:left;margin-left:11.65pt;margin-top:.5pt;width:78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" filled="f" strokecolor="red" strokeweight="2pt"/>
                  </w:pict>
                </mc:Fallback>
              </mc:AlternateContent>
            </w:r>
            <w:r w:rsidR="00031C96" w:rsidRPr="00EF692C">
              <w:rPr>
                <w:rFonts w:asciiTheme="majorHAnsi" w:hAnsiTheme="majorHAnsi" w:cstheme="majorHAnsi"/>
                <w:sz w:val="16"/>
              </w:rPr>
              <w:t xml:space="preserve">Total </w:t>
            </w:r>
            <w:r w:rsidR="00031C96" w:rsidRPr="00EF692C">
              <w:rPr>
                <w:rFonts w:asciiTheme="majorHAnsi" w:hAnsiTheme="majorHAnsi" w:cstheme="majorHAnsi"/>
                <w:sz w:val="16"/>
                <w:u w:val="single"/>
              </w:rPr>
              <w:t xml:space="preserve">  </w:t>
            </w:r>
            <w:r w:rsidR="00031C96" w:rsidRPr="00823130">
              <w:rPr>
                <w:rFonts w:asciiTheme="majorHAnsi" w:hAnsiTheme="majorHAnsi" w:cstheme="majorHAnsi"/>
                <w:color w:val="FF0000"/>
                <w:sz w:val="16"/>
                <w:u w:val="single"/>
              </w:rPr>
              <w:t xml:space="preserve"> </w:t>
            </w:r>
            <w:r w:rsidR="00246064">
              <w:rPr>
                <w:rFonts w:asciiTheme="majorHAnsi" w:hAnsiTheme="majorHAnsi" w:cstheme="majorHAnsi" w:hint="eastAsia"/>
                <w:color w:val="FF0000"/>
                <w:sz w:val="16"/>
                <w:u w:val="single"/>
                <w:lang w:eastAsia="ja-JP"/>
              </w:rPr>
              <w:t>15</w:t>
            </w:r>
            <w:r w:rsidR="00031C96" w:rsidRPr="00EF692C">
              <w:rPr>
                <w:rFonts w:asciiTheme="majorHAnsi" w:hAnsiTheme="majorHAnsi" w:cstheme="majorHAnsi"/>
                <w:sz w:val="16"/>
                <w:u w:val="single"/>
              </w:rPr>
              <w:t xml:space="preserve">  </w:t>
            </w:r>
            <w:r w:rsidR="00031C96" w:rsidRPr="00EF692C">
              <w:rPr>
                <w:rFonts w:asciiTheme="majorHAnsi" w:hAnsiTheme="majorHAnsi" w:cstheme="majorHAnsi"/>
                <w:sz w:val="16"/>
              </w:rPr>
              <w:t xml:space="preserve"> </w:t>
            </w:r>
          </w:p>
        </w:tc>
      </w:tr>
    </w:tbl>
    <w:p w14:paraId="688DC441" w14:textId="57BB61B0" w:rsidR="00A87CB8" w:rsidRPr="00D433B9" w:rsidRDefault="00D60E91" w:rsidP="00D33A49">
      <w:pPr>
        <w:autoSpaceDE w:val="0"/>
        <w:autoSpaceDN w:val="0"/>
        <w:ind w:leftChars="100" w:left="210"/>
        <w:rPr>
          <w:rFonts w:asciiTheme="minorHAnsi" w:hAnsiTheme="minorHAnsi"/>
          <w:lang w:eastAsia="ja-JP"/>
        </w:rPr>
      </w:pPr>
      <w:r>
        <w:rPr>
          <w:rFonts w:ascii="Arial" w:eastAsiaTheme="minorEastAsia" w:hAnsi="Arial" w:cs="Arial"/>
          <w:noProof/>
          <w:color w:val="FF0000"/>
          <w:lang w:val="en-US" w:eastAsia="ja-JP"/>
        </w:rPr>
        <mc:AlternateContent>
          <mc:Choice Requires="wps">
            <w:drawing>
              <wp:anchor distT="0" distB="0" distL="114300" distR="114300" simplePos="0" relativeHeight="251636736" behindDoc="0" locked="0" layoutInCell="1" allowOverlap="1" wp14:anchorId="0FC0C349" wp14:editId="5853AA67">
                <wp:simplePos x="0" y="0"/>
                <wp:positionH relativeFrom="page">
                  <wp:posOffset>5400675</wp:posOffset>
                </wp:positionH>
                <wp:positionV relativeFrom="paragraph">
                  <wp:posOffset>-1591310</wp:posOffset>
                </wp:positionV>
                <wp:extent cx="1955800" cy="695325"/>
                <wp:effectExtent l="0" t="0" r="25400" b="676275"/>
                <wp:wrapNone/>
                <wp:docPr id="72" name="線吹き出し 1 (枠付き) 72"/>
                <wp:cNvGraphicFramePr/>
                <a:graphic xmlns:a="http://schemas.openxmlformats.org/drawingml/2006/main">
                  <a:graphicData uri="http://schemas.microsoft.com/office/word/2010/wordprocessingShape">
                    <wps:wsp>
                      <wps:cNvSpPr/>
                      <wps:spPr>
                        <a:xfrm>
                          <a:off x="0" y="0"/>
                          <a:ext cx="1955800" cy="695325"/>
                        </a:xfrm>
                        <a:prstGeom prst="borderCallout1">
                          <a:avLst>
                            <a:gd name="adj1" fmla="val 191810"/>
                            <a:gd name="adj2" fmla="val 49112"/>
                            <a:gd name="adj3" fmla="val 101998"/>
                            <a:gd name="adj4" fmla="val 49588"/>
                          </a:avLst>
                        </a:prstGeom>
                        <a:solidFill>
                          <a:schemeClr val="bg1"/>
                        </a:solidFill>
                        <a:ln w="25400" cap="flat" cmpd="sng" algn="ctr">
                          <a:solidFill>
                            <a:srgbClr val="FF0000"/>
                          </a:solidFill>
                          <a:prstDash val="solid"/>
                        </a:ln>
                        <a:effectLst/>
                      </wps:spPr>
                      <wps:txbx>
                        <w:txbxContent>
                          <w:p w14:paraId="77EEA71A" w14:textId="77777777" w:rsidR="00303046" w:rsidRPr="00AF7B43" w:rsidRDefault="00303046" w:rsidP="00AF7B43">
                            <w:pPr>
                              <w:spacing w:line="0" w:lineRule="atLeast"/>
                              <w:jc w:val="left"/>
                              <w:rPr>
                                <w:rFonts w:asciiTheme="majorHAnsi" w:eastAsia="ＭＳ ゴシック" w:hAnsiTheme="majorHAnsi" w:cstheme="majorHAnsi"/>
                                <w:b/>
                                <w:color w:val="FF0000"/>
                                <w:sz w:val="18"/>
                                <w:szCs w:val="18"/>
                                <w:lang w:eastAsia="ja-JP"/>
                              </w:rPr>
                            </w:pPr>
                            <w:r w:rsidRPr="00A74C86">
                              <w:rPr>
                                <w:rFonts w:asciiTheme="majorHAnsi" w:eastAsia="ＭＳ ゴシック" w:hAnsiTheme="majorHAnsi" w:cstheme="majorHAnsi"/>
                                <w:b/>
                                <w:color w:val="FF0000"/>
                                <w:sz w:val="18"/>
                                <w:szCs w:val="18"/>
                                <w:lang w:eastAsia="ja-JP"/>
                              </w:rPr>
                              <w:t>Write the reason on the margin if the total number here does not match the total number in (6)</w:t>
                            </w:r>
                            <w:r w:rsidRPr="00A74C86">
                              <w:rPr>
                                <w:rFonts w:ascii="ＭＳ ゴシック" w:eastAsia="ＭＳ ゴシック" w:hAnsi="ＭＳ ゴシック" w:cs="ＭＳ ゴシック" w:hint="eastAsia"/>
                                <w:b/>
                                <w:color w:val="FF0000"/>
                                <w:sz w:val="18"/>
                                <w:szCs w:val="18"/>
                                <w:lang w:eastAsia="ja-JP"/>
                              </w:rPr>
                              <w:t>①</w:t>
                            </w:r>
                            <w:r w:rsidRPr="00A74C86">
                              <w:rPr>
                                <w:rFonts w:asciiTheme="majorHAnsi" w:eastAsia="ＭＳ ゴシック" w:hAnsiTheme="majorHAnsi" w:cstheme="majorHAnsi"/>
                                <w:b/>
                                <w:color w:val="FF0000"/>
                                <w:sz w:val="18"/>
                                <w:szCs w:val="18"/>
                                <w:lang w:eastAsia="ja-JP"/>
                              </w:rPr>
                              <w:t>.</w:t>
                            </w:r>
                          </w:p>
                          <w:p w14:paraId="198D7E98" w14:textId="77777777" w:rsidR="00303046" w:rsidRPr="00AF7B43" w:rsidRDefault="00303046" w:rsidP="00751E55">
                            <w:pPr>
                              <w:spacing w:line="0" w:lineRule="atLeast"/>
                              <w:jc w:val="left"/>
                              <w:rPr>
                                <w:rFonts w:asciiTheme="majorHAnsi" w:eastAsia="ＭＳ ゴシック" w:hAnsiTheme="majorHAnsi" w:cstheme="majorHAnsi"/>
                                <w:b/>
                                <w:color w:val="FF0000"/>
                                <w:sz w:val="18"/>
                                <w:szCs w:val="18"/>
                                <w:lang w:eastAsia="ja-JP"/>
                              </w:rPr>
                            </w:pPr>
                          </w:p>
                          <w:p w14:paraId="643E414B" w14:textId="77777777" w:rsidR="00303046" w:rsidRPr="00447437" w:rsidRDefault="00303046" w:rsidP="00751E55">
                            <w:pPr>
                              <w:jc w:val="center"/>
                              <w:rPr>
                                <w:rFonts w:ascii="ＭＳ ゴシック" w:eastAsia="ＭＳ ゴシック" w:hAnsi="ＭＳ ゴシック"/>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0C349" id="線吹き出し 1 (枠付き) 72" o:spid="_x0000_s1054" type="#_x0000_t47" style="position:absolute;left:0;text-align:left;margin-left:425.25pt;margin-top:-125.3pt;width:154pt;height:54.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" adj="10711,22032,10608,41431" fillcolor="white [3212]" strokecolor="red" strokeweight="2pt">
                <v:textbox>
                  <w:txbxContent>
                    <w:p w14:paraId="77EEA71A" w14:textId="77777777" w:rsidR="00303046" w:rsidRPr="00AF7B43" w:rsidRDefault="00303046" w:rsidP="00AF7B43">
                      <w:pPr>
                        <w:spacing w:line="0" w:lineRule="atLeast"/>
                        <w:jc w:val="left"/>
                        <w:rPr>
                          <w:rFonts w:asciiTheme="majorHAnsi" w:eastAsia="ＭＳ ゴシック" w:hAnsiTheme="majorHAnsi" w:cstheme="majorHAnsi"/>
                          <w:b/>
                          <w:color w:val="FF0000"/>
                          <w:sz w:val="18"/>
                          <w:szCs w:val="18"/>
                          <w:lang w:eastAsia="ja-JP"/>
                        </w:rPr>
                      </w:pPr>
                      <w:r w:rsidRPr="00A74C86">
                        <w:rPr>
                          <w:rFonts w:asciiTheme="majorHAnsi" w:eastAsia="ＭＳ ゴシック" w:hAnsiTheme="majorHAnsi" w:cstheme="majorHAnsi"/>
                          <w:b/>
                          <w:color w:val="FF0000"/>
                          <w:sz w:val="18"/>
                          <w:szCs w:val="18"/>
                          <w:lang w:eastAsia="ja-JP"/>
                        </w:rPr>
                        <w:t>Write the reason on the margin if the total number here does not match the total number in (6)</w:t>
                      </w:r>
                      <w:r w:rsidRPr="00A74C86">
                        <w:rPr>
                          <w:rFonts w:ascii="ＭＳ ゴシック" w:eastAsia="ＭＳ ゴシック" w:hAnsi="ＭＳ ゴシック" w:cs="ＭＳ ゴシック" w:hint="eastAsia"/>
                          <w:b/>
                          <w:color w:val="FF0000"/>
                          <w:sz w:val="18"/>
                          <w:szCs w:val="18"/>
                          <w:lang w:eastAsia="ja-JP"/>
                        </w:rPr>
                        <w:t>①</w:t>
                      </w:r>
                      <w:r w:rsidRPr="00A74C86">
                        <w:rPr>
                          <w:rFonts w:asciiTheme="majorHAnsi" w:eastAsia="ＭＳ ゴシック" w:hAnsiTheme="majorHAnsi" w:cstheme="majorHAnsi"/>
                          <w:b/>
                          <w:color w:val="FF0000"/>
                          <w:sz w:val="18"/>
                          <w:szCs w:val="18"/>
                          <w:lang w:eastAsia="ja-JP"/>
                        </w:rPr>
                        <w:t>.</w:t>
                      </w:r>
                    </w:p>
                    <w:p w14:paraId="198D7E98" w14:textId="77777777" w:rsidR="00303046" w:rsidRPr="00AF7B43" w:rsidRDefault="00303046" w:rsidP="00751E55">
                      <w:pPr>
                        <w:spacing w:line="0" w:lineRule="atLeast"/>
                        <w:jc w:val="left"/>
                        <w:rPr>
                          <w:rFonts w:asciiTheme="majorHAnsi" w:eastAsia="ＭＳ ゴシック" w:hAnsiTheme="majorHAnsi" w:cstheme="majorHAnsi"/>
                          <w:b/>
                          <w:color w:val="FF0000"/>
                          <w:sz w:val="18"/>
                          <w:szCs w:val="18"/>
                          <w:lang w:eastAsia="ja-JP"/>
                        </w:rPr>
                      </w:pPr>
                    </w:p>
                    <w:p w14:paraId="643E414B" w14:textId="77777777" w:rsidR="00303046" w:rsidRPr="00447437" w:rsidRDefault="00303046" w:rsidP="00751E55">
                      <w:pPr>
                        <w:jc w:val="center"/>
                        <w:rPr>
                          <w:rFonts w:ascii="ＭＳ ゴシック" w:eastAsia="ＭＳ ゴシック" w:hAnsi="ＭＳ ゴシック"/>
                          <w:sz w:val="18"/>
                          <w:szCs w:val="18"/>
                          <w:lang w:eastAsia="ja-JP"/>
                        </w:rPr>
                      </w:pPr>
                    </w:p>
                  </w:txbxContent>
                </v:textbox>
                <o:callout v:ext="edit" minusx="t"/>
                <w10:wrap anchorx="page"/>
              </v:shape>
            </w:pict>
          </mc:Fallback>
        </mc:AlternateContent>
      </w:r>
    </w:p>
    <w:p w14:paraId="21AEE142" w14:textId="0A768CA7" w:rsidR="00A87CB8" w:rsidRPr="00D433B9" w:rsidRDefault="00AF7B43" w:rsidP="00D33A49">
      <w:pPr>
        <w:autoSpaceDE w:val="0"/>
        <w:autoSpaceDN w:val="0"/>
        <w:ind w:leftChars="100" w:left="210"/>
        <w:rPr>
          <w:rFonts w:asciiTheme="minorHAnsi" w:hAnsiTheme="minorHAnsi"/>
          <w:lang w:eastAsia="ja-JP"/>
        </w:rPr>
      </w:pPr>
      <w:r>
        <w:rPr>
          <w:rFonts w:asciiTheme="majorHAnsi" w:hAnsiTheme="majorHAnsi" w:cstheme="majorHAnsi"/>
          <w:noProof/>
          <w:lang w:val="en-US" w:eastAsia="ja-JP"/>
        </w:rPr>
        <mc:AlternateContent>
          <mc:Choice Requires="wps">
            <w:drawing>
              <wp:anchor distT="0" distB="0" distL="114300" distR="114300" simplePos="0" relativeHeight="251633664" behindDoc="0" locked="0" layoutInCell="1" allowOverlap="1" wp14:anchorId="75E9C1B1" wp14:editId="1CBD0364">
                <wp:simplePos x="0" y="0"/>
                <wp:positionH relativeFrom="column">
                  <wp:posOffset>377190</wp:posOffset>
                </wp:positionH>
                <wp:positionV relativeFrom="paragraph">
                  <wp:posOffset>27940</wp:posOffset>
                </wp:positionV>
                <wp:extent cx="1964690" cy="371475"/>
                <wp:effectExtent l="0" t="342900" r="16510" b="28575"/>
                <wp:wrapNone/>
                <wp:docPr id="69" name="線吹き出し 1 (枠付き) 69"/>
                <wp:cNvGraphicFramePr/>
                <a:graphic xmlns:a="http://schemas.openxmlformats.org/drawingml/2006/main">
                  <a:graphicData uri="http://schemas.microsoft.com/office/word/2010/wordprocessingShape">
                    <wps:wsp>
                      <wps:cNvSpPr/>
                      <wps:spPr>
                        <a:xfrm>
                          <a:off x="0" y="0"/>
                          <a:ext cx="1964690" cy="371475"/>
                        </a:xfrm>
                        <a:prstGeom prst="borderCallout1">
                          <a:avLst>
                            <a:gd name="adj1" fmla="val -2669"/>
                            <a:gd name="adj2" fmla="val 31629"/>
                            <a:gd name="adj3" fmla="val -88686"/>
                            <a:gd name="adj4" fmla="val 31685"/>
                          </a:avLst>
                        </a:prstGeom>
                        <a:noFill/>
                        <a:ln w="25400" cap="flat" cmpd="sng" algn="ctr">
                          <a:solidFill>
                            <a:srgbClr val="FF0000"/>
                          </a:solidFill>
                          <a:prstDash val="solid"/>
                        </a:ln>
                        <a:effectLst/>
                      </wps:spPr>
                      <wps:txbx>
                        <w:txbxContent>
                          <w:p w14:paraId="7C7FD164" w14:textId="77777777" w:rsidR="00303046" w:rsidRPr="00922D42" w:rsidRDefault="00303046" w:rsidP="00751E55">
                            <w:pPr>
                              <w:spacing w:line="0" w:lineRule="atLeast"/>
                              <w:jc w:val="left"/>
                              <w:rPr>
                                <w:rFonts w:ascii="ＭＳ ゴシック" w:eastAsia="ＭＳ ゴシック" w:hAnsi="ＭＳ ゴシック"/>
                                <w:b/>
                                <w:color w:val="FF0000"/>
                                <w:sz w:val="18"/>
                                <w:szCs w:val="18"/>
                                <w:lang w:eastAsia="ja-JP"/>
                              </w:rPr>
                            </w:pPr>
                            <w:r w:rsidRPr="00922D42">
                              <w:rPr>
                                <w:rFonts w:ascii="Arial" w:eastAsia="ＭＳ ゴシック" w:hAnsi="Arial" w:cs="Arial"/>
                                <w:b/>
                                <w:color w:val="FF0000"/>
                                <w:sz w:val="18"/>
                                <w:szCs w:val="18"/>
                                <w:lang w:val="en-US" w:eastAsia="ja-JP"/>
                              </w:rPr>
                              <w:t>Make sure to enter the total number of offices.</w:t>
                            </w:r>
                          </w:p>
                          <w:p w14:paraId="4E90D2C0" w14:textId="77777777" w:rsidR="00303046" w:rsidRPr="00447437" w:rsidRDefault="00303046" w:rsidP="00751E55">
                            <w:pPr>
                              <w:jc w:val="center"/>
                              <w:rPr>
                                <w:rFonts w:ascii="ＭＳ ゴシック" w:eastAsia="ＭＳ ゴシック" w:hAnsi="ＭＳ ゴシック"/>
                                <w:color w:val="00B050"/>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9C1B1" id="線吹き出し 1 (枠付き) 69" o:spid="_x0000_s1055" type="#_x0000_t47" style="position:absolute;left:0;text-align:left;margin-left:29.7pt;margin-top:2.2pt;width:154.7pt;height:2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" adj="6844,-19156,6832,-577" filled="f" strokecolor="red" strokeweight="2pt">
                <v:textbox>
                  <w:txbxContent>
                    <w:p w14:paraId="7C7FD164" w14:textId="77777777" w:rsidR="00303046" w:rsidRPr="00922D42" w:rsidRDefault="00303046" w:rsidP="00751E55">
                      <w:pPr>
                        <w:spacing w:line="0" w:lineRule="atLeast"/>
                        <w:jc w:val="left"/>
                        <w:rPr>
                          <w:rFonts w:ascii="ＭＳ ゴシック" w:eastAsia="ＭＳ ゴシック" w:hAnsi="ＭＳ ゴシック"/>
                          <w:b/>
                          <w:color w:val="FF0000"/>
                          <w:sz w:val="18"/>
                          <w:szCs w:val="18"/>
                          <w:lang w:eastAsia="ja-JP"/>
                        </w:rPr>
                      </w:pPr>
                      <w:r w:rsidRPr="00922D42">
                        <w:rPr>
                          <w:rFonts w:ascii="Arial" w:eastAsia="ＭＳ ゴシック" w:hAnsi="Arial" w:cs="Arial"/>
                          <w:b/>
                          <w:color w:val="FF0000"/>
                          <w:sz w:val="18"/>
                          <w:szCs w:val="18"/>
                          <w:lang w:val="en-US" w:eastAsia="ja-JP"/>
                        </w:rPr>
                        <w:t>Make sure to enter the total number of offices.</w:t>
                      </w:r>
                    </w:p>
                    <w:p w14:paraId="4E90D2C0" w14:textId="77777777" w:rsidR="00303046" w:rsidRPr="00447437" w:rsidRDefault="00303046" w:rsidP="00751E55">
                      <w:pPr>
                        <w:jc w:val="center"/>
                        <w:rPr>
                          <w:rFonts w:ascii="ＭＳ ゴシック" w:eastAsia="ＭＳ ゴシック" w:hAnsi="ＭＳ ゴシック"/>
                          <w:color w:val="00B050"/>
                          <w:sz w:val="18"/>
                          <w:szCs w:val="18"/>
                          <w:lang w:eastAsia="ja-JP"/>
                        </w:rPr>
                      </w:pPr>
                    </w:p>
                  </w:txbxContent>
                </v:textbox>
                <o:callout v:ext="edit" minusx="t"/>
              </v:shape>
            </w:pict>
          </mc:Fallback>
        </mc:AlternateContent>
      </w:r>
    </w:p>
    <w:p w14:paraId="0538E4C8" w14:textId="410195D9" w:rsidR="00AF7B43" w:rsidRDefault="00AF7B43" w:rsidP="00DE1127">
      <w:pPr>
        <w:autoSpaceDE w:val="0"/>
        <w:autoSpaceDN w:val="0"/>
        <w:rPr>
          <w:rFonts w:asciiTheme="majorHAnsi" w:hAnsiTheme="majorHAnsi" w:cstheme="majorHAnsi"/>
        </w:rPr>
      </w:pPr>
    </w:p>
    <w:p w14:paraId="02A6EDC8" w14:textId="74E91A66" w:rsidR="00F41A9D" w:rsidRDefault="00F41A9D" w:rsidP="00DE1127">
      <w:pPr>
        <w:autoSpaceDE w:val="0"/>
        <w:autoSpaceDN w:val="0"/>
        <w:rPr>
          <w:rFonts w:asciiTheme="majorHAnsi" w:hAnsiTheme="majorHAnsi" w:cstheme="majorHAnsi"/>
        </w:rPr>
      </w:pPr>
    </w:p>
    <w:p w14:paraId="749B7B78" w14:textId="4256026E" w:rsidR="00F41A9D" w:rsidRDefault="000A4B64" w:rsidP="00DE1127">
      <w:pPr>
        <w:autoSpaceDE w:val="0"/>
        <w:autoSpaceDN w:val="0"/>
        <w:rPr>
          <w:rFonts w:asciiTheme="majorHAnsi" w:hAnsiTheme="majorHAnsi" w:cstheme="majorHAnsi"/>
        </w:rPr>
      </w:pPr>
      <w:r>
        <w:rPr>
          <w:rFonts w:asciiTheme="minorHAnsi" w:hAnsiTheme="minorHAnsi"/>
          <w:noProof/>
          <w:lang w:val="en-US" w:eastAsia="ja-JP"/>
        </w:rPr>
        <mc:AlternateContent>
          <mc:Choice Requires="wps">
            <w:drawing>
              <wp:anchor distT="0" distB="0" distL="114300" distR="114300" simplePos="0" relativeHeight="251638784" behindDoc="0" locked="0" layoutInCell="1" allowOverlap="1" wp14:anchorId="7D0C418A" wp14:editId="1A37E23B">
                <wp:simplePos x="0" y="0"/>
                <wp:positionH relativeFrom="margin">
                  <wp:posOffset>2625090</wp:posOffset>
                </wp:positionH>
                <wp:positionV relativeFrom="paragraph">
                  <wp:posOffset>94615</wp:posOffset>
                </wp:positionV>
                <wp:extent cx="3295015" cy="914400"/>
                <wp:effectExtent l="876300" t="0" r="19685" b="19050"/>
                <wp:wrapNone/>
                <wp:docPr id="60" name="線吹き出し 1 (枠付き) 60"/>
                <wp:cNvGraphicFramePr/>
                <a:graphic xmlns:a="http://schemas.openxmlformats.org/drawingml/2006/main">
                  <a:graphicData uri="http://schemas.microsoft.com/office/word/2010/wordprocessingShape">
                    <wps:wsp>
                      <wps:cNvSpPr/>
                      <wps:spPr>
                        <a:xfrm>
                          <a:off x="0" y="0"/>
                          <a:ext cx="3295015" cy="914400"/>
                        </a:xfrm>
                        <a:prstGeom prst="borderCallout1">
                          <a:avLst>
                            <a:gd name="adj1" fmla="val 54554"/>
                            <a:gd name="adj2" fmla="val -468"/>
                            <a:gd name="adj3" fmla="val 72832"/>
                            <a:gd name="adj4" fmla="val -26577"/>
                          </a:avLst>
                        </a:prstGeom>
                        <a:noFill/>
                        <a:ln w="25400" cap="flat" cmpd="sng" algn="ctr">
                          <a:solidFill>
                            <a:srgbClr val="FF0000"/>
                          </a:solidFill>
                          <a:prstDash val="solid"/>
                        </a:ln>
                        <a:effectLst/>
                      </wps:spPr>
                      <wps:txbx>
                        <w:txbxContent>
                          <w:p w14:paraId="72E271C3" w14:textId="77777777" w:rsidR="00303046" w:rsidRPr="00E64B1A" w:rsidRDefault="00303046" w:rsidP="00E64B1A">
                            <w:pPr>
                              <w:spacing w:line="0" w:lineRule="atLeast"/>
                              <w:jc w:val="left"/>
                              <w:rPr>
                                <w:rFonts w:asciiTheme="majorHAnsi" w:eastAsia="ＭＳ ゴシック" w:hAnsiTheme="majorHAnsi" w:cstheme="majorHAnsi"/>
                                <w:b/>
                                <w:color w:val="FF0000"/>
                                <w:sz w:val="18"/>
                                <w:szCs w:val="18"/>
                              </w:rPr>
                            </w:pPr>
                            <w:r w:rsidRPr="00E64B1A">
                              <w:rPr>
                                <w:rFonts w:asciiTheme="majorHAnsi" w:hAnsiTheme="majorHAnsi" w:cstheme="majorHAnsi"/>
                                <w:b/>
                                <w:color w:val="FF0000"/>
                                <w:sz w:val="18"/>
                              </w:rPr>
                              <w:t>(NOTE) See (8).</w:t>
                            </w:r>
                          </w:p>
                          <w:p w14:paraId="576BB450" w14:textId="77DB873A" w:rsidR="00303046" w:rsidRPr="001D6B72" w:rsidRDefault="00303046" w:rsidP="001D6B72">
                            <w:pPr>
                              <w:autoSpaceDE w:val="0"/>
                              <w:autoSpaceDN w:val="0"/>
                              <w:adjustRightInd w:val="0"/>
                              <w:spacing w:line="0" w:lineRule="atLeast"/>
                              <w:jc w:val="left"/>
                              <w:rPr>
                                <w:rFonts w:asciiTheme="majorHAnsi" w:eastAsiaTheme="minorEastAsia" w:hAnsiTheme="majorHAnsi" w:cstheme="majorHAnsi"/>
                                <w:b/>
                                <w:bCs/>
                                <w:color w:val="FF0000"/>
                                <w:kern w:val="0"/>
                                <w:sz w:val="24"/>
                              </w:rPr>
                            </w:pPr>
                            <w:r w:rsidRPr="00E64B1A">
                              <w:rPr>
                                <w:rFonts w:asciiTheme="majorHAnsi" w:eastAsiaTheme="minorEastAsia" w:hAnsiTheme="majorHAnsi" w:cstheme="majorHAnsi"/>
                                <w:b/>
                                <w:bCs/>
                                <w:color w:val="FF0000"/>
                                <w:kern w:val="0"/>
                                <w:sz w:val="18"/>
                                <w:szCs w:val="18"/>
                              </w:rPr>
                              <w:t>No need to enter this section if the notifier is not a joint-stock company (</w:t>
                            </w:r>
                            <w:r w:rsidRPr="00E64B1A">
                              <w:rPr>
                                <w:rFonts w:asciiTheme="majorHAnsi" w:eastAsiaTheme="minorEastAsia" w:hAnsiTheme="majorHAnsi" w:cstheme="majorHAnsi" w:hint="eastAsia"/>
                                <w:b/>
                                <w:bCs/>
                                <w:color w:val="FF0000"/>
                                <w:kern w:val="0"/>
                                <w:sz w:val="18"/>
                                <w:szCs w:val="18"/>
                              </w:rPr>
                              <w:t>meaning</w:t>
                            </w:r>
                            <w:r w:rsidRPr="00E64B1A">
                              <w:rPr>
                                <w:rFonts w:asciiTheme="majorHAnsi" w:eastAsiaTheme="minorEastAsia" w:hAnsiTheme="majorHAnsi" w:cstheme="majorHAnsi"/>
                                <w:b/>
                                <w:bCs/>
                                <w:color w:val="FF0000"/>
                                <w:kern w:val="0"/>
                                <w:sz w:val="18"/>
                                <w:szCs w:val="18"/>
                              </w:rPr>
                              <w:t xml:space="preserve"> joint-stock company defined under </w:t>
                            </w:r>
                            <w:r>
                              <w:rPr>
                                <w:rFonts w:asciiTheme="majorHAnsi" w:eastAsiaTheme="minorEastAsia" w:hAnsiTheme="majorHAnsi" w:cstheme="majorHAnsi"/>
                                <w:b/>
                                <w:bCs/>
                                <w:color w:val="FF0000"/>
                                <w:kern w:val="0"/>
                                <w:sz w:val="18"/>
                                <w:szCs w:val="18"/>
                              </w:rPr>
                              <w:t xml:space="preserve">the </w:t>
                            </w:r>
                            <w:r w:rsidRPr="00E64B1A">
                              <w:rPr>
                                <w:rFonts w:asciiTheme="majorHAnsi" w:eastAsiaTheme="minorEastAsia" w:hAnsiTheme="majorHAnsi" w:cstheme="majorHAnsi"/>
                                <w:b/>
                                <w:bCs/>
                                <w:color w:val="FF0000"/>
                                <w:kern w:val="0"/>
                                <w:sz w:val="18"/>
                                <w:szCs w:val="18"/>
                              </w:rPr>
                              <w:t xml:space="preserve">Japanese </w:t>
                            </w:r>
                            <w:r w:rsidRPr="00E64B1A">
                              <w:rPr>
                                <w:rFonts w:asciiTheme="majorHAnsi" w:hAnsiTheme="majorHAnsi" w:cstheme="majorHAnsi"/>
                                <w:b/>
                                <w:color w:val="FF0000"/>
                                <w:sz w:val="18"/>
                                <w:szCs w:val="18"/>
                              </w:rPr>
                              <w:t xml:space="preserve">Corporation Law, or foreign company equivalent thereto, most </w:t>
                            </w:r>
                            <w:proofErr w:type="gramStart"/>
                            <w:r w:rsidRPr="00E64B1A">
                              <w:rPr>
                                <w:rFonts w:asciiTheme="majorHAnsi" w:hAnsiTheme="majorHAnsi" w:cstheme="majorHAnsi"/>
                                <w:b/>
                                <w:color w:val="FF0000"/>
                                <w:sz w:val="18"/>
                                <w:szCs w:val="18"/>
                              </w:rPr>
                              <w:t>similar to</w:t>
                            </w:r>
                            <w:proofErr w:type="gramEnd"/>
                            <w:r w:rsidRPr="00E64B1A">
                              <w:rPr>
                                <w:rFonts w:asciiTheme="majorHAnsi" w:hAnsiTheme="majorHAnsi" w:cstheme="majorHAnsi"/>
                                <w:b/>
                                <w:color w:val="FF0000"/>
                                <w:sz w:val="18"/>
                                <w:szCs w:val="18"/>
                              </w:rPr>
                              <w:t xml:space="preserve"> a </w:t>
                            </w:r>
                            <w:r w:rsidRPr="00E64B1A">
                              <w:rPr>
                                <w:rFonts w:asciiTheme="majorHAnsi" w:eastAsiaTheme="minorEastAsia" w:hAnsiTheme="majorHAnsi" w:cstheme="majorHAnsi"/>
                                <w:b/>
                                <w:bCs/>
                                <w:color w:val="FF0000"/>
                                <w:kern w:val="0"/>
                                <w:sz w:val="18"/>
                                <w:szCs w:val="18"/>
                              </w:rPr>
                              <w:t>joint-stock company).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C418A" id="線吹き出し 1 (枠付き) 60" o:spid="_x0000_s1056" type="#_x0000_t47" style="position:absolute;left:0;text-align:left;margin-left:206.7pt;margin-top:7.45pt;width:259.45pt;height:1in;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" adj="-5741,15732,-101,11784" filled="f" strokecolor="red" strokeweight="2pt">
                <v:textbox>
                  <w:txbxContent>
                    <w:p w14:paraId="72E271C3" w14:textId="77777777" w:rsidR="00303046" w:rsidRPr="00E64B1A" w:rsidRDefault="00303046" w:rsidP="00E64B1A">
                      <w:pPr>
                        <w:spacing w:line="0" w:lineRule="atLeast"/>
                        <w:jc w:val="left"/>
                        <w:rPr>
                          <w:rFonts w:asciiTheme="majorHAnsi" w:eastAsia="ＭＳ ゴシック" w:hAnsiTheme="majorHAnsi" w:cstheme="majorHAnsi"/>
                          <w:b/>
                          <w:color w:val="FF0000"/>
                          <w:sz w:val="18"/>
                          <w:szCs w:val="18"/>
                        </w:rPr>
                      </w:pPr>
                      <w:r w:rsidRPr="00E64B1A">
                        <w:rPr>
                          <w:rFonts w:asciiTheme="majorHAnsi" w:hAnsiTheme="majorHAnsi" w:cstheme="majorHAnsi"/>
                          <w:b/>
                          <w:color w:val="FF0000"/>
                          <w:sz w:val="18"/>
                        </w:rPr>
                        <w:t>(NOTE) See (8).</w:t>
                      </w:r>
                    </w:p>
                    <w:p w14:paraId="576BB450" w14:textId="77DB873A" w:rsidR="00303046" w:rsidRPr="001D6B72" w:rsidRDefault="00303046" w:rsidP="001D6B72">
                      <w:pPr>
                        <w:autoSpaceDE w:val="0"/>
                        <w:autoSpaceDN w:val="0"/>
                        <w:adjustRightInd w:val="0"/>
                        <w:spacing w:line="0" w:lineRule="atLeast"/>
                        <w:jc w:val="left"/>
                        <w:rPr>
                          <w:rFonts w:asciiTheme="majorHAnsi" w:eastAsiaTheme="minorEastAsia" w:hAnsiTheme="majorHAnsi" w:cstheme="majorHAnsi"/>
                          <w:b/>
                          <w:bCs/>
                          <w:color w:val="FF0000"/>
                          <w:kern w:val="0"/>
                          <w:sz w:val="24"/>
                        </w:rPr>
                      </w:pPr>
                      <w:r w:rsidRPr="00E64B1A">
                        <w:rPr>
                          <w:rFonts w:asciiTheme="majorHAnsi" w:eastAsiaTheme="minorEastAsia" w:hAnsiTheme="majorHAnsi" w:cstheme="majorHAnsi"/>
                          <w:b/>
                          <w:bCs/>
                          <w:color w:val="FF0000"/>
                          <w:kern w:val="0"/>
                          <w:sz w:val="18"/>
                          <w:szCs w:val="18"/>
                        </w:rPr>
                        <w:t>No need to enter this section if the notifier is not a joint-stock company (</w:t>
                      </w:r>
                      <w:r w:rsidRPr="00E64B1A">
                        <w:rPr>
                          <w:rFonts w:asciiTheme="majorHAnsi" w:eastAsiaTheme="minorEastAsia" w:hAnsiTheme="majorHAnsi" w:cstheme="majorHAnsi" w:hint="eastAsia"/>
                          <w:b/>
                          <w:bCs/>
                          <w:color w:val="FF0000"/>
                          <w:kern w:val="0"/>
                          <w:sz w:val="18"/>
                          <w:szCs w:val="18"/>
                        </w:rPr>
                        <w:t>meaning</w:t>
                      </w:r>
                      <w:r w:rsidRPr="00E64B1A">
                        <w:rPr>
                          <w:rFonts w:asciiTheme="majorHAnsi" w:eastAsiaTheme="minorEastAsia" w:hAnsiTheme="majorHAnsi" w:cstheme="majorHAnsi"/>
                          <w:b/>
                          <w:bCs/>
                          <w:color w:val="FF0000"/>
                          <w:kern w:val="0"/>
                          <w:sz w:val="18"/>
                          <w:szCs w:val="18"/>
                        </w:rPr>
                        <w:t xml:space="preserve"> joint-stock company defined under </w:t>
                      </w:r>
                      <w:r>
                        <w:rPr>
                          <w:rFonts w:asciiTheme="majorHAnsi" w:eastAsiaTheme="minorEastAsia" w:hAnsiTheme="majorHAnsi" w:cstheme="majorHAnsi"/>
                          <w:b/>
                          <w:bCs/>
                          <w:color w:val="FF0000"/>
                          <w:kern w:val="0"/>
                          <w:sz w:val="18"/>
                          <w:szCs w:val="18"/>
                        </w:rPr>
                        <w:t xml:space="preserve">the </w:t>
                      </w:r>
                      <w:r w:rsidRPr="00E64B1A">
                        <w:rPr>
                          <w:rFonts w:asciiTheme="majorHAnsi" w:eastAsiaTheme="minorEastAsia" w:hAnsiTheme="majorHAnsi" w:cstheme="majorHAnsi"/>
                          <w:b/>
                          <w:bCs/>
                          <w:color w:val="FF0000"/>
                          <w:kern w:val="0"/>
                          <w:sz w:val="18"/>
                          <w:szCs w:val="18"/>
                        </w:rPr>
                        <w:t xml:space="preserve">Japanese </w:t>
                      </w:r>
                      <w:r w:rsidRPr="00E64B1A">
                        <w:rPr>
                          <w:rFonts w:asciiTheme="majorHAnsi" w:hAnsiTheme="majorHAnsi" w:cstheme="majorHAnsi"/>
                          <w:b/>
                          <w:color w:val="FF0000"/>
                          <w:sz w:val="18"/>
                          <w:szCs w:val="18"/>
                        </w:rPr>
                        <w:t xml:space="preserve">Corporation Law, or foreign company equivalent thereto, most similar to a </w:t>
                      </w:r>
                      <w:r w:rsidRPr="00E64B1A">
                        <w:rPr>
                          <w:rFonts w:asciiTheme="majorHAnsi" w:eastAsiaTheme="minorEastAsia" w:hAnsiTheme="majorHAnsi" w:cstheme="majorHAnsi"/>
                          <w:b/>
                          <w:bCs/>
                          <w:color w:val="FF0000"/>
                          <w:kern w:val="0"/>
                          <w:sz w:val="18"/>
                          <w:szCs w:val="18"/>
                        </w:rPr>
                        <w:t>joint-stock company).</w:t>
                      </w:r>
                    </w:p>
                  </w:txbxContent>
                </v:textbox>
                <o:callout v:ext="edit" minusy="t"/>
                <w10:wrap anchorx="margin"/>
              </v:shape>
            </w:pict>
          </mc:Fallback>
        </mc:AlternateContent>
      </w:r>
    </w:p>
    <w:p w14:paraId="27A3131F" w14:textId="58C21BFE" w:rsidR="00F41A9D" w:rsidRDefault="00F41A9D" w:rsidP="00DE1127">
      <w:pPr>
        <w:autoSpaceDE w:val="0"/>
        <w:autoSpaceDN w:val="0"/>
        <w:rPr>
          <w:rFonts w:asciiTheme="majorHAnsi" w:hAnsiTheme="majorHAnsi" w:cstheme="majorHAnsi"/>
        </w:rPr>
      </w:pPr>
    </w:p>
    <w:p w14:paraId="3900B482" w14:textId="505EFFAC" w:rsidR="00F41A9D" w:rsidRDefault="00F41A9D" w:rsidP="00DE1127">
      <w:pPr>
        <w:autoSpaceDE w:val="0"/>
        <w:autoSpaceDN w:val="0"/>
        <w:rPr>
          <w:rFonts w:asciiTheme="majorHAnsi" w:hAnsiTheme="majorHAnsi" w:cstheme="majorHAnsi"/>
        </w:rPr>
      </w:pPr>
    </w:p>
    <w:p w14:paraId="72AD8D51" w14:textId="76873622" w:rsidR="00D33A49" w:rsidRPr="00823130" w:rsidRDefault="00AF7B43" w:rsidP="00D33A49">
      <w:pPr>
        <w:autoSpaceDE w:val="0"/>
        <w:autoSpaceDN w:val="0"/>
        <w:ind w:leftChars="100" w:left="210"/>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39808" behindDoc="0" locked="0" layoutInCell="1" allowOverlap="1" wp14:anchorId="319A7EFC" wp14:editId="6CEEAF2C">
                <wp:simplePos x="0" y="0"/>
                <wp:positionH relativeFrom="margin">
                  <wp:posOffset>86360</wp:posOffset>
                </wp:positionH>
                <wp:positionV relativeFrom="paragraph">
                  <wp:posOffset>23495</wp:posOffset>
                </wp:positionV>
                <wp:extent cx="1648046" cy="191386"/>
                <wp:effectExtent l="0" t="0" r="28575" b="18415"/>
                <wp:wrapNone/>
                <wp:docPr id="59" name="正方形/長方形 59"/>
                <wp:cNvGraphicFramePr/>
                <a:graphic xmlns:a="http://schemas.openxmlformats.org/drawingml/2006/main">
                  <a:graphicData uri="http://schemas.microsoft.com/office/word/2010/wordprocessingShape">
                    <wps:wsp>
                      <wps:cNvSpPr/>
                      <wps:spPr>
                        <a:xfrm>
                          <a:off x="0" y="0"/>
                          <a:ext cx="1648046" cy="191386"/>
                        </a:xfrm>
                        <a:prstGeom prst="rect">
                          <a:avLst/>
                        </a:prstGeom>
                        <a:no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E00B5" id="正方形/長方形 59" o:spid="_x0000_s1026" style="position:absolute;left:0;text-align:left;margin-left:6.8pt;margin-top:1.85pt;width:129.75pt;height:15.0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" filled="f" strokecolor="red" strokeweight="2pt">
                <w10:wrap anchorx="margin"/>
              </v:rect>
            </w:pict>
          </mc:Fallback>
        </mc:AlternateContent>
      </w:r>
      <w:r w:rsidR="00D33A49" w:rsidRPr="00823130">
        <w:rPr>
          <w:rFonts w:asciiTheme="majorHAnsi" w:hAnsiTheme="majorHAnsi" w:cstheme="majorHAnsi"/>
        </w:rPr>
        <w:t>(8) Status of shareholders</w:t>
      </w:r>
    </w:p>
    <w:tbl>
      <w:tblPr>
        <w:tblW w:w="8060" w:type="dxa"/>
        <w:tblInd w:w="458" w:type="dxa"/>
        <w:tblLayout w:type="fixed"/>
        <w:tblCellMar>
          <w:left w:w="13" w:type="dxa"/>
          <w:right w:w="13" w:type="dxa"/>
        </w:tblCellMar>
        <w:tblLook w:val="0000" w:firstRow="0" w:lastRow="0" w:firstColumn="0" w:lastColumn="0" w:noHBand="0" w:noVBand="0"/>
      </w:tblPr>
      <w:tblGrid>
        <w:gridCol w:w="2901"/>
        <w:gridCol w:w="3175"/>
        <w:gridCol w:w="1984"/>
      </w:tblGrid>
      <w:tr w:rsidR="00D33A49" w:rsidRPr="002C1EB9" w14:paraId="78172C6B" w14:textId="77777777" w:rsidTr="00823130">
        <w:trPr>
          <w:cantSplit/>
          <w:trHeight w:hRule="exact" w:val="758"/>
        </w:trPr>
        <w:tc>
          <w:tcPr>
            <w:tcW w:w="2901" w:type="dxa"/>
            <w:tcBorders>
              <w:top w:val="single" w:sz="4" w:space="0" w:color="auto"/>
              <w:left w:val="single" w:sz="4" w:space="0" w:color="auto"/>
              <w:bottom w:val="single" w:sz="4" w:space="0" w:color="auto"/>
              <w:right w:val="single" w:sz="4" w:space="0" w:color="auto"/>
            </w:tcBorders>
            <w:vAlign w:val="center"/>
          </w:tcPr>
          <w:p w14:paraId="07135344" w14:textId="25BFA231" w:rsidR="003956A4" w:rsidRPr="00823130" w:rsidRDefault="001A1C80" w:rsidP="003956A4">
            <w:pPr>
              <w:autoSpaceDE w:val="0"/>
              <w:autoSpaceDN w:val="0"/>
              <w:jc w:val="center"/>
              <w:rPr>
                <w:rFonts w:asciiTheme="majorHAnsi" w:hAnsiTheme="majorHAnsi" w:cstheme="majorHAnsi"/>
                <w:szCs w:val="21"/>
                <w:lang w:eastAsia="ja-JP"/>
              </w:rPr>
            </w:pPr>
            <w:r w:rsidRPr="001A1C80">
              <w:rPr>
                <w:rFonts w:asciiTheme="majorHAnsi" w:hAnsiTheme="majorHAnsi" w:cstheme="majorHAnsi" w:hint="eastAsia"/>
                <w:noProof/>
                <w:szCs w:val="21"/>
                <w:lang w:val="en-US" w:eastAsia="ja-JP"/>
              </w:rPr>
              <mc:AlternateContent>
                <mc:Choice Requires="wps">
                  <w:drawing>
                    <wp:anchor distT="0" distB="0" distL="114300" distR="114300" simplePos="0" relativeHeight="251658240" behindDoc="0" locked="0" layoutInCell="1" allowOverlap="1" wp14:anchorId="0236C91E" wp14:editId="1BC31E9A">
                      <wp:simplePos x="0" y="0"/>
                      <wp:positionH relativeFrom="column">
                        <wp:posOffset>29210</wp:posOffset>
                      </wp:positionH>
                      <wp:positionV relativeFrom="paragraph">
                        <wp:posOffset>26035</wp:posOffset>
                      </wp:positionV>
                      <wp:extent cx="1733550" cy="428625"/>
                      <wp:effectExtent l="0" t="0" r="19050" b="28575"/>
                      <wp:wrapNone/>
                      <wp:docPr id="92" name="正方形/長方形 92"/>
                      <wp:cNvGraphicFramePr/>
                      <a:graphic xmlns:a="http://schemas.openxmlformats.org/drawingml/2006/main">
                        <a:graphicData uri="http://schemas.microsoft.com/office/word/2010/wordprocessingShape">
                          <wps:wsp>
                            <wps:cNvSpPr/>
                            <wps:spPr>
                              <a:xfrm>
                                <a:off x="0" y="0"/>
                                <a:ext cx="1733550" cy="4286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07F9F" id="正方形/長方形 92" o:spid="_x0000_s1026" style="position:absolute;left:0;text-align:left;margin-left:2.3pt;margin-top:2.05pt;width:136.5pt;height:33.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" filled="f" strokecolor="red" strokeweight="2pt"/>
                  </w:pict>
                </mc:Fallback>
              </mc:AlternateContent>
            </w:r>
            <w:r w:rsidR="003956A4" w:rsidRPr="00823130">
              <w:rPr>
                <w:rFonts w:asciiTheme="majorHAnsi" w:hAnsiTheme="majorHAnsi" w:cstheme="majorHAnsi"/>
                <w:szCs w:val="21"/>
                <w:lang w:eastAsia="ja-JP"/>
              </w:rPr>
              <w:t>Name of Business</w:t>
            </w:r>
            <w:r w:rsidR="003956A4" w:rsidRPr="00823130">
              <w:rPr>
                <w:rFonts w:asciiTheme="majorHAnsi" w:hAnsiTheme="majorHAnsi" w:cstheme="majorHAnsi" w:hint="eastAsia"/>
                <w:szCs w:val="21"/>
                <w:lang w:eastAsia="ja-JP"/>
              </w:rPr>
              <w:t xml:space="preserve">　</w:t>
            </w:r>
          </w:p>
          <w:p w14:paraId="0B6E0E7B" w14:textId="2E2A6D27" w:rsidR="00D33A49" w:rsidRPr="00823130" w:rsidRDefault="003956A4" w:rsidP="003956A4">
            <w:pPr>
              <w:autoSpaceDE w:val="0"/>
              <w:autoSpaceDN w:val="0"/>
              <w:jc w:val="center"/>
              <w:rPr>
                <w:rFonts w:asciiTheme="majorHAnsi" w:hAnsiTheme="majorHAnsi" w:cstheme="majorHAnsi"/>
              </w:rPr>
            </w:pPr>
            <w:r w:rsidRPr="00823130">
              <w:rPr>
                <w:rFonts w:asciiTheme="majorHAnsi" w:hAnsiTheme="majorHAnsi" w:cstheme="majorHAnsi"/>
                <w:szCs w:val="21"/>
                <w:lang w:eastAsia="ja-JP"/>
              </w:rPr>
              <w:t>or Name</w:t>
            </w:r>
          </w:p>
        </w:tc>
        <w:tc>
          <w:tcPr>
            <w:tcW w:w="3175" w:type="dxa"/>
            <w:tcBorders>
              <w:top w:val="single" w:sz="4" w:space="0" w:color="auto"/>
              <w:left w:val="nil"/>
              <w:bottom w:val="single" w:sz="4" w:space="0" w:color="auto"/>
              <w:right w:val="single" w:sz="4" w:space="0" w:color="auto"/>
            </w:tcBorders>
            <w:vAlign w:val="center"/>
          </w:tcPr>
          <w:p w14:paraId="182E2FB2" w14:textId="2A1A1135" w:rsidR="00D33A49" w:rsidRPr="00823130" w:rsidRDefault="00D33A49" w:rsidP="00367529">
            <w:pPr>
              <w:autoSpaceDE w:val="0"/>
              <w:autoSpaceDN w:val="0"/>
              <w:jc w:val="center"/>
              <w:rPr>
                <w:rFonts w:asciiTheme="majorHAnsi" w:hAnsiTheme="majorHAnsi" w:cstheme="majorHAnsi"/>
              </w:rPr>
            </w:pPr>
            <w:r w:rsidRPr="00823130">
              <w:rPr>
                <w:rFonts w:asciiTheme="majorHAnsi" w:hAnsiTheme="majorHAnsi" w:cstheme="majorHAnsi"/>
              </w:rPr>
              <w:t>Address or location</w:t>
            </w:r>
          </w:p>
        </w:tc>
        <w:tc>
          <w:tcPr>
            <w:tcW w:w="1984" w:type="dxa"/>
            <w:tcBorders>
              <w:top w:val="single" w:sz="4" w:space="0" w:color="auto"/>
              <w:left w:val="nil"/>
              <w:bottom w:val="single" w:sz="4" w:space="0" w:color="auto"/>
              <w:right w:val="single" w:sz="4" w:space="0" w:color="auto"/>
            </w:tcBorders>
            <w:vAlign w:val="center"/>
          </w:tcPr>
          <w:p w14:paraId="3EE87D2E" w14:textId="7D69CD12" w:rsidR="00D33A49" w:rsidRPr="00823130" w:rsidRDefault="00D33A49" w:rsidP="00D33A49">
            <w:pPr>
              <w:autoSpaceDE w:val="0"/>
              <w:autoSpaceDN w:val="0"/>
              <w:jc w:val="center"/>
              <w:rPr>
                <w:rFonts w:asciiTheme="majorHAnsi" w:hAnsiTheme="majorHAnsi" w:cstheme="majorHAnsi"/>
              </w:rPr>
            </w:pPr>
            <w:r w:rsidRPr="00823130">
              <w:rPr>
                <w:rFonts w:asciiTheme="majorHAnsi" w:hAnsiTheme="majorHAnsi" w:cstheme="majorHAnsi"/>
              </w:rPr>
              <w:t>Percentage</w:t>
            </w:r>
          </w:p>
        </w:tc>
      </w:tr>
      <w:tr w:rsidR="00A87CB8" w:rsidRPr="002C1EB9" w14:paraId="618E28D2" w14:textId="77777777" w:rsidTr="00823130">
        <w:trPr>
          <w:cantSplit/>
          <w:trHeight w:hRule="exact" w:val="1265"/>
        </w:trPr>
        <w:tc>
          <w:tcPr>
            <w:tcW w:w="2901" w:type="dxa"/>
            <w:tcBorders>
              <w:top w:val="single" w:sz="4" w:space="0" w:color="auto"/>
              <w:left w:val="single" w:sz="4" w:space="0" w:color="auto"/>
              <w:bottom w:val="single" w:sz="4" w:space="0" w:color="auto"/>
              <w:right w:val="single" w:sz="4" w:space="0" w:color="auto"/>
            </w:tcBorders>
            <w:vAlign w:val="bottom"/>
          </w:tcPr>
          <w:p w14:paraId="2C0FF57D" w14:textId="372C70B5" w:rsidR="00A87CB8" w:rsidRPr="00823130" w:rsidRDefault="002C1EB9" w:rsidP="00823130">
            <w:pPr>
              <w:autoSpaceDE w:val="0"/>
              <w:autoSpaceDN w:val="0"/>
              <w:adjustRightInd w:val="0"/>
              <w:spacing w:line="226" w:lineRule="exact"/>
              <w:ind w:firstLineChars="50" w:firstLine="105"/>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 xml:space="preserve">Mr. </w:t>
            </w:r>
            <w:r w:rsidR="003956A4" w:rsidRPr="00823130">
              <w:rPr>
                <w:rFonts w:asciiTheme="majorHAnsi" w:hAnsiTheme="majorHAnsi" w:cstheme="majorHAnsi"/>
                <w:color w:val="FF0000"/>
                <w:kern w:val="0"/>
                <w:lang w:eastAsia="ja-JP"/>
              </w:rPr>
              <w:t>William Anderson</w:t>
            </w:r>
          </w:p>
          <w:p w14:paraId="7B49968C" w14:textId="489D1846" w:rsidR="00A87CB8" w:rsidRPr="00823130" w:rsidRDefault="00A87CB8" w:rsidP="00A87CB8">
            <w:pPr>
              <w:autoSpaceDE w:val="0"/>
              <w:autoSpaceDN w:val="0"/>
              <w:adjustRightInd w:val="0"/>
              <w:spacing w:line="226" w:lineRule="exact"/>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 xml:space="preserve">　　　　・</w:t>
            </w:r>
          </w:p>
          <w:p w14:paraId="51216667" w14:textId="67EF9B5E" w:rsidR="00A87CB8" w:rsidRPr="00823130" w:rsidRDefault="00A87CB8" w:rsidP="00A87CB8">
            <w:pPr>
              <w:autoSpaceDE w:val="0"/>
              <w:autoSpaceDN w:val="0"/>
              <w:adjustRightInd w:val="0"/>
              <w:spacing w:line="226" w:lineRule="exact"/>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 xml:space="preserve">　　　　・</w:t>
            </w:r>
          </w:p>
          <w:p w14:paraId="09626CD7" w14:textId="77777777" w:rsidR="00A87CB8" w:rsidRPr="00823130" w:rsidRDefault="002C1EB9" w:rsidP="00823130">
            <w:pPr>
              <w:autoSpaceDE w:val="0"/>
              <w:autoSpaceDN w:val="0"/>
              <w:adjustRightInd w:val="0"/>
              <w:spacing w:line="226" w:lineRule="exact"/>
              <w:ind w:leftChars="43" w:left="90"/>
              <w:jc w:val="left"/>
              <w:rPr>
                <w:rFonts w:asciiTheme="majorHAnsi" w:hAnsiTheme="majorHAnsi" w:cstheme="majorHAnsi"/>
                <w:szCs w:val="21"/>
              </w:rPr>
            </w:pPr>
            <w:r>
              <w:rPr>
                <w:rFonts w:asciiTheme="majorHAnsi" w:hAnsiTheme="majorHAnsi" w:cstheme="majorHAnsi" w:hint="eastAsia"/>
                <w:kern w:val="0"/>
                <w:lang w:eastAsia="ja-JP"/>
              </w:rPr>
              <w:t>Number of O</w:t>
            </w:r>
            <w:r w:rsidR="00A87CB8" w:rsidRPr="00823130">
              <w:rPr>
                <w:rFonts w:asciiTheme="majorHAnsi" w:hAnsiTheme="majorHAnsi" w:cstheme="majorHAnsi"/>
                <w:kern w:val="0"/>
              </w:rPr>
              <w:t xml:space="preserve">ther </w:t>
            </w:r>
            <w:proofErr w:type="gramStart"/>
            <w:r>
              <w:rPr>
                <w:rFonts w:asciiTheme="majorHAnsi" w:hAnsiTheme="majorHAnsi" w:cstheme="majorHAnsi" w:hint="eastAsia"/>
                <w:kern w:val="0"/>
                <w:lang w:eastAsia="ja-JP"/>
              </w:rPr>
              <w:t xml:space="preserve">Shareholders  </w:t>
            </w:r>
            <w:r w:rsidR="00A87CB8" w:rsidRPr="00823130">
              <w:rPr>
                <w:rFonts w:asciiTheme="majorHAnsi" w:hAnsiTheme="majorHAnsi" w:cstheme="majorHAnsi"/>
                <w:kern w:val="0"/>
              </w:rPr>
              <w:t>(</w:t>
            </w:r>
            <w:proofErr w:type="gramEnd"/>
            <w:r w:rsidR="00A87CB8" w:rsidRPr="00823130">
              <w:rPr>
                <w:rFonts w:asciiTheme="majorHAnsi" w:hAnsiTheme="majorHAnsi" w:cstheme="majorHAnsi"/>
                <w:kern w:val="0"/>
                <w:u w:val="single"/>
              </w:rPr>
              <w:t xml:space="preserve">    </w:t>
            </w:r>
            <w:r w:rsidR="00A87CB8" w:rsidRPr="00823130">
              <w:rPr>
                <w:rFonts w:asciiTheme="majorHAnsi" w:hAnsiTheme="majorHAnsi" w:cstheme="majorHAnsi"/>
                <w:color w:val="FF0000"/>
                <w:kern w:val="0"/>
                <w:u w:val="single"/>
              </w:rPr>
              <w:t>2</w:t>
            </w:r>
            <w:r w:rsidR="00A87CB8" w:rsidRPr="00823130">
              <w:rPr>
                <w:rFonts w:asciiTheme="majorHAnsi" w:hAnsiTheme="majorHAnsi" w:cstheme="majorHAnsi"/>
                <w:kern w:val="0"/>
                <w:u w:val="single"/>
              </w:rPr>
              <w:t xml:space="preserve">    </w:t>
            </w:r>
            <w:r>
              <w:rPr>
                <w:rFonts w:asciiTheme="majorHAnsi" w:hAnsiTheme="majorHAnsi" w:cstheme="majorHAnsi" w:hint="eastAsia"/>
                <w:kern w:val="0"/>
                <w:u w:val="single"/>
                <w:lang w:eastAsia="ja-JP"/>
              </w:rPr>
              <w:t xml:space="preserve"> </w:t>
            </w:r>
            <w:r w:rsidR="00A87CB8" w:rsidRPr="00823130">
              <w:rPr>
                <w:rFonts w:asciiTheme="majorHAnsi" w:hAnsiTheme="majorHAnsi" w:cstheme="majorHAnsi"/>
                <w:kern w:val="0"/>
              </w:rPr>
              <w:t>)</w:t>
            </w:r>
          </w:p>
        </w:tc>
        <w:tc>
          <w:tcPr>
            <w:tcW w:w="3175" w:type="dxa"/>
            <w:tcBorders>
              <w:top w:val="single" w:sz="4" w:space="0" w:color="auto"/>
              <w:left w:val="nil"/>
              <w:bottom w:val="single" w:sz="4" w:space="0" w:color="auto"/>
              <w:right w:val="single" w:sz="4" w:space="0" w:color="auto"/>
            </w:tcBorders>
            <w:vAlign w:val="center"/>
          </w:tcPr>
          <w:p w14:paraId="1FF62B68" w14:textId="77777777" w:rsidR="002C1EB9" w:rsidRPr="00823130" w:rsidRDefault="003956A4" w:rsidP="00823130">
            <w:pPr>
              <w:autoSpaceDE w:val="0"/>
              <w:autoSpaceDN w:val="0"/>
              <w:adjustRightInd w:val="0"/>
              <w:spacing w:line="226" w:lineRule="exact"/>
              <w:ind w:leftChars="50" w:left="105"/>
              <w:jc w:val="left"/>
              <w:rPr>
                <w:rFonts w:asciiTheme="majorHAnsi" w:hAnsiTheme="majorHAnsi" w:cstheme="majorHAnsi"/>
                <w:color w:val="FF0000"/>
                <w:kern w:val="0"/>
                <w:lang w:eastAsia="ja-JP"/>
              </w:rPr>
            </w:pPr>
            <w:r w:rsidRPr="00823130">
              <w:rPr>
                <w:rFonts w:asciiTheme="majorHAnsi" w:hAnsiTheme="majorHAnsi" w:cstheme="majorHAnsi"/>
                <w:color w:val="FF0000"/>
                <w:kern w:val="0"/>
              </w:rPr>
              <w:t xml:space="preserve">XXXX </w:t>
            </w:r>
            <w:r w:rsidR="002C1EB9" w:rsidRPr="00823130">
              <w:rPr>
                <w:rFonts w:asciiTheme="majorHAnsi" w:hAnsiTheme="majorHAnsi" w:cstheme="majorHAnsi"/>
                <w:color w:val="FF0000"/>
                <w:kern w:val="0"/>
              </w:rPr>
              <w:t>Kentucky</w:t>
            </w:r>
            <w:r w:rsidRPr="00823130">
              <w:rPr>
                <w:rFonts w:asciiTheme="majorHAnsi" w:hAnsiTheme="majorHAnsi" w:cstheme="majorHAnsi"/>
                <w:color w:val="FF0000"/>
                <w:kern w:val="0"/>
              </w:rPr>
              <w:t xml:space="preserve"> St, Suite 200 Houston, TX </w:t>
            </w:r>
            <w:r w:rsidR="002C1EB9" w:rsidRPr="00823130">
              <w:rPr>
                <w:rFonts w:asciiTheme="majorHAnsi" w:hAnsiTheme="majorHAnsi" w:cstheme="majorHAnsi"/>
                <w:color w:val="FF0000"/>
                <w:kern w:val="0"/>
                <w:lang w:eastAsia="ja-JP"/>
              </w:rPr>
              <w:t>7</w:t>
            </w:r>
            <w:r w:rsidRPr="00823130">
              <w:rPr>
                <w:rFonts w:asciiTheme="majorHAnsi" w:hAnsiTheme="majorHAnsi" w:cstheme="majorHAnsi"/>
                <w:color w:val="FF0000"/>
                <w:kern w:val="0"/>
              </w:rPr>
              <w:t>8XXX</w:t>
            </w:r>
          </w:p>
          <w:p w14:paraId="41EBEA35" w14:textId="77777777" w:rsidR="00A87CB8" w:rsidRPr="00823130" w:rsidRDefault="00A87CB8" w:rsidP="00823130">
            <w:pPr>
              <w:autoSpaceDE w:val="0"/>
              <w:autoSpaceDN w:val="0"/>
              <w:adjustRightInd w:val="0"/>
              <w:spacing w:line="226" w:lineRule="exact"/>
              <w:ind w:firstLineChars="50" w:firstLine="105"/>
              <w:jc w:val="left"/>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 xml:space="preserve">　　　　</w:t>
            </w:r>
            <w:r w:rsidRPr="00823130">
              <w:rPr>
                <w:rFonts w:asciiTheme="majorHAnsi" w:hAnsiTheme="majorHAnsi" w:cstheme="majorHAnsi"/>
                <w:color w:val="FF0000"/>
                <w:kern w:val="0"/>
                <w:lang w:eastAsia="ja-JP"/>
              </w:rPr>
              <w:t xml:space="preserve">    </w:t>
            </w:r>
            <w:r w:rsidRPr="00823130">
              <w:rPr>
                <w:rFonts w:asciiTheme="majorHAnsi" w:hAnsiTheme="majorHAnsi" w:cstheme="majorHAnsi"/>
                <w:color w:val="FF0000"/>
                <w:kern w:val="0"/>
                <w:lang w:eastAsia="ja-JP"/>
              </w:rPr>
              <w:t>・</w:t>
            </w:r>
          </w:p>
          <w:p w14:paraId="1284BA4A" w14:textId="77777777" w:rsidR="00A87CB8" w:rsidRPr="00823130" w:rsidRDefault="00A87CB8" w:rsidP="00C204DD">
            <w:pPr>
              <w:autoSpaceDE w:val="0"/>
              <w:autoSpaceDN w:val="0"/>
              <w:adjustRightInd w:val="0"/>
              <w:spacing w:line="226" w:lineRule="exact"/>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 xml:space="preserve">　　　</w:t>
            </w:r>
            <w:r w:rsidRPr="00823130">
              <w:rPr>
                <w:rFonts w:asciiTheme="majorHAnsi" w:hAnsiTheme="majorHAnsi" w:cstheme="majorHAnsi"/>
                <w:color w:val="FF0000"/>
                <w:kern w:val="0"/>
                <w:lang w:eastAsia="ja-JP"/>
              </w:rPr>
              <w:t xml:space="preserve">  </w:t>
            </w:r>
            <w:r w:rsidRPr="00823130">
              <w:rPr>
                <w:rFonts w:asciiTheme="majorHAnsi" w:hAnsiTheme="majorHAnsi" w:cstheme="majorHAnsi"/>
                <w:color w:val="FF0000"/>
                <w:kern w:val="0"/>
                <w:lang w:eastAsia="ja-JP"/>
              </w:rPr>
              <w:t xml:space="preserve">　</w:t>
            </w:r>
            <w:r w:rsidRPr="00823130">
              <w:rPr>
                <w:rFonts w:asciiTheme="majorHAnsi" w:hAnsiTheme="majorHAnsi" w:cstheme="majorHAnsi"/>
                <w:color w:val="FF0000"/>
                <w:kern w:val="0"/>
                <w:lang w:eastAsia="ja-JP"/>
              </w:rPr>
              <w:t xml:space="preserve">   </w:t>
            </w:r>
            <w:r w:rsidRPr="00823130">
              <w:rPr>
                <w:rFonts w:asciiTheme="majorHAnsi" w:hAnsiTheme="majorHAnsi" w:cstheme="majorHAnsi"/>
                <w:color w:val="FF0000"/>
                <w:kern w:val="0"/>
                <w:lang w:eastAsia="ja-JP"/>
              </w:rPr>
              <w:t>・</w:t>
            </w:r>
          </w:p>
          <w:p w14:paraId="08EB63DB" w14:textId="77777777" w:rsidR="00A87CB8" w:rsidRPr="00823130" w:rsidRDefault="00A87CB8" w:rsidP="00C204DD">
            <w:pPr>
              <w:autoSpaceDE w:val="0"/>
              <w:autoSpaceDN w:val="0"/>
              <w:adjustRightInd w:val="0"/>
              <w:spacing w:line="226" w:lineRule="exact"/>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 xml:space="preserve">              </w:t>
            </w:r>
          </w:p>
        </w:tc>
        <w:tc>
          <w:tcPr>
            <w:tcW w:w="1984" w:type="dxa"/>
            <w:tcBorders>
              <w:top w:val="single" w:sz="4" w:space="0" w:color="auto"/>
              <w:left w:val="nil"/>
              <w:bottom w:val="single" w:sz="4" w:space="0" w:color="auto"/>
              <w:right w:val="single" w:sz="4" w:space="0" w:color="auto"/>
            </w:tcBorders>
            <w:vAlign w:val="center"/>
          </w:tcPr>
          <w:p w14:paraId="49627A29" w14:textId="77777777" w:rsidR="00A87CB8" w:rsidRPr="00823130" w:rsidRDefault="002C1EB9" w:rsidP="00C204DD">
            <w:pPr>
              <w:autoSpaceDE w:val="0"/>
              <w:autoSpaceDN w:val="0"/>
              <w:adjustRightInd w:val="0"/>
              <w:spacing w:line="226" w:lineRule="exact"/>
              <w:ind w:rightChars="92" w:right="193"/>
              <w:jc w:val="right"/>
              <w:rPr>
                <w:rFonts w:asciiTheme="majorHAnsi" w:hAnsiTheme="majorHAnsi" w:cstheme="majorHAnsi"/>
                <w:kern w:val="0"/>
                <w:szCs w:val="21"/>
                <w:lang w:eastAsia="ja-JP"/>
              </w:rPr>
            </w:pPr>
            <w:r w:rsidRPr="00823130">
              <w:rPr>
                <w:rFonts w:asciiTheme="majorHAnsi" w:hAnsiTheme="majorHAnsi" w:cstheme="majorHAnsi"/>
                <w:color w:val="FF0000"/>
                <w:kern w:val="0"/>
                <w:lang w:eastAsia="ja-JP"/>
              </w:rPr>
              <w:t>30</w:t>
            </w:r>
            <w:r w:rsidR="00A87CB8" w:rsidRPr="00823130">
              <w:rPr>
                <w:rFonts w:asciiTheme="majorHAnsi" w:hAnsiTheme="majorHAnsi" w:cstheme="majorHAnsi"/>
                <w:kern w:val="0"/>
                <w:lang w:eastAsia="ja-JP"/>
              </w:rPr>
              <w:t>%</w:t>
            </w:r>
          </w:p>
          <w:p w14:paraId="61F55A2C" w14:textId="77777777" w:rsidR="00A87CB8" w:rsidRPr="00823130" w:rsidRDefault="00A87CB8" w:rsidP="00C204DD">
            <w:pPr>
              <w:autoSpaceDE w:val="0"/>
              <w:autoSpaceDN w:val="0"/>
              <w:adjustRightInd w:val="0"/>
              <w:spacing w:line="226" w:lineRule="exact"/>
              <w:ind w:rightChars="92" w:right="193"/>
              <w:jc w:val="right"/>
              <w:rPr>
                <w:rFonts w:asciiTheme="majorHAnsi" w:hAnsiTheme="majorHAnsi" w:cstheme="majorHAnsi"/>
                <w:color w:val="FF0000"/>
                <w:kern w:val="0"/>
                <w:szCs w:val="21"/>
                <w:lang w:eastAsia="ja-JP"/>
              </w:rPr>
            </w:pPr>
            <w:r w:rsidRPr="00823130">
              <w:rPr>
                <w:rFonts w:asciiTheme="majorHAnsi" w:hAnsiTheme="majorHAnsi" w:cstheme="majorHAnsi"/>
                <w:kern w:val="0"/>
                <w:lang w:eastAsia="ja-JP"/>
              </w:rPr>
              <w:t xml:space="preserve">　　</w:t>
            </w:r>
            <w:r w:rsidRPr="00823130">
              <w:rPr>
                <w:rFonts w:asciiTheme="majorHAnsi" w:hAnsiTheme="majorHAnsi" w:cstheme="majorHAnsi"/>
                <w:color w:val="FF0000"/>
                <w:kern w:val="0"/>
                <w:lang w:eastAsia="ja-JP"/>
              </w:rPr>
              <w:t>・</w:t>
            </w:r>
          </w:p>
          <w:p w14:paraId="1C913DAD" w14:textId="77777777" w:rsidR="00A87CB8" w:rsidRPr="00823130" w:rsidRDefault="00A87CB8" w:rsidP="00C204DD">
            <w:pPr>
              <w:autoSpaceDE w:val="0"/>
              <w:autoSpaceDN w:val="0"/>
              <w:adjustRightInd w:val="0"/>
              <w:spacing w:line="226" w:lineRule="exact"/>
              <w:ind w:rightChars="92" w:right="193"/>
              <w:jc w:val="right"/>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 xml:space="preserve">　　・</w:t>
            </w:r>
          </w:p>
          <w:p w14:paraId="0AF7DAB6" w14:textId="77777777" w:rsidR="00A87CB8" w:rsidRPr="00823130" w:rsidRDefault="00A87CB8" w:rsidP="00C204DD">
            <w:pPr>
              <w:autoSpaceDE w:val="0"/>
              <w:autoSpaceDN w:val="0"/>
              <w:adjustRightInd w:val="0"/>
              <w:spacing w:line="226" w:lineRule="exact"/>
              <w:ind w:rightChars="92" w:right="193"/>
              <w:jc w:val="right"/>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 xml:space="preserve">　　・</w:t>
            </w:r>
          </w:p>
        </w:tc>
      </w:tr>
      <w:tr w:rsidR="00A87CB8" w:rsidRPr="002C1EB9" w14:paraId="02B0ED38" w14:textId="77777777" w:rsidTr="00D33A49">
        <w:trPr>
          <w:cantSplit/>
          <w:trHeight w:hRule="exact" w:val="472"/>
        </w:trPr>
        <w:tc>
          <w:tcPr>
            <w:tcW w:w="2901" w:type="dxa"/>
            <w:tcBorders>
              <w:top w:val="single" w:sz="4" w:space="0" w:color="auto"/>
              <w:left w:val="single" w:sz="4" w:space="0" w:color="auto"/>
              <w:bottom w:val="single" w:sz="4" w:space="0" w:color="auto"/>
              <w:right w:val="single" w:sz="4" w:space="0" w:color="auto"/>
            </w:tcBorders>
            <w:vAlign w:val="center"/>
          </w:tcPr>
          <w:p w14:paraId="25C0DCAD" w14:textId="3A98CD75" w:rsidR="00A87CB8" w:rsidRPr="00823130" w:rsidRDefault="00A87CB8">
            <w:pPr>
              <w:autoSpaceDE w:val="0"/>
              <w:autoSpaceDN w:val="0"/>
              <w:adjustRightInd w:val="0"/>
              <w:spacing w:line="226" w:lineRule="exact"/>
              <w:jc w:val="center"/>
              <w:rPr>
                <w:rFonts w:asciiTheme="majorHAnsi" w:hAnsiTheme="majorHAnsi" w:cstheme="majorHAnsi"/>
                <w:szCs w:val="21"/>
              </w:rPr>
            </w:pPr>
            <w:r w:rsidRPr="00823130">
              <w:rPr>
                <w:rFonts w:asciiTheme="majorHAnsi" w:hAnsiTheme="majorHAnsi" w:cstheme="majorHAnsi"/>
              </w:rPr>
              <w:t xml:space="preserve">Total </w:t>
            </w:r>
            <w:r w:rsidRPr="00823130">
              <w:rPr>
                <w:rFonts w:asciiTheme="majorHAnsi" w:hAnsiTheme="majorHAnsi" w:cstheme="majorHAnsi"/>
                <w:u w:val="single"/>
              </w:rPr>
              <w:t xml:space="preserve">   </w:t>
            </w:r>
            <w:r w:rsidR="002B6A23">
              <w:rPr>
                <w:rFonts w:asciiTheme="majorHAnsi" w:hAnsiTheme="majorHAnsi" w:cstheme="majorHAnsi" w:hint="eastAsia"/>
                <w:color w:val="FF0000"/>
                <w:u w:val="single"/>
                <w:lang w:eastAsia="ja-JP"/>
              </w:rPr>
              <w:t>12</w:t>
            </w:r>
            <w:r w:rsidRPr="00823130">
              <w:rPr>
                <w:rFonts w:asciiTheme="majorHAnsi" w:hAnsiTheme="majorHAnsi" w:cstheme="majorHAnsi"/>
                <w:u w:val="single"/>
              </w:rPr>
              <w:t xml:space="preserve">   </w:t>
            </w:r>
            <w:r w:rsidRPr="00823130">
              <w:rPr>
                <w:rFonts w:asciiTheme="majorHAnsi" w:hAnsiTheme="majorHAnsi" w:cstheme="majorHAnsi"/>
              </w:rPr>
              <w:t xml:space="preserve"> </w:t>
            </w:r>
          </w:p>
        </w:tc>
        <w:tc>
          <w:tcPr>
            <w:tcW w:w="3175" w:type="dxa"/>
            <w:tcBorders>
              <w:top w:val="single" w:sz="4" w:space="0" w:color="auto"/>
              <w:left w:val="nil"/>
              <w:bottom w:val="single" w:sz="4" w:space="0" w:color="auto"/>
              <w:right w:val="single" w:sz="4" w:space="0" w:color="auto"/>
            </w:tcBorders>
            <w:vAlign w:val="center"/>
          </w:tcPr>
          <w:p w14:paraId="72DEB143" w14:textId="77777777" w:rsidR="00A87CB8" w:rsidRPr="00823130" w:rsidRDefault="006A11CC" w:rsidP="00D33A49">
            <w:pPr>
              <w:autoSpaceDE w:val="0"/>
              <w:autoSpaceDN w:val="0"/>
              <w:adjustRightInd w:val="0"/>
              <w:jc w:val="center"/>
              <w:rPr>
                <w:rFonts w:asciiTheme="majorHAnsi" w:hAnsiTheme="majorHAnsi" w:cstheme="majorHAnsi"/>
                <w:szCs w:val="21"/>
              </w:rPr>
            </w:pPr>
            <w:r w:rsidRPr="001A1C80">
              <w:rPr>
                <w:rFonts w:asciiTheme="majorHAnsi" w:hAnsiTheme="majorHAnsi" w:cstheme="majorHAnsi" w:hint="eastAsia"/>
                <w:noProof/>
                <w:szCs w:val="21"/>
                <w:lang w:val="en-US" w:eastAsia="ja-JP"/>
              </w:rPr>
              <mc:AlternateContent>
                <mc:Choice Requires="wps">
                  <w:drawing>
                    <wp:anchor distT="0" distB="0" distL="114300" distR="114300" simplePos="0" relativeHeight="251657216" behindDoc="0" locked="0" layoutInCell="1" allowOverlap="1" wp14:anchorId="2266241D" wp14:editId="2779B7EA">
                      <wp:simplePos x="0" y="0"/>
                      <wp:positionH relativeFrom="column">
                        <wp:posOffset>502285</wp:posOffset>
                      </wp:positionH>
                      <wp:positionV relativeFrom="paragraph">
                        <wp:posOffset>249555</wp:posOffset>
                      </wp:positionV>
                      <wp:extent cx="3124200" cy="647700"/>
                      <wp:effectExtent l="819150" t="1085850" r="19050" b="19050"/>
                      <wp:wrapNone/>
                      <wp:docPr id="93" name="線吹き出し 1 (枠付き) 93"/>
                      <wp:cNvGraphicFramePr/>
                      <a:graphic xmlns:a="http://schemas.openxmlformats.org/drawingml/2006/main">
                        <a:graphicData uri="http://schemas.microsoft.com/office/word/2010/wordprocessingShape">
                          <wps:wsp>
                            <wps:cNvSpPr/>
                            <wps:spPr>
                              <a:xfrm>
                                <a:off x="3724275" y="3038475"/>
                                <a:ext cx="3124200" cy="647700"/>
                              </a:xfrm>
                              <a:prstGeom prst="borderCallout1">
                                <a:avLst>
                                  <a:gd name="adj1" fmla="val 55127"/>
                                  <a:gd name="adj2" fmla="val 1"/>
                                  <a:gd name="adj3" fmla="val -165022"/>
                                  <a:gd name="adj4" fmla="val -25710"/>
                                </a:avLst>
                              </a:prstGeom>
                              <a:solidFill>
                                <a:sysClr val="window" lastClr="FFFFFF"/>
                              </a:solidFill>
                              <a:ln w="25400" cap="flat" cmpd="sng" algn="ctr">
                                <a:solidFill>
                                  <a:srgbClr val="FF0000"/>
                                </a:solidFill>
                                <a:prstDash val="solid"/>
                              </a:ln>
                              <a:effectLst/>
                            </wps:spPr>
                            <wps:txbx>
                              <w:txbxContent>
                                <w:p w14:paraId="1972BECE" w14:textId="77777777" w:rsidR="00303046" w:rsidRPr="002D4C57" w:rsidRDefault="00303046" w:rsidP="00E64B1A">
                                  <w:pPr>
                                    <w:spacing w:line="0" w:lineRule="atLeast"/>
                                    <w:rPr>
                                      <w:rFonts w:ascii="Arial" w:hAnsi="Arial" w:cs="Arial"/>
                                      <w:b/>
                                      <w:color w:val="FF0000"/>
                                      <w:sz w:val="18"/>
                                      <w:szCs w:val="18"/>
                                      <w:lang w:val="en-US" w:eastAsia="ja-JP"/>
                                    </w:rPr>
                                  </w:pPr>
                                  <w:r w:rsidRPr="002D4C57">
                                    <w:rPr>
                                      <w:rFonts w:ascii="Arial" w:hAnsi="Arial" w:cs="Arial"/>
                                      <w:b/>
                                      <w:color w:val="FF0000"/>
                                      <w:sz w:val="18"/>
                                      <w:szCs w:val="18"/>
                                      <w:lang w:val="en-US" w:eastAsia="ja-JP"/>
                                    </w:rPr>
                                    <w:t>(NOTE) See (8)</w:t>
                                  </w:r>
                                </w:p>
                                <w:p w14:paraId="620E9BD5" w14:textId="3E1C0499" w:rsidR="00303046" w:rsidRPr="002D4C57" w:rsidRDefault="00303046" w:rsidP="00E64B1A">
                                  <w:pPr>
                                    <w:spacing w:line="0" w:lineRule="atLeast"/>
                                    <w:rPr>
                                      <w:rFonts w:ascii="Arial" w:hAnsi="Arial" w:cs="Arial"/>
                                      <w:b/>
                                      <w:color w:val="FF0000"/>
                                      <w:sz w:val="18"/>
                                      <w:szCs w:val="18"/>
                                      <w:lang w:val="en-US" w:eastAsia="ja-JP"/>
                                    </w:rPr>
                                  </w:pPr>
                                  <w:r w:rsidRPr="002D4C57">
                                    <w:rPr>
                                      <w:rFonts w:ascii="Arial" w:hAnsi="Arial" w:cs="Arial"/>
                                      <w:b/>
                                      <w:color w:val="FF0000"/>
                                      <w:sz w:val="18"/>
                                      <w:szCs w:val="18"/>
                                      <w:lang w:val="en-US" w:eastAsia="ja-JP"/>
                                    </w:rPr>
                                    <w:t xml:space="preserve">Enter the name or name of business of </w:t>
                                  </w:r>
                                  <w:r>
                                    <w:rPr>
                                      <w:rFonts w:ascii="Arial" w:hAnsi="Arial" w:cs="Arial"/>
                                      <w:b/>
                                      <w:color w:val="FF0000"/>
                                      <w:sz w:val="18"/>
                                      <w:szCs w:val="18"/>
                                      <w:lang w:val="en-US" w:eastAsia="ja-JP"/>
                                    </w:rPr>
                                    <w:t xml:space="preserve">the </w:t>
                                  </w:r>
                                  <w:r w:rsidRPr="002D4C57">
                                    <w:rPr>
                                      <w:rFonts w:ascii="Arial" w:hAnsi="Arial" w:cs="Arial"/>
                                      <w:b/>
                                      <w:color w:val="FF0000"/>
                                      <w:sz w:val="18"/>
                                      <w:szCs w:val="18"/>
                                      <w:lang w:val="en-US" w:eastAsia="ja-JP"/>
                                    </w:rPr>
                                    <w:t xml:space="preserve">10 largest shareholders, and </w:t>
                                  </w:r>
                                  <w:r>
                                    <w:rPr>
                                      <w:rFonts w:ascii="Arial" w:hAnsi="Arial" w:cs="Arial"/>
                                      <w:b/>
                                      <w:color w:val="FF0000"/>
                                      <w:sz w:val="18"/>
                                      <w:szCs w:val="18"/>
                                      <w:lang w:val="en-US" w:eastAsia="ja-JP"/>
                                    </w:rPr>
                                    <w:t xml:space="preserve">the </w:t>
                                  </w:r>
                                  <w:r w:rsidRPr="002D4C57">
                                    <w:rPr>
                                      <w:rFonts w:ascii="Arial" w:hAnsi="Arial" w:cs="Arial"/>
                                      <w:b/>
                                      <w:color w:val="FF0000"/>
                                      <w:sz w:val="18"/>
                                      <w:szCs w:val="18"/>
                                      <w:lang w:val="en-US" w:eastAsia="ja-JP"/>
                                    </w:rPr>
                                    <w:t>number of other shareholders as of the end of this fiscal year.</w:t>
                                  </w:r>
                                </w:p>
                                <w:p w14:paraId="657D20A7" w14:textId="77777777" w:rsidR="00303046" w:rsidRPr="00E64B1A" w:rsidRDefault="00303046" w:rsidP="001A1C80">
                                  <w:pPr>
                                    <w:rPr>
                                      <w:lang w:val="en-US"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6241D" id="線吹き出し 1 (枠付き) 93" o:spid="_x0000_s1057" type="#_x0000_t47" style="position:absolute;left:0;text-align:left;margin-left:39.55pt;margin-top:19.65pt;width:246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" adj="-5553,-35645,0,11907" fillcolor="window" strokecolor="red" strokeweight="2pt">
                      <v:textbox>
                        <w:txbxContent>
                          <w:p w14:paraId="1972BECE" w14:textId="77777777" w:rsidR="00303046" w:rsidRPr="002D4C57" w:rsidRDefault="00303046" w:rsidP="00E64B1A">
                            <w:pPr>
                              <w:spacing w:line="0" w:lineRule="atLeast"/>
                              <w:rPr>
                                <w:rFonts w:ascii="Arial" w:hAnsi="Arial" w:cs="Arial"/>
                                <w:b/>
                                <w:color w:val="FF0000"/>
                                <w:sz w:val="18"/>
                                <w:szCs w:val="18"/>
                                <w:lang w:val="en-US" w:eastAsia="ja-JP"/>
                              </w:rPr>
                            </w:pPr>
                            <w:r w:rsidRPr="002D4C57">
                              <w:rPr>
                                <w:rFonts w:ascii="Arial" w:hAnsi="Arial" w:cs="Arial"/>
                                <w:b/>
                                <w:color w:val="FF0000"/>
                                <w:sz w:val="18"/>
                                <w:szCs w:val="18"/>
                                <w:lang w:val="en-US" w:eastAsia="ja-JP"/>
                              </w:rPr>
                              <w:t>(NOTE) See (8)</w:t>
                            </w:r>
                          </w:p>
                          <w:p w14:paraId="620E9BD5" w14:textId="3E1C0499" w:rsidR="00303046" w:rsidRPr="002D4C57" w:rsidRDefault="00303046" w:rsidP="00E64B1A">
                            <w:pPr>
                              <w:spacing w:line="0" w:lineRule="atLeast"/>
                              <w:rPr>
                                <w:rFonts w:ascii="Arial" w:hAnsi="Arial" w:cs="Arial"/>
                                <w:b/>
                                <w:color w:val="FF0000"/>
                                <w:sz w:val="18"/>
                                <w:szCs w:val="18"/>
                                <w:lang w:val="en-US" w:eastAsia="ja-JP"/>
                              </w:rPr>
                            </w:pPr>
                            <w:r w:rsidRPr="002D4C57">
                              <w:rPr>
                                <w:rFonts w:ascii="Arial" w:hAnsi="Arial" w:cs="Arial"/>
                                <w:b/>
                                <w:color w:val="FF0000"/>
                                <w:sz w:val="18"/>
                                <w:szCs w:val="18"/>
                                <w:lang w:val="en-US" w:eastAsia="ja-JP"/>
                              </w:rPr>
                              <w:t xml:space="preserve">Enter the name or name of business of </w:t>
                            </w:r>
                            <w:r>
                              <w:rPr>
                                <w:rFonts w:ascii="Arial" w:hAnsi="Arial" w:cs="Arial"/>
                                <w:b/>
                                <w:color w:val="FF0000"/>
                                <w:sz w:val="18"/>
                                <w:szCs w:val="18"/>
                                <w:lang w:val="en-US" w:eastAsia="ja-JP"/>
                              </w:rPr>
                              <w:t xml:space="preserve">the </w:t>
                            </w:r>
                            <w:r w:rsidRPr="002D4C57">
                              <w:rPr>
                                <w:rFonts w:ascii="Arial" w:hAnsi="Arial" w:cs="Arial"/>
                                <w:b/>
                                <w:color w:val="FF0000"/>
                                <w:sz w:val="18"/>
                                <w:szCs w:val="18"/>
                                <w:lang w:val="en-US" w:eastAsia="ja-JP"/>
                              </w:rPr>
                              <w:t xml:space="preserve">10 largest shareholders, and </w:t>
                            </w:r>
                            <w:r>
                              <w:rPr>
                                <w:rFonts w:ascii="Arial" w:hAnsi="Arial" w:cs="Arial"/>
                                <w:b/>
                                <w:color w:val="FF0000"/>
                                <w:sz w:val="18"/>
                                <w:szCs w:val="18"/>
                                <w:lang w:val="en-US" w:eastAsia="ja-JP"/>
                              </w:rPr>
                              <w:t xml:space="preserve">the </w:t>
                            </w:r>
                            <w:r w:rsidRPr="002D4C57">
                              <w:rPr>
                                <w:rFonts w:ascii="Arial" w:hAnsi="Arial" w:cs="Arial"/>
                                <w:b/>
                                <w:color w:val="FF0000"/>
                                <w:sz w:val="18"/>
                                <w:szCs w:val="18"/>
                                <w:lang w:val="en-US" w:eastAsia="ja-JP"/>
                              </w:rPr>
                              <w:t>number of other shareholders as of the end of this fiscal year.</w:t>
                            </w:r>
                          </w:p>
                          <w:p w14:paraId="657D20A7" w14:textId="77777777" w:rsidR="00303046" w:rsidRPr="00E64B1A" w:rsidRDefault="00303046" w:rsidP="001A1C80">
                            <w:pPr>
                              <w:rPr>
                                <w:lang w:val="en-US" w:eastAsia="ja-JP"/>
                              </w:rPr>
                            </w:pPr>
                          </w:p>
                        </w:txbxContent>
                      </v:textbox>
                    </v:shape>
                  </w:pict>
                </mc:Fallback>
              </mc:AlternateContent>
            </w:r>
          </w:p>
        </w:tc>
        <w:tc>
          <w:tcPr>
            <w:tcW w:w="1984" w:type="dxa"/>
            <w:tcBorders>
              <w:top w:val="single" w:sz="4" w:space="0" w:color="auto"/>
              <w:left w:val="nil"/>
              <w:bottom w:val="single" w:sz="4" w:space="0" w:color="auto"/>
              <w:right w:val="single" w:sz="4" w:space="0" w:color="auto"/>
            </w:tcBorders>
            <w:vAlign w:val="center"/>
          </w:tcPr>
          <w:p w14:paraId="64433E11" w14:textId="77777777" w:rsidR="00A87CB8" w:rsidRPr="00823130" w:rsidRDefault="00A87CB8" w:rsidP="00D33A49">
            <w:pPr>
              <w:autoSpaceDE w:val="0"/>
              <w:autoSpaceDN w:val="0"/>
              <w:adjustRightInd w:val="0"/>
              <w:spacing w:line="226" w:lineRule="exact"/>
              <w:jc w:val="center"/>
              <w:rPr>
                <w:rFonts w:asciiTheme="majorHAnsi" w:hAnsiTheme="majorHAnsi" w:cstheme="majorHAnsi"/>
                <w:szCs w:val="21"/>
              </w:rPr>
            </w:pPr>
            <w:r w:rsidRPr="00823130">
              <w:rPr>
                <w:rFonts w:asciiTheme="majorHAnsi" w:hAnsiTheme="majorHAnsi" w:cstheme="majorHAnsi"/>
              </w:rPr>
              <w:t>100.00%</w:t>
            </w:r>
          </w:p>
        </w:tc>
      </w:tr>
    </w:tbl>
    <w:p w14:paraId="5889250E" w14:textId="77777777" w:rsidR="006A11CC" w:rsidRDefault="006A11CC" w:rsidP="00D33A49">
      <w:pPr>
        <w:autoSpaceDE w:val="0"/>
        <w:autoSpaceDN w:val="0"/>
        <w:ind w:right="808" w:firstLineChars="100" w:firstLine="210"/>
        <w:rPr>
          <w:rFonts w:asciiTheme="majorHAnsi" w:hAnsiTheme="majorHAnsi" w:cstheme="majorHAnsi"/>
        </w:rPr>
      </w:pPr>
    </w:p>
    <w:p w14:paraId="081611EE" w14:textId="0C8CA5D0" w:rsidR="006A11CC" w:rsidRDefault="006A11CC" w:rsidP="00DE1127">
      <w:pPr>
        <w:autoSpaceDE w:val="0"/>
        <w:autoSpaceDN w:val="0"/>
        <w:ind w:right="808"/>
        <w:rPr>
          <w:rFonts w:asciiTheme="majorHAnsi" w:hAnsiTheme="majorHAnsi" w:cstheme="majorHAnsi"/>
        </w:rPr>
      </w:pPr>
    </w:p>
    <w:p w14:paraId="51BA882A" w14:textId="77FBB8C5" w:rsidR="00D33A49" w:rsidRPr="00823130" w:rsidRDefault="006A11CC" w:rsidP="00D33A49">
      <w:pPr>
        <w:autoSpaceDE w:val="0"/>
        <w:autoSpaceDN w:val="0"/>
        <w:ind w:right="808" w:firstLineChars="100" w:firstLine="210"/>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41856" behindDoc="0" locked="0" layoutInCell="1" allowOverlap="1" wp14:anchorId="42A39C8F" wp14:editId="039147CE">
                <wp:simplePos x="0" y="0"/>
                <wp:positionH relativeFrom="column">
                  <wp:posOffset>100965</wp:posOffset>
                </wp:positionH>
                <wp:positionV relativeFrom="paragraph">
                  <wp:posOffset>3175</wp:posOffset>
                </wp:positionV>
                <wp:extent cx="1860550" cy="212090"/>
                <wp:effectExtent l="0" t="0" r="25400" b="16510"/>
                <wp:wrapNone/>
                <wp:docPr id="64" name="正方形/長方形 64"/>
                <wp:cNvGraphicFramePr/>
                <a:graphic xmlns:a="http://schemas.openxmlformats.org/drawingml/2006/main">
                  <a:graphicData uri="http://schemas.microsoft.com/office/word/2010/wordprocessingShape">
                    <wps:wsp>
                      <wps:cNvSpPr/>
                      <wps:spPr>
                        <a:xfrm>
                          <a:off x="0" y="0"/>
                          <a:ext cx="1860550" cy="212090"/>
                        </a:xfrm>
                        <a:prstGeom prst="rect">
                          <a:avLst/>
                        </a:prstGeom>
                        <a:no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DD269" id="正方形/長方形 64" o:spid="_x0000_s1026" style="position:absolute;left:0;text-align:left;margin-left:7.95pt;margin-top:.25pt;width:146.5pt;height:16.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" filled="f" strokecolor="red" strokeweight="2pt"/>
            </w:pict>
          </mc:Fallback>
        </mc:AlternateContent>
      </w:r>
      <w:r w:rsidR="00D33A49" w:rsidRPr="00823130">
        <w:rPr>
          <w:rFonts w:asciiTheme="majorHAnsi" w:hAnsiTheme="majorHAnsi" w:cstheme="majorHAnsi"/>
        </w:rPr>
        <w:t>(9) Status of external auditing</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4819"/>
      </w:tblGrid>
      <w:tr w:rsidR="00D33A49" w:rsidRPr="002C1EB9" w14:paraId="7525DAC8" w14:textId="77777777" w:rsidTr="00823130">
        <w:trPr>
          <w:trHeight w:val="679"/>
        </w:trPr>
        <w:tc>
          <w:tcPr>
            <w:tcW w:w="3260" w:type="dxa"/>
            <w:shd w:val="clear" w:color="auto" w:fill="auto"/>
            <w:vAlign w:val="center"/>
          </w:tcPr>
          <w:p w14:paraId="7C068FA4" w14:textId="77777777" w:rsidR="00D33A49" w:rsidRPr="00823130" w:rsidRDefault="006D222A" w:rsidP="00D33A49">
            <w:pPr>
              <w:kinsoku w:val="0"/>
              <w:overflowPunct w:val="0"/>
              <w:autoSpaceDE w:val="0"/>
              <w:autoSpaceDN w:val="0"/>
              <w:jc w:val="center"/>
              <w:rPr>
                <w:rFonts w:asciiTheme="majorHAnsi" w:hAnsiTheme="majorHAnsi" w:cstheme="majorHAnsi"/>
                <w:szCs w:val="21"/>
                <w:lang w:eastAsia="ja-JP"/>
              </w:rPr>
            </w:pPr>
            <w:r w:rsidRPr="00823130">
              <w:rPr>
                <w:rFonts w:asciiTheme="majorHAnsi" w:hAnsiTheme="majorHAnsi" w:cstheme="majorHAnsi"/>
                <w:lang w:eastAsia="ja-JP"/>
              </w:rPr>
              <w:t>N</w:t>
            </w:r>
            <w:r w:rsidRPr="00823130">
              <w:rPr>
                <w:rFonts w:asciiTheme="majorHAnsi" w:hAnsiTheme="majorHAnsi" w:cstheme="majorHAnsi"/>
              </w:rPr>
              <w:t xml:space="preserve">ame or </w:t>
            </w:r>
            <w:r w:rsidRPr="00823130">
              <w:rPr>
                <w:rFonts w:asciiTheme="majorHAnsi" w:hAnsiTheme="majorHAnsi" w:cstheme="majorHAnsi"/>
                <w:lang w:eastAsia="ja-JP"/>
              </w:rPr>
              <w:t xml:space="preserve">business </w:t>
            </w:r>
            <w:r w:rsidRPr="00823130">
              <w:rPr>
                <w:rFonts w:asciiTheme="majorHAnsi" w:hAnsiTheme="majorHAnsi" w:cstheme="majorHAnsi"/>
              </w:rPr>
              <w:t>name</w:t>
            </w:r>
            <w:r w:rsidR="00D33A49" w:rsidRPr="00823130">
              <w:rPr>
                <w:rFonts w:asciiTheme="majorHAnsi" w:hAnsiTheme="majorHAnsi" w:cstheme="majorHAnsi"/>
              </w:rPr>
              <w:t xml:space="preserve"> of the</w:t>
            </w:r>
            <w:r w:rsidRPr="00823130">
              <w:rPr>
                <w:rFonts w:asciiTheme="majorHAnsi" w:hAnsiTheme="majorHAnsi" w:cstheme="majorHAnsi"/>
                <w:lang w:eastAsia="ja-JP"/>
              </w:rPr>
              <w:t xml:space="preserve"> </w:t>
            </w:r>
            <w:r w:rsidR="00D33A49" w:rsidRPr="00823130">
              <w:rPr>
                <w:rFonts w:asciiTheme="majorHAnsi" w:hAnsiTheme="majorHAnsi" w:cstheme="majorHAnsi"/>
              </w:rPr>
              <w:t>certified public accountant</w:t>
            </w:r>
            <w:r w:rsidR="008061B0" w:rsidRPr="00823130">
              <w:rPr>
                <w:rFonts w:asciiTheme="majorHAnsi" w:hAnsiTheme="majorHAnsi" w:cstheme="majorHAnsi"/>
                <w:lang w:eastAsia="ja-JP"/>
              </w:rPr>
              <w:t>s</w:t>
            </w:r>
            <w:r w:rsidRPr="00823130">
              <w:rPr>
                <w:rFonts w:asciiTheme="majorHAnsi" w:hAnsiTheme="majorHAnsi" w:cstheme="majorHAnsi"/>
                <w:lang w:eastAsia="ja-JP"/>
              </w:rPr>
              <w:t xml:space="preserve"> </w:t>
            </w:r>
            <w:r w:rsidR="00D33A49" w:rsidRPr="00823130">
              <w:rPr>
                <w:rFonts w:asciiTheme="majorHAnsi" w:hAnsiTheme="majorHAnsi" w:cstheme="majorHAnsi"/>
              </w:rPr>
              <w:t>or auditing firm</w:t>
            </w:r>
            <w:r w:rsidR="008061B0" w:rsidRPr="00823130">
              <w:rPr>
                <w:rFonts w:asciiTheme="majorHAnsi" w:hAnsiTheme="majorHAnsi" w:cstheme="majorHAnsi"/>
                <w:lang w:eastAsia="ja-JP"/>
              </w:rPr>
              <w:t>s</w:t>
            </w:r>
          </w:p>
        </w:tc>
        <w:tc>
          <w:tcPr>
            <w:tcW w:w="4819" w:type="dxa"/>
            <w:shd w:val="clear" w:color="auto" w:fill="auto"/>
            <w:vAlign w:val="center"/>
          </w:tcPr>
          <w:p w14:paraId="22C1855C" w14:textId="77777777" w:rsidR="00D33A49" w:rsidRPr="00823130" w:rsidRDefault="00D33A49" w:rsidP="00D33A49">
            <w:pPr>
              <w:kinsoku w:val="0"/>
              <w:overflowPunct w:val="0"/>
              <w:autoSpaceDE w:val="0"/>
              <w:autoSpaceDN w:val="0"/>
              <w:jc w:val="center"/>
              <w:rPr>
                <w:rFonts w:asciiTheme="majorHAnsi" w:hAnsiTheme="majorHAnsi" w:cstheme="majorHAnsi"/>
                <w:szCs w:val="21"/>
              </w:rPr>
            </w:pPr>
            <w:r w:rsidRPr="00823130">
              <w:rPr>
                <w:rFonts w:asciiTheme="majorHAnsi" w:hAnsiTheme="majorHAnsi" w:cstheme="majorHAnsi"/>
              </w:rPr>
              <w:t>Details of auditing</w:t>
            </w:r>
          </w:p>
        </w:tc>
      </w:tr>
      <w:tr w:rsidR="00A87CB8" w:rsidRPr="002C1EB9" w14:paraId="6F816043" w14:textId="77777777" w:rsidTr="00B738BA">
        <w:trPr>
          <w:trHeight w:val="2334"/>
        </w:trPr>
        <w:tc>
          <w:tcPr>
            <w:tcW w:w="3260" w:type="dxa"/>
            <w:shd w:val="clear" w:color="auto" w:fill="auto"/>
            <w:vAlign w:val="center"/>
          </w:tcPr>
          <w:p w14:paraId="48472BFB" w14:textId="77777777" w:rsidR="00A87CB8" w:rsidRPr="00823130" w:rsidRDefault="006D222A">
            <w:pPr>
              <w:kinsoku w:val="0"/>
              <w:overflowPunct w:val="0"/>
              <w:autoSpaceDE w:val="0"/>
              <w:autoSpaceDN w:val="0"/>
              <w:rPr>
                <w:rFonts w:asciiTheme="majorHAnsi" w:hAnsiTheme="majorHAnsi" w:cstheme="majorHAnsi"/>
                <w:color w:val="FF0000"/>
                <w:kern w:val="0"/>
                <w:lang w:eastAsia="ja-JP"/>
              </w:rPr>
            </w:pPr>
            <w:r w:rsidRPr="00823130">
              <w:rPr>
                <w:rFonts w:asciiTheme="majorHAnsi" w:hAnsiTheme="majorHAnsi" w:cstheme="majorHAnsi"/>
                <w:color w:val="FF0000"/>
                <w:kern w:val="0"/>
                <w:lang w:eastAsia="ja-JP"/>
              </w:rPr>
              <w:t>Adam &amp; Michael LLC</w:t>
            </w:r>
          </w:p>
          <w:p w14:paraId="6D6F29CD" w14:textId="77777777" w:rsidR="006D222A" w:rsidRPr="00823130" w:rsidRDefault="006D222A">
            <w:pPr>
              <w:kinsoku w:val="0"/>
              <w:overflowPunct w:val="0"/>
              <w:autoSpaceDE w:val="0"/>
              <w:autoSpaceDN w:val="0"/>
              <w:rPr>
                <w:rFonts w:asciiTheme="majorHAnsi" w:hAnsiTheme="majorHAnsi" w:cstheme="majorHAnsi"/>
                <w:color w:val="FF0000"/>
                <w:kern w:val="0"/>
                <w:szCs w:val="21"/>
                <w:lang w:eastAsia="ja-JP"/>
              </w:rPr>
            </w:pPr>
            <w:r w:rsidRPr="00823130">
              <w:rPr>
                <w:rFonts w:asciiTheme="majorHAnsi" w:hAnsiTheme="majorHAnsi" w:cstheme="majorHAnsi"/>
                <w:color w:val="FF0000"/>
                <w:kern w:val="0"/>
                <w:lang w:eastAsia="ja-JP"/>
              </w:rPr>
              <w:t>(U.S. CPAs)</w:t>
            </w:r>
          </w:p>
        </w:tc>
        <w:tc>
          <w:tcPr>
            <w:tcW w:w="4819" w:type="dxa"/>
            <w:shd w:val="clear" w:color="auto" w:fill="auto"/>
            <w:vAlign w:val="center"/>
          </w:tcPr>
          <w:p w14:paraId="5CA393B5" w14:textId="77777777" w:rsidR="00716706" w:rsidRPr="00716706" w:rsidRDefault="00716706" w:rsidP="00716706">
            <w:pPr>
              <w:spacing w:line="0" w:lineRule="atLeast"/>
              <w:jc w:val="left"/>
              <w:rPr>
                <w:rFonts w:ascii="Arial" w:hAnsi="Arial" w:cs="Arial"/>
                <w:b/>
                <w:color w:val="FF0000"/>
                <w:kern w:val="0"/>
                <w:sz w:val="20"/>
                <w:szCs w:val="20"/>
                <w:lang w:val="en-US" w:eastAsia="ja-JP"/>
              </w:rPr>
            </w:pPr>
            <w:r w:rsidRPr="00716706">
              <w:rPr>
                <w:rFonts w:ascii="Arial" w:hAnsi="Arial" w:cs="Arial"/>
                <w:b/>
                <w:color w:val="FF0000"/>
                <w:kern w:val="0"/>
                <w:sz w:val="20"/>
                <w:szCs w:val="20"/>
                <w:lang w:val="en-US" w:eastAsia="ja-JP"/>
              </w:rPr>
              <w:t>Statutory audit or voluntary audit</w:t>
            </w:r>
          </w:p>
          <w:p w14:paraId="0A6678E0" w14:textId="77777777" w:rsidR="00716706" w:rsidRPr="00B738BA" w:rsidRDefault="00716706" w:rsidP="00716706">
            <w:pPr>
              <w:spacing w:line="0" w:lineRule="atLeast"/>
              <w:jc w:val="left"/>
              <w:rPr>
                <w:rFonts w:ascii="Arial" w:hAnsi="Arial" w:cs="Arial"/>
                <w:b/>
                <w:color w:val="FF0000"/>
                <w:kern w:val="0"/>
                <w:sz w:val="20"/>
                <w:szCs w:val="20"/>
                <w:lang w:val="en-US" w:eastAsia="ja-JP"/>
              </w:rPr>
            </w:pPr>
            <w:r w:rsidRPr="00716706">
              <w:rPr>
                <w:rFonts w:ascii="Arial" w:hAnsi="Arial" w:cs="Arial"/>
                <w:b/>
                <w:color w:val="FF0000"/>
                <w:kern w:val="0"/>
                <w:sz w:val="20"/>
                <w:szCs w:val="20"/>
                <w:lang w:val="en-US" w:eastAsia="ja-JP"/>
              </w:rPr>
              <w:t>&lt;Outline the results of the audits in the rest of the space.&gt;</w:t>
            </w:r>
          </w:p>
          <w:p w14:paraId="1837CEFE" w14:textId="77777777" w:rsidR="00716706" w:rsidRPr="00716706" w:rsidRDefault="00716706" w:rsidP="00716706">
            <w:pPr>
              <w:spacing w:line="0" w:lineRule="atLeast"/>
              <w:jc w:val="left"/>
              <w:rPr>
                <w:rFonts w:ascii="Arial" w:hAnsi="Arial" w:cs="Arial"/>
                <w:b/>
                <w:color w:val="FF0000"/>
                <w:kern w:val="0"/>
                <w:sz w:val="20"/>
                <w:szCs w:val="20"/>
                <w:lang w:val="en-US" w:eastAsia="ja-JP"/>
              </w:rPr>
            </w:pPr>
          </w:p>
          <w:p w14:paraId="300CA0CB" w14:textId="04375650" w:rsidR="00776589" w:rsidRPr="00823130" w:rsidRDefault="00716706" w:rsidP="00716706">
            <w:pPr>
              <w:kinsoku w:val="0"/>
              <w:overflowPunct w:val="0"/>
              <w:autoSpaceDE w:val="0"/>
              <w:autoSpaceDN w:val="0"/>
              <w:spacing w:line="0" w:lineRule="atLeast"/>
              <w:rPr>
                <w:rFonts w:asciiTheme="majorHAnsi" w:hAnsiTheme="majorHAnsi" w:cstheme="majorHAnsi"/>
                <w:color w:val="FF0000"/>
                <w:kern w:val="0"/>
                <w:szCs w:val="21"/>
                <w:lang w:eastAsia="ja-JP"/>
              </w:rPr>
            </w:pPr>
            <w:r w:rsidRPr="00487F84">
              <w:rPr>
                <w:rFonts w:ascii="Arial" w:hAnsi="Arial" w:cs="Arial"/>
                <w:b/>
                <w:color w:val="FF0000"/>
                <w:kern w:val="0"/>
                <w:sz w:val="20"/>
                <w:szCs w:val="20"/>
                <w:lang w:val="en-US" w:eastAsia="ja-JP"/>
              </w:rPr>
              <w:t xml:space="preserve">*In addition to the outline </w:t>
            </w:r>
            <w:r w:rsidR="00F32C07" w:rsidRPr="00487F84">
              <w:rPr>
                <w:rFonts w:ascii="Arial" w:hAnsi="Arial" w:cs="Arial"/>
                <w:b/>
                <w:color w:val="FF0000"/>
                <w:kern w:val="0"/>
                <w:sz w:val="20"/>
                <w:szCs w:val="20"/>
                <w:lang w:val="en-US" w:eastAsia="ja-JP"/>
              </w:rPr>
              <w:t xml:space="preserve">the results of the audits, </w:t>
            </w:r>
            <w:r w:rsidRPr="00487F84">
              <w:rPr>
                <w:rFonts w:ascii="Arial" w:hAnsi="Arial" w:cs="Arial"/>
                <w:b/>
                <w:color w:val="FF0000"/>
                <w:kern w:val="0"/>
                <w:sz w:val="20"/>
                <w:szCs w:val="20"/>
                <w:lang w:val="en-US" w:eastAsia="ja-JP"/>
              </w:rPr>
              <w:t>indicate the type of auditor's opinion, such as "Unqualified opinion", "Qualified opinion", "</w:t>
            </w:r>
            <w:r w:rsidR="00F32C07" w:rsidRPr="00487F84">
              <w:rPr>
                <w:rFonts w:ascii="Arial" w:hAnsi="Arial" w:cs="Arial"/>
                <w:b/>
                <w:color w:val="FF0000"/>
                <w:kern w:val="0"/>
                <w:sz w:val="20"/>
                <w:szCs w:val="20"/>
                <w:lang w:val="en-US" w:eastAsia="ja-JP"/>
              </w:rPr>
              <w:t>Adverse opinion</w:t>
            </w:r>
            <w:r w:rsidRPr="00487F84">
              <w:rPr>
                <w:rFonts w:ascii="Arial" w:hAnsi="Arial" w:cs="Arial"/>
                <w:b/>
                <w:color w:val="FF0000"/>
                <w:kern w:val="0"/>
                <w:sz w:val="20"/>
                <w:szCs w:val="20"/>
                <w:lang w:val="en-US" w:eastAsia="ja-JP"/>
              </w:rPr>
              <w:t>"</w:t>
            </w:r>
            <w:r w:rsidR="00F32C07" w:rsidRPr="00487F84">
              <w:rPr>
                <w:rFonts w:ascii="Arial" w:hAnsi="Arial" w:cs="Arial"/>
                <w:b/>
                <w:color w:val="FF0000"/>
                <w:kern w:val="0"/>
                <w:sz w:val="20"/>
                <w:szCs w:val="20"/>
                <w:lang w:val="en-US" w:eastAsia="ja-JP"/>
              </w:rPr>
              <w:t>, “Disclaimer of opinion”</w:t>
            </w:r>
            <w:r w:rsidRPr="00487F84">
              <w:rPr>
                <w:rFonts w:ascii="Arial" w:hAnsi="Arial" w:cs="Arial"/>
                <w:b/>
                <w:color w:val="FF0000"/>
                <w:kern w:val="0"/>
                <w:sz w:val="20"/>
                <w:szCs w:val="20"/>
                <w:lang w:val="en-US" w:eastAsia="ja-JP"/>
              </w:rPr>
              <w:t>, etc.</w:t>
            </w:r>
          </w:p>
        </w:tc>
      </w:tr>
    </w:tbl>
    <w:p w14:paraId="5156E658" w14:textId="77777777" w:rsidR="00D33A49" w:rsidRPr="00D433B9" w:rsidRDefault="00B738BA" w:rsidP="00D33A49">
      <w:pPr>
        <w:autoSpaceDE w:val="0"/>
        <w:autoSpaceDN w:val="0"/>
        <w:ind w:firstLineChars="200" w:firstLine="420"/>
        <w:rPr>
          <w:rFonts w:asciiTheme="minorHAnsi" w:hAnsiTheme="minorHAnsi"/>
        </w:rPr>
      </w:pPr>
      <w:r>
        <w:rPr>
          <w:rFonts w:asciiTheme="majorHAnsi" w:hAnsiTheme="majorHAnsi" w:cstheme="majorHAnsi"/>
          <w:noProof/>
          <w:lang w:val="en-US" w:eastAsia="ja-JP"/>
        </w:rPr>
        <mc:AlternateContent>
          <mc:Choice Requires="wps">
            <w:drawing>
              <wp:anchor distT="0" distB="0" distL="114300" distR="114300" simplePos="0" relativeHeight="251640832" behindDoc="0" locked="0" layoutInCell="1" allowOverlap="1" wp14:anchorId="0C910C28" wp14:editId="777C5B5C">
                <wp:simplePos x="0" y="0"/>
                <wp:positionH relativeFrom="column">
                  <wp:posOffset>2129790</wp:posOffset>
                </wp:positionH>
                <wp:positionV relativeFrom="paragraph">
                  <wp:posOffset>19685</wp:posOffset>
                </wp:positionV>
                <wp:extent cx="3317240" cy="914400"/>
                <wp:effectExtent l="1924050" t="2228850" r="16510" b="19050"/>
                <wp:wrapNone/>
                <wp:docPr id="61" name="線吹き出し 1 (枠付き) 61"/>
                <wp:cNvGraphicFramePr/>
                <a:graphic xmlns:a="http://schemas.openxmlformats.org/drawingml/2006/main">
                  <a:graphicData uri="http://schemas.microsoft.com/office/word/2010/wordprocessingShape">
                    <wps:wsp>
                      <wps:cNvSpPr/>
                      <wps:spPr>
                        <a:xfrm>
                          <a:off x="0" y="0"/>
                          <a:ext cx="3317240" cy="914400"/>
                        </a:xfrm>
                        <a:prstGeom prst="borderCallout1">
                          <a:avLst>
                            <a:gd name="adj1" fmla="val 55127"/>
                            <a:gd name="adj2" fmla="val 1"/>
                            <a:gd name="adj3" fmla="val -241972"/>
                            <a:gd name="adj4" fmla="val -57945"/>
                          </a:avLst>
                        </a:prstGeom>
                        <a:solidFill>
                          <a:sysClr val="window" lastClr="FFFFFF"/>
                        </a:solidFill>
                        <a:ln w="25400" cap="flat" cmpd="sng" algn="ctr">
                          <a:solidFill>
                            <a:srgbClr val="FF0000"/>
                          </a:solidFill>
                          <a:prstDash val="solid"/>
                        </a:ln>
                        <a:effectLst/>
                      </wps:spPr>
                      <wps:txbx>
                        <w:txbxContent>
                          <w:p w14:paraId="0C676EB2" w14:textId="77777777" w:rsidR="00303046" w:rsidRPr="00487F84" w:rsidRDefault="00303046" w:rsidP="00716706">
                            <w:pPr>
                              <w:spacing w:line="0" w:lineRule="atLeast"/>
                              <w:rPr>
                                <w:rFonts w:ascii="Arial" w:hAnsi="Arial" w:cs="Arial"/>
                                <w:b/>
                                <w:color w:val="FF0000"/>
                                <w:sz w:val="18"/>
                                <w:szCs w:val="18"/>
                                <w:lang w:val="en-US" w:eastAsia="ja-JP"/>
                              </w:rPr>
                            </w:pPr>
                            <w:r w:rsidRPr="00487F84">
                              <w:rPr>
                                <w:rFonts w:ascii="Arial" w:hAnsi="Arial" w:cs="Arial" w:hint="eastAsia"/>
                                <w:b/>
                                <w:color w:val="FF0000"/>
                                <w:sz w:val="18"/>
                                <w:szCs w:val="18"/>
                                <w:lang w:val="en-US" w:eastAsia="ja-JP"/>
                              </w:rPr>
                              <w:t xml:space="preserve">Enter this information when the notifier received audit. </w:t>
                            </w:r>
                            <w:r w:rsidRPr="00487F84">
                              <w:rPr>
                                <w:rFonts w:ascii="Arial" w:hAnsi="Arial" w:cs="Arial"/>
                                <w:b/>
                                <w:color w:val="FF0000"/>
                                <w:sz w:val="18"/>
                                <w:szCs w:val="18"/>
                                <w:lang w:val="en-US" w:eastAsia="ja-JP"/>
                              </w:rPr>
                              <w:t xml:space="preserve">In principle, it is not required to enter the audit of the funds. </w:t>
                            </w:r>
                          </w:p>
                          <w:p w14:paraId="770E625A" w14:textId="77777777" w:rsidR="00303046" w:rsidRPr="00487F84" w:rsidRDefault="00303046" w:rsidP="00716706">
                            <w:pPr>
                              <w:spacing w:line="0" w:lineRule="atLeast"/>
                              <w:jc w:val="left"/>
                              <w:rPr>
                                <w:rFonts w:ascii="ＭＳ ゴシック" w:eastAsia="ＭＳ ゴシック" w:hAnsi="ＭＳ ゴシック"/>
                                <w:b/>
                                <w:color w:val="FF0000"/>
                                <w:sz w:val="18"/>
                                <w:szCs w:val="18"/>
                                <w:lang w:eastAsia="ja-JP"/>
                              </w:rPr>
                            </w:pPr>
                            <w:r w:rsidRPr="00487F84">
                              <w:rPr>
                                <w:rFonts w:ascii="Arial" w:hAnsi="Arial" w:cs="Arial"/>
                                <w:b/>
                                <w:color w:val="FF0000"/>
                                <w:sz w:val="18"/>
                                <w:szCs w:val="18"/>
                                <w:lang w:val="en-US" w:eastAsia="ja-JP"/>
                              </w:rPr>
                              <w:t xml:space="preserve">* </w:t>
                            </w:r>
                            <w:r w:rsidRPr="00487F84">
                              <w:rPr>
                                <w:rFonts w:ascii="Arial" w:hAnsi="Arial" w:cs="Arial"/>
                                <w:b/>
                                <w:bCs/>
                                <w:color w:val="FF0000"/>
                                <w:sz w:val="18"/>
                                <w:szCs w:val="18"/>
                                <w:lang w:val="en-US" w:eastAsia="ja-JP"/>
                              </w:rPr>
                              <w:t>When the notifier uses the Venture Fund Special Provision</w:t>
                            </w:r>
                            <w:r w:rsidRPr="00487F84">
                              <w:rPr>
                                <w:rFonts w:ascii="Arial" w:hAnsi="Arial" w:cs="Arial"/>
                                <w:b/>
                                <w:color w:val="FF0000"/>
                                <w:sz w:val="18"/>
                                <w:szCs w:val="18"/>
                                <w:lang w:val="en-US" w:eastAsia="ja-JP"/>
                              </w:rPr>
                              <w:t xml:space="preserve">, describe the </w:t>
                            </w:r>
                            <w:r w:rsidRPr="00487F84">
                              <w:rPr>
                                <w:rFonts w:ascii="Arial" w:hAnsi="Arial" w:cs="Arial"/>
                                <w:b/>
                                <w:color w:val="FF0000"/>
                                <w:kern w:val="0"/>
                                <w:sz w:val="18"/>
                                <w:szCs w:val="18"/>
                                <w:lang w:val="en-US" w:eastAsia="ja-JP"/>
                              </w:rPr>
                              <w:t>status of auditing, etc. in (12) “Whether persons specified under the items of Article 233-3 are among the counterparties” section.</w:t>
                            </w:r>
                          </w:p>
                          <w:p w14:paraId="7DDFFFAB" w14:textId="77777777" w:rsidR="00303046" w:rsidRDefault="00303046" w:rsidP="00367529">
                            <w:pPr>
                              <w:rPr>
                                <w:rFonts w:asciiTheme="minorHAnsi" w:eastAsiaTheme="minorEastAsia" w:hAnsiTheme="minorHAnsi"/>
                                <w:lang w:eastAsia="ja-JP"/>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0C28" id="線吹き出し 1 (枠付き) 61" o:spid="_x0000_s1058" type="#_x0000_t47" style="position:absolute;left:0;text-align:left;margin-left:167.7pt;margin-top:1.55pt;width:261.2pt;height:1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" adj="-12516,-52266,0,11907" fillcolor="window" strokecolor="red" strokeweight="2pt">
                <v:textbox>
                  <w:txbxContent>
                    <w:p w14:paraId="0C676EB2" w14:textId="77777777" w:rsidR="00303046" w:rsidRPr="00487F84" w:rsidRDefault="00303046" w:rsidP="00716706">
                      <w:pPr>
                        <w:spacing w:line="0" w:lineRule="atLeast"/>
                        <w:rPr>
                          <w:rFonts w:ascii="Arial" w:hAnsi="Arial" w:cs="Arial"/>
                          <w:b/>
                          <w:color w:val="FF0000"/>
                          <w:sz w:val="18"/>
                          <w:szCs w:val="18"/>
                          <w:lang w:val="en-US" w:eastAsia="ja-JP"/>
                        </w:rPr>
                      </w:pPr>
                      <w:r w:rsidRPr="00487F84">
                        <w:rPr>
                          <w:rFonts w:ascii="Arial" w:hAnsi="Arial" w:cs="Arial" w:hint="eastAsia"/>
                          <w:b/>
                          <w:color w:val="FF0000"/>
                          <w:sz w:val="18"/>
                          <w:szCs w:val="18"/>
                          <w:lang w:val="en-US" w:eastAsia="ja-JP"/>
                        </w:rPr>
                        <w:t xml:space="preserve">Enter this information when the notifier received audit. </w:t>
                      </w:r>
                      <w:r w:rsidRPr="00487F84">
                        <w:rPr>
                          <w:rFonts w:ascii="Arial" w:hAnsi="Arial" w:cs="Arial"/>
                          <w:b/>
                          <w:color w:val="FF0000"/>
                          <w:sz w:val="18"/>
                          <w:szCs w:val="18"/>
                          <w:lang w:val="en-US" w:eastAsia="ja-JP"/>
                        </w:rPr>
                        <w:t xml:space="preserve">In principle, it is not required to enter the audit of the funds. </w:t>
                      </w:r>
                    </w:p>
                    <w:p w14:paraId="770E625A" w14:textId="77777777" w:rsidR="00303046" w:rsidRPr="00487F84" w:rsidRDefault="00303046" w:rsidP="00716706">
                      <w:pPr>
                        <w:spacing w:line="0" w:lineRule="atLeast"/>
                        <w:jc w:val="left"/>
                        <w:rPr>
                          <w:rFonts w:ascii="ＭＳ ゴシック" w:eastAsia="ＭＳ ゴシック" w:hAnsi="ＭＳ ゴシック"/>
                          <w:b/>
                          <w:color w:val="FF0000"/>
                          <w:sz w:val="18"/>
                          <w:szCs w:val="18"/>
                          <w:lang w:eastAsia="ja-JP"/>
                        </w:rPr>
                      </w:pPr>
                      <w:r w:rsidRPr="00487F84">
                        <w:rPr>
                          <w:rFonts w:ascii="Arial" w:hAnsi="Arial" w:cs="Arial"/>
                          <w:b/>
                          <w:color w:val="FF0000"/>
                          <w:sz w:val="18"/>
                          <w:szCs w:val="18"/>
                          <w:lang w:val="en-US" w:eastAsia="ja-JP"/>
                        </w:rPr>
                        <w:t xml:space="preserve">* </w:t>
                      </w:r>
                      <w:r w:rsidRPr="00487F84">
                        <w:rPr>
                          <w:rFonts w:ascii="Arial" w:hAnsi="Arial" w:cs="Arial"/>
                          <w:b/>
                          <w:bCs/>
                          <w:color w:val="FF0000"/>
                          <w:sz w:val="18"/>
                          <w:szCs w:val="18"/>
                          <w:lang w:val="en-US" w:eastAsia="ja-JP"/>
                        </w:rPr>
                        <w:t>When the notifier uses the Venture Fund Special Provision</w:t>
                      </w:r>
                      <w:r w:rsidRPr="00487F84">
                        <w:rPr>
                          <w:rFonts w:ascii="Arial" w:hAnsi="Arial" w:cs="Arial"/>
                          <w:b/>
                          <w:color w:val="FF0000"/>
                          <w:sz w:val="18"/>
                          <w:szCs w:val="18"/>
                          <w:lang w:val="en-US" w:eastAsia="ja-JP"/>
                        </w:rPr>
                        <w:t xml:space="preserve">, describe the </w:t>
                      </w:r>
                      <w:r w:rsidRPr="00487F84">
                        <w:rPr>
                          <w:rFonts w:ascii="Arial" w:hAnsi="Arial" w:cs="Arial"/>
                          <w:b/>
                          <w:color w:val="FF0000"/>
                          <w:kern w:val="0"/>
                          <w:sz w:val="18"/>
                          <w:szCs w:val="18"/>
                          <w:lang w:val="en-US" w:eastAsia="ja-JP"/>
                        </w:rPr>
                        <w:t>status of auditing, etc. in (12) “Whether persons specified under the items of Article 233-3 are among the counterparties” section.</w:t>
                      </w:r>
                    </w:p>
                    <w:p w14:paraId="7DDFFFAB" w14:textId="77777777" w:rsidR="00303046" w:rsidRDefault="00303046" w:rsidP="00367529">
                      <w:pPr>
                        <w:rPr>
                          <w:rFonts w:asciiTheme="minorHAnsi" w:eastAsiaTheme="minorEastAsia" w:hAnsiTheme="minorHAnsi"/>
                          <w:lang w:eastAsia="ja-JP"/>
                        </w:rPr>
                      </w:pPr>
                    </w:p>
                  </w:txbxContent>
                </v:textbox>
              </v:shape>
            </w:pict>
          </mc:Fallback>
        </mc:AlternateContent>
      </w:r>
      <w:r w:rsidR="00D33A49" w:rsidRPr="00D433B9">
        <w:rPr>
          <w:rFonts w:asciiTheme="minorHAnsi" w:hAnsiTheme="minorHAnsi"/>
        </w:rPr>
        <w:t>(Note)</w:t>
      </w:r>
    </w:p>
    <w:p w14:paraId="0DCFAF7D" w14:textId="77777777" w:rsidR="00D33A49" w:rsidRPr="00D433B9" w:rsidRDefault="00D33A49" w:rsidP="00D33A49">
      <w:pPr>
        <w:autoSpaceDE w:val="0"/>
        <w:autoSpaceDN w:val="0"/>
        <w:ind w:firstLineChars="300" w:firstLine="630"/>
        <w:rPr>
          <w:rFonts w:asciiTheme="minorHAnsi" w:hAnsiTheme="minorHAnsi"/>
        </w:rPr>
      </w:pPr>
      <w:r w:rsidRPr="00D433B9">
        <w:rPr>
          <w:rFonts w:asciiTheme="minorHAnsi" w:hAnsiTheme="minorHAnsi"/>
        </w:rPr>
        <w:t xml:space="preserve">1. </w:t>
      </w:r>
      <w:r w:rsidR="00887CAB" w:rsidRPr="003711FE">
        <w:rPr>
          <w:rFonts w:ascii="Arial" w:hAnsi="Arial" w:cs="Arial"/>
        </w:rPr>
        <w:t>Operational status of business</w:t>
      </w:r>
    </w:p>
    <w:p w14:paraId="738C0900" w14:textId="77777777" w:rsidR="00D33A49" w:rsidRPr="00D433B9" w:rsidRDefault="00D33A49" w:rsidP="00D33A49">
      <w:pPr>
        <w:autoSpaceDE w:val="0"/>
        <w:autoSpaceDN w:val="0"/>
        <w:ind w:leftChars="300" w:left="630" w:firstLineChars="100" w:firstLine="210"/>
        <w:rPr>
          <w:rFonts w:asciiTheme="minorHAnsi" w:hAnsiTheme="minorHAnsi"/>
        </w:rPr>
      </w:pPr>
      <w:r w:rsidRPr="00D433B9">
        <w:rPr>
          <w:rFonts w:asciiTheme="minorHAnsi" w:hAnsiTheme="minorHAnsi"/>
        </w:rPr>
        <w:t xml:space="preserve">(2) </w:t>
      </w:r>
      <w:r w:rsidR="00887CAB" w:rsidRPr="003711FE">
        <w:rPr>
          <w:rFonts w:ascii="Arial" w:hAnsi="Arial" w:cs="Arial"/>
        </w:rPr>
        <w:t>Type</w:t>
      </w:r>
      <w:r w:rsidR="00887CAB" w:rsidRPr="003711FE">
        <w:rPr>
          <w:rFonts w:ascii="Arial" w:hAnsi="Arial" w:cs="Arial"/>
          <w:lang w:eastAsia="ja-JP"/>
        </w:rPr>
        <w:t>s</w:t>
      </w:r>
      <w:r w:rsidR="00887CAB" w:rsidRPr="003711FE">
        <w:rPr>
          <w:rFonts w:ascii="Arial" w:hAnsi="Arial" w:cs="Arial"/>
        </w:rPr>
        <w:t xml:space="preserve"> of businesses currently being operated</w:t>
      </w:r>
    </w:p>
    <w:p w14:paraId="5E4246D9" w14:textId="44CFC2E3" w:rsidR="00D33A49" w:rsidRPr="00823130" w:rsidRDefault="00D33A49" w:rsidP="004D7A87">
      <w:pPr>
        <w:autoSpaceDE w:val="0"/>
        <w:autoSpaceDN w:val="0"/>
        <w:ind w:leftChars="500" w:left="1050" w:firstLineChars="95" w:firstLine="199"/>
        <w:rPr>
          <w:rFonts w:asciiTheme="majorHAnsi" w:hAnsiTheme="majorHAnsi" w:cstheme="majorHAnsi"/>
          <w:lang w:eastAsia="ja-JP"/>
        </w:rPr>
      </w:pPr>
      <w:r w:rsidRPr="00823130">
        <w:rPr>
          <w:rFonts w:asciiTheme="majorHAnsi" w:hAnsiTheme="majorHAnsi" w:cstheme="majorHAnsi"/>
        </w:rPr>
        <w:t>In relation to business</w:t>
      </w:r>
      <w:r w:rsidR="00887CAB" w:rsidRPr="00823130">
        <w:rPr>
          <w:rFonts w:asciiTheme="majorHAnsi" w:hAnsiTheme="majorHAnsi" w:cstheme="majorHAnsi"/>
          <w:lang w:eastAsia="ja-JP"/>
        </w:rPr>
        <w:t>es</w:t>
      </w:r>
      <w:r w:rsidRPr="00823130">
        <w:rPr>
          <w:rFonts w:asciiTheme="majorHAnsi" w:hAnsiTheme="majorHAnsi" w:cstheme="majorHAnsi"/>
        </w:rPr>
        <w:t xml:space="preserve"> currently under operation, </w:t>
      </w:r>
      <w:r w:rsidR="00887CAB" w:rsidRPr="00823130">
        <w:rPr>
          <w:rFonts w:asciiTheme="majorHAnsi" w:hAnsiTheme="majorHAnsi" w:cstheme="majorHAnsi"/>
          <w:b/>
          <w:lang w:eastAsia="ja-JP"/>
        </w:rPr>
        <w:t>(1)</w:t>
      </w:r>
      <w:r w:rsidRPr="00823130">
        <w:rPr>
          <w:rFonts w:asciiTheme="majorHAnsi" w:hAnsiTheme="majorHAnsi" w:cstheme="majorHAnsi"/>
        </w:rPr>
        <w:t xml:space="preserve">enter "private placement" if they include </w:t>
      </w:r>
      <w:r w:rsidR="00685ACE" w:rsidRPr="003711FE">
        <w:rPr>
          <w:rFonts w:ascii="Arial" w:hAnsi="Arial" w:cs="Arial"/>
          <w:lang w:eastAsia="ja-JP"/>
        </w:rPr>
        <w:t>businesses</w:t>
      </w:r>
      <w:r w:rsidRPr="00823130">
        <w:rPr>
          <w:rFonts w:asciiTheme="majorHAnsi" w:hAnsiTheme="majorHAnsi" w:cstheme="majorHAnsi"/>
        </w:rPr>
        <w:t xml:space="preserve"> relating to acts specified under FIEA Article 63(1)(i); </w:t>
      </w:r>
      <w:r w:rsidR="00887CAB" w:rsidRPr="00823130">
        <w:rPr>
          <w:rFonts w:asciiTheme="majorHAnsi" w:hAnsiTheme="majorHAnsi" w:cstheme="majorHAnsi"/>
          <w:b/>
          <w:lang w:eastAsia="ja-JP"/>
        </w:rPr>
        <w:t>(2)</w:t>
      </w:r>
      <w:r w:rsidRPr="00823130">
        <w:rPr>
          <w:rFonts w:asciiTheme="majorHAnsi" w:hAnsiTheme="majorHAnsi" w:cstheme="majorHAnsi"/>
        </w:rPr>
        <w:t xml:space="preserve">enter "investment management" if they include </w:t>
      </w:r>
      <w:r w:rsidR="008C58AB" w:rsidRPr="00823130">
        <w:rPr>
          <w:rFonts w:asciiTheme="majorHAnsi" w:hAnsiTheme="majorHAnsi" w:cstheme="majorHAnsi"/>
          <w:lang w:eastAsia="ja-JP"/>
        </w:rPr>
        <w:t>those</w:t>
      </w:r>
      <w:r w:rsidRPr="00823130">
        <w:rPr>
          <w:rFonts w:asciiTheme="majorHAnsi" w:hAnsiTheme="majorHAnsi" w:cstheme="majorHAnsi"/>
        </w:rPr>
        <w:t xml:space="preserve"> relating to acts specified under (ii) of the same </w:t>
      </w:r>
      <w:r w:rsidR="00D53F4C" w:rsidRPr="00823130">
        <w:rPr>
          <w:rFonts w:asciiTheme="majorHAnsi" w:hAnsiTheme="majorHAnsi" w:cstheme="majorHAnsi"/>
          <w:lang w:eastAsia="ja-JP"/>
        </w:rPr>
        <w:t>p</w:t>
      </w:r>
      <w:r w:rsidRPr="00823130">
        <w:rPr>
          <w:rFonts w:asciiTheme="majorHAnsi" w:hAnsiTheme="majorHAnsi" w:cstheme="majorHAnsi"/>
        </w:rPr>
        <w:t xml:space="preserve">aragraph; </w:t>
      </w:r>
      <w:r w:rsidR="00887CAB" w:rsidRPr="00823130">
        <w:rPr>
          <w:rFonts w:asciiTheme="majorHAnsi" w:hAnsiTheme="majorHAnsi" w:cstheme="majorHAnsi"/>
          <w:b/>
          <w:lang w:eastAsia="ja-JP"/>
        </w:rPr>
        <w:t>(3)</w:t>
      </w:r>
      <w:r w:rsidRPr="00823130">
        <w:rPr>
          <w:rFonts w:asciiTheme="majorHAnsi" w:hAnsiTheme="majorHAnsi" w:cstheme="majorHAnsi"/>
        </w:rPr>
        <w:t xml:space="preserve">if they include </w:t>
      </w:r>
      <w:r w:rsidR="008C58AB" w:rsidRPr="00823130">
        <w:rPr>
          <w:rFonts w:asciiTheme="majorHAnsi" w:hAnsiTheme="majorHAnsi" w:cstheme="majorHAnsi"/>
          <w:lang w:eastAsia="ja-JP"/>
        </w:rPr>
        <w:t>those</w:t>
      </w:r>
      <w:r w:rsidRPr="00823130">
        <w:rPr>
          <w:rFonts w:asciiTheme="majorHAnsi" w:hAnsiTheme="majorHAnsi" w:cstheme="majorHAnsi"/>
        </w:rPr>
        <w:t xml:space="preserve"> specified under the provisions of Article 17</w:t>
      </w:r>
      <w:r w:rsidR="004D7A87" w:rsidRPr="00823130">
        <w:rPr>
          <w:rFonts w:asciiTheme="majorHAnsi" w:hAnsiTheme="majorHAnsi" w:cstheme="majorHAnsi"/>
        </w:rPr>
        <w:t>-13-2</w:t>
      </w:r>
      <w:r w:rsidRPr="00823130">
        <w:rPr>
          <w:rFonts w:asciiTheme="majorHAnsi" w:hAnsiTheme="majorHAnsi" w:cstheme="majorHAnsi"/>
        </w:rPr>
        <w:t xml:space="preserve"> of the </w:t>
      </w:r>
      <w:r w:rsidR="00E85934" w:rsidRPr="00823130">
        <w:rPr>
          <w:rFonts w:asciiTheme="majorHAnsi" w:hAnsiTheme="majorHAnsi" w:cstheme="majorHAnsi"/>
        </w:rPr>
        <w:t>Enforcement ordinance of the Financial Instruments and Exchange Act</w:t>
      </w:r>
      <w:r w:rsidRPr="00823130">
        <w:rPr>
          <w:rFonts w:asciiTheme="majorHAnsi" w:hAnsiTheme="majorHAnsi" w:cstheme="majorHAnsi"/>
        </w:rPr>
        <w:t xml:space="preserve"> as business</w:t>
      </w:r>
      <w:r w:rsidR="00E85934" w:rsidRPr="00823130">
        <w:rPr>
          <w:rFonts w:asciiTheme="majorHAnsi" w:hAnsiTheme="majorHAnsi" w:cstheme="majorHAnsi"/>
          <w:lang w:eastAsia="ja-JP"/>
        </w:rPr>
        <w:t>es</w:t>
      </w:r>
      <w:r w:rsidRPr="00823130">
        <w:rPr>
          <w:rFonts w:asciiTheme="majorHAnsi" w:hAnsiTheme="majorHAnsi" w:cstheme="majorHAnsi"/>
        </w:rPr>
        <w:t xml:space="preserve"> that especially require </w:t>
      </w:r>
      <w:r w:rsidR="00D53F4C" w:rsidRPr="00823130">
        <w:rPr>
          <w:rFonts w:asciiTheme="majorHAnsi" w:hAnsiTheme="majorHAnsi" w:cstheme="majorHAnsi"/>
          <w:lang w:eastAsia="ja-JP"/>
        </w:rPr>
        <w:t xml:space="preserve">the </w:t>
      </w:r>
      <w:r w:rsidRPr="00823130">
        <w:rPr>
          <w:rFonts w:asciiTheme="majorHAnsi" w:hAnsiTheme="majorHAnsi" w:cstheme="majorHAnsi"/>
        </w:rPr>
        <w:t xml:space="preserve">protection of investors among </w:t>
      </w:r>
      <w:r w:rsidR="00E85934" w:rsidRPr="00823130">
        <w:rPr>
          <w:rFonts w:asciiTheme="majorHAnsi" w:hAnsiTheme="majorHAnsi" w:cstheme="majorHAnsi"/>
          <w:lang w:eastAsia="ja-JP"/>
        </w:rPr>
        <w:t>those</w:t>
      </w:r>
      <w:r w:rsidRPr="00823130">
        <w:rPr>
          <w:rFonts w:asciiTheme="majorHAnsi" w:hAnsiTheme="majorHAnsi" w:cstheme="majorHAnsi"/>
        </w:rPr>
        <w:t xml:space="preserve"> specified under (9) of the same Article, please indicate </w:t>
      </w:r>
      <w:r w:rsidR="00E85934" w:rsidRPr="00823130">
        <w:rPr>
          <w:rFonts w:asciiTheme="majorHAnsi" w:hAnsiTheme="majorHAnsi" w:cstheme="majorHAnsi"/>
          <w:lang w:eastAsia="ja-JP"/>
        </w:rPr>
        <w:t>thus</w:t>
      </w:r>
      <w:r w:rsidRPr="00823130">
        <w:rPr>
          <w:rFonts w:asciiTheme="majorHAnsi" w:hAnsiTheme="majorHAnsi" w:cstheme="majorHAnsi"/>
        </w:rPr>
        <w:t xml:space="preserve">; and </w:t>
      </w:r>
      <w:r w:rsidR="00E85934" w:rsidRPr="00823130">
        <w:rPr>
          <w:rFonts w:asciiTheme="majorHAnsi" w:hAnsiTheme="majorHAnsi" w:cstheme="majorHAnsi"/>
          <w:b/>
          <w:lang w:eastAsia="ja-JP"/>
        </w:rPr>
        <w:t>(4)</w:t>
      </w:r>
      <w:r w:rsidRPr="00823130">
        <w:rPr>
          <w:rFonts w:asciiTheme="majorHAnsi" w:hAnsiTheme="majorHAnsi" w:cstheme="majorHAnsi"/>
        </w:rPr>
        <w:t xml:space="preserve">if there are other businesses, please enter the types of such businesses. In addition, if there </w:t>
      </w:r>
      <w:r w:rsidR="008C58AB" w:rsidRPr="00823130">
        <w:rPr>
          <w:rFonts w:asciiTheme="majorHAnsi" w:hAnsiTheme="majorHAnsi" w:cstheme="majorHAnsi"/>
          <w:lang w:eastAsia="ja-JP"/>
        </w:rPr>
        <w:t>have been</w:t>
      </w:r>
      <w:r w:rsidRPr="00823130">
        <w:rPr>
          <w:rFonts w:asciiTheme="majorHAnsi" w:hAnsiTheme="majorHAnsi" w:cstheme="majorHAnsi"/>
        </w:rPr>
        <w:t xml:space="preserve"> changes in </w:t>
      </w:r>
      <w:r w:rsidR="00E85934" w:rsidRPr="00823130">
        <w:rPr>
          <w:rFonts w:asciiTheme="majorHAnsi" w:hAnsiTheme="majorHAnsi" w:cstheme="majorHAnsi"/>
          <w:lang w:eastAsia="ja-JP"/>
        </w:rPr>
        <w:t xml:space="preserve">such </w:t>
      </w:r>
      <w:r w:rsidRPr="00823130">
        <w:rPr>
          <w:rFonts w:asciiTheme="majorHAnsi" w:hAnsiTheme="majorHAnsi" w:cstheme="majorHAnsi"/>
        </w:rPr>
        <w:t>business</w:t>
      </w:r>
      <w:r w:rsidR="00E85934" w:rsidRPr="00823130">
        <w:rPr>
          <w:rFonts w:asciiTheme="majorHAnsi" w:hAnsiTheme="majorHAnsi" w:cstheme="majorHAnsi"/>
          <w:lang w:eastAsia="ja-JP"/>
        </w:rPr>
        <w:t>es</w:t>
      </w:r>
      <w:r w:rsidRPr="00823130">
        <w:rPr>
          <w:rFonts w:asciiTheme="majorHAnsi" w:hAnsiTheme="majorHAnsi" w:cstheme="majorHAnsi"/>
        </w:rPr>
        <w:t xml:space="preserve">, please indicate </w:t>
      </w:r>
      <w:r w:rsidR="00D53F4C" w:rsidRPr="00823130">
        <w:rPr>
          <w:rFonts w:asciiTheme="majorHAnsi" w:hAnsiTheme="majorHAnsi" w:cstheme="majorHAnsi"/>
          <w:lang w:eastAsia="ja-JP"/>
        </w:rPr>
        <w:t>them</w:t>
      </w:r>
      <w:r w:rsidRPr="00823130">
        <w:rPr>
          <w:rFonts w:asciiTheme="majorHAnsi" w:hAnsiTheme="majorHAnsi" w:cstheme="majorHAnsi"/>
        </w:rPr>
        <w:t>.</w:t>
      </w:r>
    </w:p>
    <w:p w14:paraId="2FA4EACB" w14:textId="77777777" w:rsidR="00D33A49" w:rsidRPr="00823130" w:rsidRDefault="00D33A49" w:rsidP="00D33A49">
      <w:pPr>
        <w:autoSpaceDE w:val="0"/>
        <w:autoSpaceDN w:val="0"/>
        <w:rPr>
          <w:rFonts w:asciiTheme="majorHAnsi" w:hAnsiTheme="majorHAnsi" w:cstheme="majorHAnsi"/>
        </w:rPr>
      </w:pPr>
      <w:r w:rsidRPr="00823130">
        <w:rPr>
          <w:rFonts w:asciiTheme="majorHAnsi" w:hAnsiTheme="majorHAnsi" w:cstheme="majorHAnsi" w:hint="eastAsia"/>
        </w:rPr>
        <w:t xml:space="preserve">　　　　</w:t>
      </w:r>
      <w:r w:rsidRPr="00823130">
        <w:rPr>
          <w:rFonts w:asciiTheme="majorHAnsi" w:hAnsiTheme="majorHAnsi" w:cstheme="majorHAnsi"/>
        </w:rPr>
        <w:t>(3) Overview of busine</w:t>
      </w:r>
      <w:r w:rsidR="008C58AB" w:rsidRPr="00823130">
        <w:rPr>
          <w:rFonts w:asciiTheme="majorHAnsi" w:hAnsiTheme="majorHAnsi" w:cstheme="majorHAnsi"/>
          <w:lang w:eastAsia="ja-JP"/>
        </w:rPr>
        <w:t>ss</w:t>
      </w:r>
      <w:r w:rsidRPr="00823130">
        <w:rPr>
          <w:rFonts w:asciiTheme="majorHAnsi" w:hAnsiTheme="majorHAnsi" w:cstheme="majorHAnsi"/>
        </w:rPr>
        <w:t xml:space="preserve"> operations in the current </w:t>
      </w:r>
      <w:r w:rsidR="00CC61FB" w:rsidRPr="00823130">
        <w:rPr>
          <w:rFonts w:asciiTheme="majorHAnsi" w:hAnsiTheme="majorHAnsi" w:cstheme="majorHAnsi"/>
          <w:lang w:eastAsia="ja-JP"/>
        </w:rPr>
        <w:t>term</w:t>
      </w:r>
    </w:p>
    <w:p w14:paraId="64D0402A" w14:textId="77777777" w:rsidR="00D33A49" w:rsidRPr="00823130" w:rsidRDefault="00D33A49" w:rsidP="00D33A49">
      <w:pPr>
        <w:autoSpaceDE w:val="0"/>
        <w:autoSpaceDN w:val="0"/>
        <w:ind w:leftChars="500" w:left="1050" w:firstLineChars="95" w:firstLine="199"/>
        <w:rPr>
          <w:rFonts w:asciiTheme="majorHAnsi" w:hAnsiTheme="majorHAnsi" w:cstheme="majorHAnsi"/>
        </w:rPr>
      </w:pPr>
      <w:r w:rsidRPr="00823130">
        <w:rPr>
          <w:rFonts w:asciiTheme="majorHAnsi" w:hAnsiTheme="majorHAnsi" w:cstheme="majorHAnsi"/>
        </w:rPr>
        <w:t xml:space="preserve">Please </w:t>
      </w:r>
      <w:r w:rsidR="008C58AB" w:rsidRPr="00823130">
        <w:rPr>
          <w:rFonts w:asciiTheme="majorHAnsi" w:hAnsiTheme="majorHAnsi" w:cstheme="majorHAnsi"/>
          <w:lang w:eastAsia="ja-JP"/>
        </w:rPr>
        <w:t>give</w:t>
      </w:r>
      <w:r w:rsidRPr="00823130">
        <w:rPr>
          <w:rFonts w:asciiTheme="majorHAnsi" w:hAnsiTheme="majorHAnsi" w:cstheme="majorHAnsi"/>
        </w:rPr>
        <w:t xml:space="preserve"> </w:t>
      </w:r>
      <w:r w:rsidR="008C58AB" w:rsidRPr="00823130">
        <w:rPr>
          <w:rFonts w:asciiTheme="majorHAnsi" w:hAnsiTheme="majorHAnsi" w:cstheme="majorHAnsi"/>
          <w:lang w:eastAsia="ja-JP"/>
        </w:rPr>
        <w:t xml:space="preserve">an </w:t>
      </w:r>
      <w:r w:rsidRPr="00823130">
        <w:rPr>
          <w:rFonts w:asciiTheme="majorHAnsi" w:hAnsiTheme="majorHAnsi" w:cstheme="majorHAnsi"/>
        </w:rPr>
        <w:t xml:space="preserve">overview of business activities, business performance, and important events that </w:t>
      </w:r>
      <w:r w:rsidR="008C58AB" w:rsidRPr="00823130">
        <w:rPr>
          <w:rFonts w:asciiTheme="majorHAnsi" w:hAnsiTheme="majorHAnsi" w:cstheme="majorHAnsi"/>
          <w:lang w:eastAsia="ja-JP"/>
        </w:rPr>
        <w:t xml:space="preserve">have </w:t>
      </w:r>
      <w:r w:rsidRPr="00823130">
        <w:rPr>
          <w:rFonts w:asciiTheme="majorHAnsi" w:hAnsiTheme="majorHAnsi" w:cstheme="majorHAnsi"/>
        </w:rPr>
        <w:t xml:space="preserve">affected operating performance during the current </w:t>
      </w:r>
      <w:r w:rsidR="00CC61FB" w:rsidRPr="00823130">
        <w:rPr>
          <w:rFonts w:asciiTheme="majorHAnsi" w:hAnsiTheme="majorHAnsi" w:cstheme="majorHAnsi"/>
          <w:lang w:eastAsia="ja-JP"/>
        </w:rPr>
        <w:t>term</w:t>
      </w:r>
      <w:r w:rsidRPr="00823130">
        <w:rPr>
          <w:rFonts w:asciiTheme="majorHAnsi" w:hAnsiTheme="majorHAnsi" w:cstheme="majorHAnsi"/>
        </w:rPr>
        <w:t>.</w:t>
      </w:r>
    </w:p>
    <w:p w14:paraId="243A83F8" w14:textId="77777777" w:rsidR="00D33A49" w:rsidRPr="00823130" w:rsidRDefault="00D33A49" w:rsidP="00D33A49">
      <w:pPr>
        <w:autoSpaceDE w:val="0"/>
        <w:autoSpaceDN w:val="0"/>
        <w:jc w:val="left"/>
        <w:rPr>
          <w:rFonts w:asciiTheme="majorHAnsi" w:hAnsiTheme="majorHAnsi" w:cstheme="majorHAnsi"/>
          <w:szCs w:val="21"/>
        </w:rPr>
      </w:pPr>
      <w:r w:rsidRPr="00823130">
        <w:rPr>
          <w:rFonts w:asciiTheme="majorHAnsi" w:hAnsiTheme="majorHAnsi" w:cstheme="majorHAnsi" w:hint="eastAsia"/>
        </w:rPr>
        <w:t xml:space="preserve">　　　　</w:t>
      </w:r>
      <w:r w:rsidRPr="00823130">
        <w:rPr>
          <w:rFonts w:asciiTheme="majorHAnsi" w:hAnsiTheme="majorHAnsi" w:cstheme="majorHAnsi"/>
        </w:rPr>
        <w:t xml:space="preserve">(4) Information provided in the </w:t>
      </w:r>
      <w:r w:rsidR="00CC61FB" w:rsidRPr="00823130">
        <w:rPr>
          <w:rFonts w:asciiTheme="majorHAnsi" w:hAnsiTheme="majorHAnsi" w:cstheme="majorHAnsi"/>
          <w:lang w:eastAsia="ja-JP"/>
        </w:rPr>
        <w:t>E</w:t>
      </w:r>
      <w:r w:rsidRPr="00823130">
        <w:rPr>
          <w:rFonts w:asciiTheme="majorHAnsi" w:hAnsiTheme="majorHAnsi" w:cstheme="majorHAnsi"/>
        </w:rPr>
        <w:t>xplanatory document</w:t>
      </w:r>
    </w:p>
    <w:p w14:paraId="73E58C78" w14:textId="77777777" w:rsidR="00D33A49" w:rsidRPr="00823130" w:rsidRDefault="00D33A49" w:rsidP="00D33A49">
      <w:pPr>
        <w:autoSpaceDE w:val="0"/>
        <w:autoSpaceDN w:val="0"/>
        <w:ind w:leftChars="500" w:left="1050" w:firstLineChars="98" w:firstLine="206"/>
        <w:rPr>
          <w:rFonts w:asciiTheme="majorHAnsi" w:hAnsiTheme="majorHAnsi" w:cstheme="majorHAnsi"/>
          <w:szCs w:val="21"/>
        </w:rPr>
      </w:pPr>
      <w:r w:rsidRPr="00823130">
        <w:rPr>
          <w:rFonts w:asciiTheme="majorHAnsi" w:hAnsiTheme="majorHAnsi" w:cstheme="majorHAnsi"/>
        </w:rPr>
        <w:t xml:space="preserve">Please circle the number to indicate whether the information provided in the </w:t>
      </w:r>
      <w:r w:rsidR="00CC61FB" w:rsidRPr="00823130">
        <w:rPr>
          <w:rFonts w:asciiTheme="majorHAnsi" w:hAnsiTheme="majorHAnsi" w:cstheme="majorHAnsi"/>
        </w:rPr>
        <w:t>Explanatory</w:t>
      </w:r>
      <w:r w:rsidRPr="00823130">
        <w:rPr>
          <w:rFonts w:asciiTheme="majorHAnsi" w:hAnsiTheme="majorHAnsi" w:cstheme="majorHAnsi"/>
        </w:rPr>
        <w:t xml:space="preserve"> document created in accordance with the provisions of FIEA Article 63-4(3) is that contained in Form 21-3 or the </w:t>
      </w:r>
      <w:r w:rsidR="0035662C" w:rsidRPr="00823130">
        <w:rPr>
          <w:rFonts w:asciiTheme="majorHAnsi" w:hAnsiTheme="majorHAnsi" w:cstheme="majorHAnsi"/>
          <w:lang w:eastAsia="ja-JP"/>
        </w:rPr>
        <w:t>B</w:t>
      </w:r>
      <w:r w:rsidRPr="00823130">
        <w:rPr>
          <w:rFonts w:asciiTheme="majorHAnsi" w:hAnsiTheme="majorHAnsi" w:cstheme="majorHAnsi"/>
        </w:rPr>
        <w:t>usiness report.</w:t>
      </w:r>
    </w:p>
    <w:p w14:paraId="484ACD75" w14:textId="77777777" w:rsidR="00D33A49" w:rsidRPr="00823130" w:rsidRDefault="00D33A49" w:rsidP="00D33A49">
      <w:pPr>
        <w:autoSpaceDE w:val="0"/>
        <w:autoSpaceDN w:val="0"/>
        <w:ind w:leftChars="200" w:left="420" w:firstLineChars="200" w:firstLine="420"/>
        <w:rPr>
          <w:rFonts w:asciiTheme="majorHAnsi" w:hAnsiTheme="majorHAnsi" w:cstheme="majorHAnsi"/>
        </w:rPr>
      </w:pPr>
      <w:r w:rsidRPr="00823130">
        <w:rPr>
          <w:rFonts w:asciiTheme="majorHAnsi" w:hAnsiTheme="majorHAnsi" w:cstheme="majorHAnsi"/>
        </w:rPr>
        <w:t>(5) Summary of matters resolved at the general shareholders meeting</w:t>
      </w:r>
    </w:p>
    <w:p w14:paraId="78B8D0B3" w14:textId="77777777" w:rsidR="00D33A49" w:rsidRPr="00823130" w:rsidRDefault="00D33A49" w:rsidP="00D33A49">
      <w:pPr>
        <w:autoSpaceDE w:val="0"/>
        <w:autoSpaceDN w:val="0"/>
        <w:ind w:leftChars="500" w:left="1050" w:firstLineChars="100" w:firstLine="210"/>
        <w:rPr>
          <w:rFonts w:asciiTheme="majorHAnsi" w:hAnsiTheme="majorHAnsi" w:cstheme="majorHAnsi"/>
        </w:rPr>
      </w:pPr>
      <w:r w:rsidRPr="00823130">
        <w:rPr>
          <w:rFonts w:asciiTheme="majorHAnsi" w:hAnsiTheme="majorHAnsi" w:cstheme="majorHAnsi"/>
        </w:rPr>
        <w:t xml:space="preserve">If the </w:t>
      </w:r>
      <w:r w:rsidR="0035662C" w:rsidRPr="00823130">
        <w:rPr>
          <w:rFonts w:asciiTheme="majorHAnsi" w:hAnsiTheme="majorHAnsi" w:cstheme="majorHAnsi"/>
          <w:lang w:eastAsia="ja-JP"/>
        </w:rPr>
        <w:t>notifier</w:t>
      </w:r>
      <w:r w:rsidRPr="00823130">
        <w:rPr>
          <w:rFonts w:asciiTheme="majorHAnsi" w:hAnsiTheme="majorHAnsi" w:cstheme="majorHAnsi"/>
        </w:rPr>
        <w:t xml:space="preserve"> is a joint-stock company, indicate, in a succinct manner, the dates and summary of matters resolved in regular and extraordinary shareholders meetings </w:t>
      </w:r>
      <w:r w:rsidR="008C58AB" w:rsidRPr="00823130">
        <w:rPr>
          <w:rFonts w:asciiTheme="majorHAnsi" w:hAnsiTheme="majorHAnsi" w:cstheme="majorHAnsi"/>
          <w:lang w:eastAsia="ja-JP"/>
        </w:rPr>
        <w:t>in</w:t>
      </w:r>
      <w:r w:rsidRPr="00823130">
        <w:rPr>
          <w:rFonts w:asciiTheme="majorHAnsi" w:hAnsiTheme="majorHAnsi" w:cstheme="majorHAnsi"/>
        </w:rPr>
        <w:t xml:space="preserve"> the current </w:t>
      </w:r>
      <w:r w:rsidR="0035662C" w:rsidRPr="00823130">
        <w:rPr>
          <w:rFonts w:asciiTheme="majorHAnsi" w:hAnsiTheme="majorHAnsi" w:cstheme="majorHAnsi"/>
          <w:lang w:eastAsia="ja-JP"/>
        </w:rPr>
        <w:t>term</w:t>
      </w:r>
      <w:r w:rsidRPr="00823130">
        <w:rPr>
          <w:rFonts w:asciiTheme="majorHAnsi" w:hAnsiTheme="majorHAnsi" w:cstheme="majorHAnsi"/>
        </w:rPr>
        <w:t xml:space="preserve">. Note, however, that you </w:t>
      </w:r>
      <w:r w:rsidR="004D7A87" w:rsidRPr="00823130">
        <w:rPr>
          <w:rFonts w:asciiTheme="majorHAnsi" w:hAnsiTheme="majorHAnsi" w:cstheme="majorHAnsi"/>
          <w:lang w:eastAsia="ja-JP"/>
        </w:rPr>
        <w:t>need</w:t>
      </w:r>
      <w:r w:rsidRPr="00823130">
        <w:rPr>
          <w:rFonts w:asciiTheme="majorHAnsi" w:hAnsiTheme="majorHAnsi" w:cstheme="majorHAnsi"/>
        </w:rPr>
        <w:t xml:space="preserve"> not indicate any resolved matters that are not related to SPBQII.</w:t>
      </w:r>
    </w:p>
    <w:p w14:paraId="652B6301" w14:textId="77777777" w:rsidR="00D33A49" w:rsidRPr="00823130" w:rsidRDefault="00D33A49" w:rsidP="00D33A49">
      <w:pPr>
        <w:autoSpaceDE w:val="0"/>
        <w:autoSpaceDN w:val="0"/>
        <w:ind w:leftChars="200" w:left="420" w:firstLineChars="200" w:firstLine="420"/>
        <w:rPr>
          <w:rFonts w:asciiTheme="majorHAnsi" w:hAnsiTheme="majorHAnsi" w:cstheme="majorHAnsi"/>
        </w:rPr>
      </w:pPr>
      <w:r w:rsidRPr="00823130">
        <w:rPr>
          <w:rFonts w:asciiTheme="majorHAnsi" w:hAnsiTheme="majorHAnsi" w:cstheme="majorHAnsi"/>
        </w:rPr>
        <w:t>(6) Status of corporate officers and employees</w:t>
      </w:r>
    </w:p>
    <w:p w14:paraId="4C82007E" w14:textId="77777777" w:rsidR="00D33A49" w:rsidRPr="00823130" w:rsidRDefault="00D33A49" w:rsidP="00D33A49">
      <w:pPr>
        <w:autoSpaceDE w:val="0"/>
        <w:autoSpaceDN w:val="0"/>
        <w:ind w:firstLineChars="499" w:firstLine="1048"/>
        <w:rPr>
          <w:rFonts w:asciiTheme="majorHAnsi" w:hAnsiTheme="majorHAnsi" w:cstheme="majorHAnsi"/>
        </w:rPr>
      </w:pPr>
      <w:r w:rsidRPr="00823130">
        <w:rPr>
          <w:rFonts w:ascii="ＭＳ ゴシック" w:eastAsia="ＭＳ ゴシック" w:hAnsi="ＭＳ ゴシック" w:cs="ＭＳ ゴシック"/>
        </w:rPr>
        <w:t>①</w:t>
      </w:r>
      <w:r w:rsidRPr="00823130">
        <w:rPr>
          <w:rFonts w:asciiTheme="majorHAnsi" w:hAnsiTheme="majorHAnsi" w:cstheme="majorHAnsi"/>
        </w:rPr>
        <w:t xml:space="preserve"> Number of corporate officers and employees</w:t>
      </w:r>
    </w:p>
    <w:p w14:paraId="3259C787" w14:textId="77777777" w:rsidR="00D33A49" w:rsidRPr="00823130" w:rsidRDefault="00D33A49" w:rsidP="00D33A49">
      <w:pPr>
        <w:autoSpaceDE w:val="0"/>
        <w:autoSpaceDN w:val="0"/>
        <w:ind w:leftChars="600" w:left="1260" w:firstLineChars="90" w:firstLine="189"/>
        <w:rPr>
          <w:rFonts w:asciiTheme="majorHAnsi" w:hAnsiTheme="majorHAnsi" w:cstheme="majorHAnsi"/>
        </w:rPr>
      </w:pPr>
      <w:r w:rsidRPr="00823130">
        <w:rPr>
          <w:rFonts w:asciiTheme="majorHAnsi" w:hAnsiTheme="majorHAnsi" w:cstheme="majorHAnsi"/>
        </w:rPr>
        <w:t xml:space="preserve">Enter the numbers of corporate officers and employees (limited to corporate officers and employees engaged in SPBQII; the same applies in </w:t>
      </w:r>
      <w:r w:rsidRPr="00823130">
        <w:rPr>
          <w:rFonts w:ascii="ＭＳ ゴシック" w:eastAsia="ＭＳ ゴシック" w:hAnsi="ＭＳ ゴシック" w:cs="ＭＳ ゴシック"/>
        </w:rPr>
        <w:t>②</w:t>
      </w:r>
      <w:r w:rsidRPr="00823130">
        <w:rPr>
          <w:rFonts w:asciiTheme="majorHAnsi" w:hAnsiTheme="majorHAnsi" w:cstheme="majorHAnsi"/>
        </w:rPr>
        <w:t xml:space="preserve"> below) as at the end of the current </w:t>
      </w:r>
      <w:r w:rsidR="0035662C" w:rsidRPr="00823130">
        <w:rPr>
          <w:rFonts w:asciiTheme="majorHAnsi" w:hAnsiTheme="majorHAnsi" w:cstheme="majorHAnsi"/>
          <w:lang w:eastAsia="ja-JP"/>
        </w:rPr>
        <w:t>term</w:t>
      </w:r>
      <w:r w:rsidRPr="00823130">
        <w:rPr>
          <w:rFonts w:asciiTheme="majorHAnsi" w:hAnsiTheme="majorHAnsi" w:cstheme="majorHAnsi"/>
        </w:rPr>
        <w:t>.</w:t>
      </w:r>
    </w:p>
    <w:p w14:paraId="39485325" w14:textId="77777777" w:rsidR="00D33A49" w:rsidRPr="00823130" w:rsidRDefault="00D33A49" w:rsidP="00D33A49">
      <w:pPr>
        <w:autoSpaceDE w:val="0"/>
        <w:autoSpaceDN w:val="0"/>
        <w:ind w:firstLineChars="500" w:firstLine="1050"/>
        <w:rPr>
          <w:rFonts w:asciiTheme="majorHAnsi" w:hAnsiTheme="majorHAnsi" w:cstheme="majorHAnsi"/>
        </w:rPr>
      </w:pPr>
      <w:r w:rsidRPr="00823130">
        <w:rPr>
          <w:rFonts w:ascii="ＭＳ ゴシック" w:eastAsia="ＭＳ ゴシック" w:hAnsi="ＭＳ ゴシック" w:cs="ＭＳ ゴシック"/>
        </w:rPr>
        <w:t>②</w:t>
      </w:r>
      <w:r w:rsidRPr="00823130">
        <w:rPr>
          <w:rFonts w:asciiTheme="majorHAnsi" w:hAnsiTheme="majorHAnsi" w:cstheme="majorHAnsi"/>
        </w:rPr>
        <w:t xml:space="preserve"> Status of corporate officers</w:t>
      </w:r>
    </w:p>
    <w:p w14:paraId="26AA88C3" w14:textId="77777777" w:rsidR="00D33A49" w:rsidRPr="00823130" w:rsidRDefault="00D33A49" w:rsidP="00D33A49">
      <w:pPr>
        <w:autoSpaceDE w:val="0"/>
        <w:autoSpaceDN w:val="0"/>
        <w:ind w:leftChars="600" w:left="1260" w:firstLineChars="90" w:firstLine="189"/>
        <w:rPr>
          <w:rFonts w:asciiTheme="majorHAnsi" w:hAnsiTheme="majorHAnsi" w:cstheme="majorHAnsi"/>
        </w:rPr>
      </w:pPr>
      <w:r w:rsidRPr="00823130">
        <w:rPr>
          <w:rFonts w:asciiTheme="majorHAnsi" w:hAnsiTheme="majorHAnsi" w:cstheme="majorHAnsi"/>
        </w:rPr>
        <w:t xml:space="preserve">Describe the status of corporate officers as at the end of the current </w:t>
      </w:r>
      <w:r w:rsidR="0035662C" w:rsidRPr="00823130">
        <w:rPr>
          <w:rFonts w:asciiTheme="majorHAnsi" w:hAnsiTheme="majorHAnsi" w:cstheme="majorHAnsi"/>
          <w:lang w:eastAsia="ja-JP"/>
        </w:rPr>
        <w:t>term</w:t>
      </w:r>
      <w:r w:rsidRPr="00823130">
        <w:rPr>
          <w:rFonts w:asciiTheme="majorHAnsi" w:hAnsiTheme="majorHAnsi" w:cstheme="majorHAnsi"/>
        </w:rPr>
        <w:t>. Note, however, that foreign corporations are only required to indicate representatives in Japan (i.e.</w:t>
      </w:r>
      <w:r w:rsidR="008C58AB" w:rsidRPr="00823130">
        <w:rPr>
          <w:rFonts w:asciiTheme="majorHAnsi" w:hAnsiTheme="majorHAnsi" w:cstheme="majorHAnsi"/>
          <w:lang w:eastAsia="ja-JP"/>
        </w:rPr>
        <w:t>,</w:t>
      </w:r>
      <w:r w:rsidRPr="00823130">
        <w:rPr>
          <w:rFonts w:asciiTheme="majorHAnsi" w:hAnsiTheme="majorHAnsi" w:cstheme="majorHAnsi"/>
        </w:rPr>
        <w:t xml:space="preserve"> persons specified under FIEA Article 63(7)(i)(d); </w:t>
      </w:r>
      <w:r w:rsidR="008C58AB" w:rsidRPr="00823130">
        <w:rPr>
          <w:rFonts w:asciiTheme="majorHAnsi" w:hAnsiTheme="majorHAnsi" w:cstheme="majorHAnsi"/>
          <w:lang w:eastAsia="ja-JP"/>
        </w:rPr>
        <w:t xml:space="preserve">the </w:t>
      </w:r>
      <w:r w:rsidRPr="00823130">
        <w:rPr>
          <w:rFonts w:asciiTheme="majorHAnsi" w:hAnsiTheme="majorHAnsi" w:cstheme="majorHAnsi"/>
        </w:rPr>
        <w:t xml:space="preserve">same shall apply in </w:t>
      </w:r>
      <w:r w:rsidRPr="00823130">
        <w:rPr>
          <w:rFonts w:ascii="ＭＳ ゴシック" w:eastAsia="ＭＳ ゴシック" w:hAnsi="ＭＳ ゴシック" w:cs="ＭＳ ゴシック"/>
        </w:rPr>
        <w:t>③</w:t>
      </w:r>
      <w:r w:rsidRPr="00823130">
        <w:rPr>
          <w:rFonts w:asciiTheme="majorHAnsi" w:hAnsiTheme="majorHAnsi" w:cstheme="majorHAnsi"/>
        </w:rPr>
        <w:t xml:space="preserve">) in </w:t>
      </w:r>
      <w:r w:rsidRPr="00823130">
        <w:rPr>
          <w:rFonts w:ascii="ＭＳ ゴシック" w:eastAsia="ＭＳ ゴシック" w:hAnsi="ＭＳ ゴシック" w:cs="ＭＳ ゴシック"/>
        </w:rPr>
        <w:t>③</w:t>
      </w:r>
      <w:r w:rsidRPr="00823130">
        <w:rPr>
          <w:rFonts w:asciiTheme="majorHAnsi" w:hAnsiTheme="majorHAnsi" w:cstheme="majorHAnsi"/>
        </w:rPr>
        <w:t>.</w:t>
      </w:r>
    </w:p>
    <w:p w14:paraId="774D5DE7" w14:textId="77777777" w:rsidR="00D33A49" w:rsidRPr="00823130" w:rsidRDefault="00D33A49" w:rsidP="00D33A49">
      <w:pPr>
        <w:autoSpaceDE w:val="0"/>
        <w:autoSpaceDN w:val="0"/>
        <w:ind w:leftChars="100" w:left="210" w:firstLineChars="400" w:firstLine="840"/>
        <w:rPr>
          <w:rFonts w:asciiTheme="majorHAnsi" w:hAnsiTheme="majorHAnsi" w:cstheme="majorHAnsi"/>
        </w:rPr>
      </w:pPr>
      <w:r w:rsidRPr="00823130">
        <w:rPr>
          <w:rFonts w:ascii="ＭＳ ゴシック" w:eastAsia="ＭＳ ゴシック" w:hAnsi="ＭＳ ゴシック" w:cs="ＭＳ ゴシック"/>
        </w:rPr>
        <w:t>③</w:t>
      </w:r>
      <w:r w:rsidRPr="00823130">
        <w:rPr>
          <w:rFonts w:asciiTheme="majorHAnsi" w:hAnsiTheme="majorHAnsi" w:cstheme="majorHAnsi"/>
        </w:rPr>
        <w:t xml:space="preserve"> Status of the representatives in Japan or agents in Japan</w:t>
      </w:r>
    </w:p>
    <w:p w14:paraId="6E18688B" w14:textId="1490D60F" w:rsidR="00D33A49" w:rsidRDefault="00D33A49" w:rsidP="00D33A49">
      <w:pPr>
        <w:autoSpaceDE w:val="0"/>
        <w:autoSpaceDN w:val="0"/>
        <w:ind w:leftChars="600" w:left="1260" w:firstLineChars="100" w:firstLine="210"/>
        <w:rPr>
          <w:rFonts w:asciiTheme="majorHAnsi" w:hAnsiTheme="majorHAnsi" w:cstheme="majorHAnsi"/>
        </w:rPr>
      </w:pPr>
      <w:r w:rsidRPr="00823130">
        <w:rPr>
          <w:rFonts w:asciiTheme="majorHAnsi" w:hAnsiTheme="majorHAnsi" w:cstheme="majorHAnsi"/>
        </w:rPr>
        <w:t xml:space="preserve">Enter the name of the representative in Japan if the </w:t>
      </w:r>
      <w:r w:rsidR="0035662C" w:rsidRPr="00823130">
        <w:rPr>
          <w:rFonts w:asciiTheme="majorHAnsi" w:hAnsiTheme="majorHAnsi" w:cstheme="majorHAnsi"/>
          <w:lang w:eastAsia="ja-JP"/>
        </w:rPr>
        <w:t>notifier</w:t>
      </w:r>
      <w:r w:rsidRPr="00823130">
        <w:rPr>
          <w:rFonts w:asciiTheme="majorHAnsi" w:hAnsiTheme="majorHAnsi" w:cstheme="majorHAnsi"/>
        </w:rPr>
        <w:t xml:space="preserve"> is a foreign corporation; or the agent in Japan (i.e.</w:t>
      </w:r>
      <w:r w:rsidR="008C58AB" w:rsidRPr="00823130">
        <w:rPr>
          <w:rFonts w:asciiTheme="majorHAnsi" w:hAnsiTheme="majorHAnsi" w:cstheme="majorHAnsi"/>
          <w:lang w:eastAsia="ja-JP"/>
        </w:rPr>
        <w:t>,</w:t>
      </w:r>
      <w:r w:rsidRPr="00823130">
        <w:rPr>
          <w:rFonts w:asciiTheme="majorHAnsi" w:hAnsiTheme="majorHAnsi" w:cstheme="majorHAnsi"/>
        </w:rPr>
        <w:t xml:space="preserve"> </w:t>
      </w:r>
      <w:r w:rsidR="008C58AB" w:rsidRPr="00823130">
        <w:rPr>
          <w:rFonts w:asciiTheme="majorHAnsi" w:hAnsiTheme="majorHAnsi" w:cstheme="majorHAnsi"/>
          <w:lang w:eastAsia="ja-JP"/>
        </w:rPr>
        <w:t xml:space="preserve">the </w:t>
      </w:r>
      <w:r w:rsidRPr="00823130">
        <w:rPr>
          <w:rFonts w:asciiTheme="majorHAnsi" w:hAnsiTheme="majorHAnsi" w:cstheme="majorHAnsi"/>
        </w:rPr>
        <w:t xml:space="preserve">person specified under FIEA Article 63(7)(ii)(d)) if the </w:t>
      </w:r>
      <w:r w:rsidR="0035662C" w:rsidRPr="00823130">
        <w:rPr>
          <w:rFonts w:asciiTheme="majorHAnsi" w:hAnsiTheme="majorHAnsi" w:cstheme="majorHAnsi"/>
          <w:lang w:eastAsia="ja-JP"/>
        </w:rPr>
        <w:t>notifier</w:t>
      </w:r>
      <w:r w:rsidRPr="00823130">
        <w:rPr>
          <w:rFonts w:asciiTheme="majorHAnsi" w:hAnsiTheme="majorHAnsi" w:cstheme="majorHAnsi"/>
        </w:rPr>
        <w:t xml:space="preserve"> is an individual who has residency in a foreign country; leave it blank otherwise.</w:t>
      </w:r>
    </w:p>
    <w:p w14:paraId="1370BAF8" w14:textId="651D82B9" w:rsidR="000E5B1F" w:rsidRDefault="000E5B1F" w:rsidP="000E5B1F">
      <w:pPr>
        <w:autoSpaceDE w:val="0"/>
        <w:autoSpaceDN w:val="0"/>
        <w:rPr>
          <w:rFonts w:asciiTheme="majorHAnsi" w:hAnsiTheme="majorHAnsi" w:cstheme="majorHAnsi"/>
          <w:lang w:eastAsia="ja-JP"/>
        </w:rPr>
      </w:pPr>
      <w:r>
        <w:rPr>
          <w:rFonts w:asciiTheme="majorHAnsi" w:hAnsiTheme="majorHAnsi" w:cstheme="majorHAnsi" w:hint="eastAsia"/>
          <w:lang w:eastAsia="ja-JP"/>
        </w:rPr>
        <w:t xml:space="preserve"> </w:t>
      </w:r>
      <w:r>
        <w:rPr>
          <w:rFonts w:asciiTheme="majorHAnsi" w:hAnsiTheme="majorHAnsi" w:cstheme="majorHAnsi"/>
          <w:lang w:eastAsia="ja-JP"/>
        </w:rPr>
        <w:t xml:space="preserve">        </w:t>
      </w:r>
      <w:r w:rsidR="0088759F">
        <w:rPr>
          <w:rFonts w:asciiTheme="majorHAnsi" w:hAnsiTheme="majorHAnsi" w:cstheme="majorHAnsi"/>
          <w:lang w:eastAsia="ja-JP"/>
        </w:rPr>
        <w:t xml:space="preserve"> </w:t>
      </w:r>
      <w:r w:rsidR="0088759F" w:rsidRPr="00D60E91">
        <w:rPr>
          <w:rFonts w:asciiTheme="majorEastAsia" w:eastAsiaTheme="majorEastAsia" w:hAnsiTheme="majorEastAsia" w:cstheme="majorHAnsi" w:hint="eastAsia"/>
          <w:lang w:eastAsia="ja-JP"/>
        </w:rPr>
        <w:t>④</w:t>
      </w:r>
      <w:r w:rsidR="0088759F">
        <w:rPr>
          <w:rFonts w:asciiTheme="majorHAnsi" w:hAnsiTheme="majorHAnsi" w:cstheme="majorHAnsi" w:hint="eastAsia"/>
          <w:lang w:eastAsia="ja-JP"/>
        </w:rPr>
        <w:t>S</w:t>
      </w:r>
      <w:r w:rsidR="0088759F">
        <w:rPr>
          <w:rFonts w:asciiTheme="majorHAnsi" w:hAnsiTheme="majorHAnsi" w:cstheme="majorHAnsi"/>
          <w:lang w:eastAsia="ja-JP"/>
        </w:rPr>
        <w:t>tatus of performance-linked remuneration for corporate officers</w:t>
      </w:r>
    </w:p>
    <w:p w14:paraId="382CEB51" w14:textId="4BF70302" w:rsidR="0088759F" w:rsidRDefault="0088759F" w:rsidP="0088759F">
      <w:pPr>
        <w:autoSpaceDE w:val="0"/>
        <w:autoSpaceDN w:val="0"/>
        <w:ind w:left="1260" w:hangingChars="600" w:hanging="1260"/>
        <w:rPr>
          <w:rFonts w:asciiTheme="majorHAnsi" w:hAnsiTheme="majorHAnsi" w:cstheme="majorHAnsi"/>
          <w:lang w:eastAsia="ja-JP"/>
        </w:rPr>
      </w:pPr>
      <w:r>
        <w:rPr>
          <w:rFonts w:asciiTheme="majorHAnsi" w:hAnsiTheme="majorHAnsi" w:cstheme="majorHAnsi" w:hint="eastAsia"/>
          <w:lang w:eastAsia="ja-JP"/>
        </w:rPr>
        <w:t xml:space="preserve"> </w:t>
      </w:r>
      <w:r>
        <w:rPr>
          <w:rFonts w:asciiTheme="majorHAnsi" w:hAnsiTheme="majorHAnsi" w:cstheme="majorHAnsi"/>
          <w:lang w:eastAsia="ja-JP"/>
        </w:rPr>
        <w:t xml:space="preserve">            If remuneration, etc. (meaning the remuneration, bonus or other property benefit provided from the company as compensation for execution of operation, which is pertaining to the latest business year, or whose amount of paid or expected to be paid has been clarified in the latest business year (excluding those indicated in the business reports for any business years prior to the latest business year); hereinafter the same applies in </w:t>
      </w:r>
      <w:r w:rsidRPr="00D60E91">
        <w:rPr>
          <w:rFonts w:asciiTheme="majorEastAsia" w:eastAsiaTheme="majorEastAsia" w:hAnsiTheme="majorEastAsia" w:cstheme="majorHAnsi" w:hint="eastAsia"/>
          <w:lang w:eastAsia="ja-JP"/>
        </w:rPr>
        <w:t>④</w:t>
      </w:r>
      <w:r>
        <w:rPr>
          <w:rFonts w:asciiTheme="majorHAnsi" w:hAnsiTheme="majorHAnsi" w:cstheme="majorHAnsi" w:hint="eastAsia"/>
          <w:lang w:eastAsia="ja-JP"/>
        </w:rPr>
        <w:t>)</w:t>
      </w:r>
      <w:r>
        <w:rPr>
          <w:rFonts w:asciiTheme="majorHAnsi" w:hAnsiTheme="majorHAnsi" w:cstheme="majorHAnsi"/>
          <w:lang w:eastAsia="ja-JP"/>
        </w:rPr>
        <w:t xml:space="preserve"> for corporate officers includes performance-linked remuneration (meaning remuneration, etc. calculated based on an indicator related to profits accrued by transactions performed as management of investment assets; hereinafter the same applies in </w:t>
      </w:r>
      <w:r w:rsidRPr="00D60E91">
        <w:rPr>
          <w:rFonts w:asciiTheme="majorEastAsia" w:eastAsiaTheme="majorEastAsia" w:hAnsiTheme="majorEastAsia" w:cstheme="majorHAnsi" w:hint="eastAsia"/>
          <w:lang w:eastAsia="ja-JP"/>
        </w:rPr>
        <w:t>④</w:t>
      </w:r>
      <w:r>
        <w:rPr>
          <w:rFonts w:asciiTheme="majorHAnsi" w:hAnsiTheme="majorHAnsi" w:cstheme="majorHAnsi" w:hint="eastAsia"/>
          <w:lang w:eastAsia="ja-JP"/>
        </w:rPr>
        <w:t>)</w:t>
      </w:r>
      <w:r>
        <w:rPr>
          <w:rFonts w:asciiTheme="majorHAnsi" w:hAnsiTheme="majorHAnsi" w:cstheme="majorHAnsi"/>
          <w:lang w:eastAsia="ja-JP"/>
        </w:rPr>
        <w:t>, indicate the following.</w:t>
      </w:r>
    </w:p>
    <w:p w14:paraId="5E3B3A91" w14:textId="1466EAEC" w:rsidR="0088759F" w:rsidRDefault="0088759F" w:rsidP="0088759F">
      <w:pPr>
        <w:autoSpaceDE w:val="0"/>
        <w:autoSpaceDN w:val="0"/>
        <w:ind w:left="1260" w:hangingChars="600" w:hanging="1260"/>
        <w:rPr>
          <w:rFonts w:asciiTheme="majorHAnsi" w:hAnsiTheme="majorHAnsi" w:cstheme="majorHAnsi"/>
          <w:lang w:eastAsia="ja-JP"/>
        </w:rPr>
      </w:pPr>
      <w:r>
        <w:rPr>
          <w:rFonts w:asciiTheme="majorHAnsi" w:hAnsiTheme="majorHAnsi" w:cstheme="majorHAnsi" w:hint="eastAsia"/>
          <w:lang w:eastAsia="ja-JP"/>
        </w:rPr>
        <w:t xml:space="preserve"> </w:t>
      </w:r>
      <w:r>
        <w:rPr>
          <w:rFonts w:asciiTheme="majorHAnsi" w:hAnsiTheme="majorHAnsi" w:cstheme="majorHAnsi"/>
          <w:lang w:eastAsia="ja-JP"/>
        </w:rPr>
        <w:t xml:space="preserve">         (a) If a policy regarding the decision of payment rate for performance-linked remuneration and other remuneration is determined, indicate the details.</w:t>
      </w:r>
    </w:p>
    <w:p w14:paraId="4B4F1588" w14:textId="31760911" w:rsidR="0088759F" w:rsidRDefault="0088759F" w:rsidP="0088759F">
      <w:pPr>
        <w:autoSpaceDE w:val="0"/>
        <w:autoSpaceDN w:val="0"/>
        <w:ind w:left="1260" w:hangingChars="600" w:hanging="1260"/>
        <w:rPr>
          <w:rFonts w:asciiTheme="majorHAnsi" w:hAnsiTheme="majorHAnsi" w:cstheme="majorHAnsi"/>
          <w:lang w:eastAsia="ja-JP"/>
        </w:rPr>
      </w:pPr>
      <w:r>
        <w:rPr>
          <w:rFonts w:asciiTheme="majorHAnsi" w:hAnsiTheme="majorHAnsi" w:cstheme="majorHAnsi" w:hint="eastAsia"/>
          <w:lang w:eastAsia="ja-JP"/>
        </w:rPr>
        <w:t xml:space="preserve"> </w:t>
      </w:r>
      <w:r>
        <w:rPr>
          <w:rFonts w:asciiTheme="majorHAnsi" w:hAnsiTheme="majorHAnsi" w:cstheme="majorHAnsi"/>
          <w:lang w:eastAsia="ja-JP"/>
        </w:rPr>
        <w:t xml:space="preserve">         (b) Provide the indicator related to performance-linked</w:t>
      </w:r>
      <w:r w:rsidR="00EA0E52">
        <w:rPr>
          <w:rFonts w:asciiTheme="majorHAnsi" w:hAnsiTheme="majorHAnsi" w:cstheme="majorHAnsi"/>
          <w:lang w:eastAsia="ja-JP"/>
        </w:rPr>
        <w:t xml:space="preserve"> remuneration, reason for selecting the indicator, and method for determining the performance-linked remuneration.</w:t>
      </w:r>
    </w:p>
    <w:p w14:paraId="18469464" w14:textId="36FD8994" w:rsidR="00EA0E52" w:rsidRDefault="00EA0E52" w:rsidP="0088759F">
      <w:pPr>
        <w:autoSpaceDE w:val="0"/>
        <w:autoSpaceDN w:val="0"/>
        <w:ind w:left="1260" w:hangingChars="600" w:hanging="1260"/>
        <w:rPr>
          <w:rFonts w:asciiTheme="majorHAnsi" w:hAnsiTheme="majorHAnsi" w:cstheme="majorHAnsi"/>
          <w:lang w:eastAsia="ja-JP"/>
        </w:rPr>
      </w:pPr>
      <w:r>
        <w:rPr>
          <w:rFonts w:asciiTheme="majorHAnsi" w:hAnsiTheme="majorHAnsi" w:cstheme="majorHAnsi" w:hint="eastAsia"/>
          <w:lang w:eastAsia="ja-JP"/>
        </w:rPr>
        <w:t xml:space="preserve"> </w:t>
      </w:r>
      <w:r>
        <w:rPr>
          <w:rFonts w:asciiTheme="majorHAnsi" w:hAnsiTheme="majorHAnsi" w:cstheme="majorHAnsi"/>
          <w:lang w:eastAsia="ja-JP"/>
        </w:rPr>
        <w:t xml:space="preserve">         (c) Indicate the total amount of performance-linked remuneration, its ratio to officer’s remuneration and number of covered officers for each category of directors (excluding supervisory committee members and outside directors), supervisory committee members (excluding outside directors), company auditors (excluding outside company auditors), executive officers, and outside officers.</w:t>
      </w:r>
    </w:p>
    <w:p w14:paraId="6C9284A1" w14:textId="0DC9CE09" w:rsidR="0088759F" w:rsidRPr="00823130" w:rsidRDefault="00EA0E52" w:rsidP="00EA0E52">
      <w:pPr>
        <w:autoSpaceDE w:val="0"/>
        <w:autoSpaceDN w:val="0"/>
        <w:ind w:left="1260" w:hangingChars="600" w:hanging="1260"/>
        <w:rPr>
          <w:rFonts w:asciiTheme="majorHAnsi" w:hAnsiTheme="majorHAnsi" w:cstheme="majorHAnsi"/>
          <w:lang w:eastAsia="ja-JP"/>
        </w:rPr>
      </w:pPr>
      <w:r>
        <w:rPr>
          <w:rFonts w:asciiTheme="majorHAnsi" w:hAnsiTheme="majorHAnsi" w:cstheme="majorHAnsi" w:hint="eastAsia"/>
          <w:lang w:eastAsia="ja-JP"/>
        </w:rPr>
        <w:t xml:space="preserve"> </w:t>
      </w:r>
      <w:r>
        <w:rPr>
          <w:rFonts w:asciiTheme="majorHAnsi" w:hAnsiTheme="majorHAnsi" w:cstheme="majorHAnsi"/>
          <w:lang w:eastAsia="ja-JP"/>
        </w:rPr>
        <w:t xml:space="preserve">         (d) Provide prospects and achievements of the indicator related to performance-linked remuneration. If all or part of remuneration, etc. is non-monetary remuneration, indicate the details.</w:t>
      </w:r>
    </w:p>
    <w:p w14:paraId="396F7FA1" w14:textId="77777777" w:rsidR="00D33A49" w:rsidRPr="00823130" w:rsidRDefault="00D33A49" w:rsidP="00D33A49">
      <w:pPr>
        <w:autoSpaceDE w:val="0"/>
        <w:autoSpaceDN w:val="0"/>
        <w:ind w:leftChars="400" w:left="1050" w:hangingChars="100" w:hanging="210"/>
        <w:rPr>
          <w:rFonts w:asciiTheme="majorHAnsi" w:hAnsiTheme="majorHAnsi" w:cstheme="majorHAnsi"/>
        </w:rPr>
      </w:pPr>
      <w:r w:rsidRPr="00823130">
        <w:rPr>
          <w:rFonts w:asciiTheme="majorHAnsi" w:hAnsiTheme="majorHAnsi" w:cstheme="majorHAnsi"/>
        </w:rPr>
        <w:t xml:space="preserve">(7) Status of the </w:t>
      </w:r>
      <w:r w:rsidR="0035662C" w:rsidRPr="00823130">
        <w:rPr>
          <w:rFonts w:asciiTheme="majorHAnsi" w:hAnsiTheme="majorHAnsi" w:cstheme="majorHAnsi"/>
        </w:rPr>
        <w:t>principal business office</w:t>
      </w:r>
      <w:r w:rsidRPr="00823130">
        <w:rPr>
          <w:rFonts w:asciiTheme="majorHAnsi" w:hAnsiTheme="majorHAnsi" w:cstheme="majorHAnsi"/>
        </w:rPr>
        <w:t>, and business offices where SPBQII are operated</w:t>
      </w:r>
    </w:p>
    <w:p w14:paraId="058002F5" w14:textId="77777777" w:rsidR="00D33A49" w:rsidRPr="00823130" w:rsidRDefault="00D33A49" w:rsidP="00D33A49">
      <w:pPr>
        <w:autoSpaceDE w:val="0"/>
        <w:autoSpaceDN w:val="0"/>
        <w:ind w:leftChars="500" w:left="1050" w:firstLineChars="95" w:firstLine="199"/>
        <w:rPr>
          <w:rFonts w:asciiTheme="majorHAnsi" w:hAnsiTheme="majorHAnsi" w:cstheme="majorHAnsi"/>
        </w:rPr>
      </w:pPr>
      <w:r w:rsidRPr="00823130">
        <w:rPr>
          <w:rFonts w:asciiTheme="majorHAnsi" w:hAnsiTheme="majorHAnsi" w:cstheme="majorHAnsi"/>
        </w:rPr>
        <w:t xml:space="preserve">Enter information about the </w:t>
      </w:r>
      <w:r w:rsidR="0035662C" w:rsidRPr="00823130">
        <w:rPr>
          <w:rFonts w:asciiTheme="majorHAnsi" w:hAnsiTheme="majorHAnsi" w:cstheme="majorHAnsi"/>
        </w:rPr>
        <w:t>principal business office</w:t>
      </w:r>
      <w:r w:rsidRPr="00823130">
        <w:rPr>
          <w:rFonts w:asciiTheme="majorHAnsi" w:hAnsiTheme="majorHAnsi" w:cstheme="majorHAnsi"/>
        </w:rPr>
        <w:t>, as well as each of the business offices where SPBQII are operated ("</w:t>
      </w:r>
      <w:r w:rsidR="0035662C" w:rsidRPr="00823130">
        <w:rPr>
          <w:rFonts w:asciiTheme="majorHAnsi" w:hAnsiTheme="majorHAnsi" w:cstheme="majorHAnsi"/>
        </w:rPr>
        <w:t>business offices, etc.</w:t>
      </w:r>
      <w:r w:rsidRPr="00823130">
        <w:rPr>
          <w:rFonts w:asciiTheme="majorHAnsi" w:hAnsiTheme="majorHAnsi" w:cstheme="majorHAnsi"/>
        </w:rPr>
        <w:t>" hereafter in (7))</w:t>
      </w:r>
      <w:r w:rsidR="00D53F4C" w:rsidRPr="00823130">
        <w:rPr>
          <w:rFonts w:asciiTheme="majorHAnsi" w:hAnsiTheme="majorHAnsi" w:cstheme="majorHAnsi"/>
          <w:lang w:eastAsia="ja-JP"/>
        </w:rPr>
        <w:t>.</w:t>
      </w:r>
      <w:r w:rsidRPr="00823130">
        <w:rPr>
          <w:rFonts w:asciiTheme="majorHAnsi" w:hAnsiTheme="majorHAnsi" w:cstheme="majorHAnsi"/>
        </w:rPr>
        <w:t xml:space="preserve"> In addition, if there </w:t>
      </w:r>
      <w:r w:rsidR="008C58AB" w:rsidRPr="00823130">
        <w:rPr>
          <w:rFonts w:asciiTheme="majorHAnsi" w:hAnsiTheme="majorHAnsi" w:cstheme="majorHAnsi"/>
          <w:lang w:eastAsia="ja-JP"/>
        </w:rPr>
        <w:t>have been</w:t>
      </w:r>
      <w:r w:rsidRPr="00823130">
        <w:rPr>
          <w:rFonts w:asciiTheme="majorHAnsi" w:hAnsiTheme="majorHAnsi" w:cstheme="majorHAnsi"/>
        </w:rPr>
        <w:t xml:space="preserve"> additions or abolitions of sales branches, etc.</w:t>
      </w:r>
      <w:r w:rsidR="008C58AB" w:rsidRPr="00823130">
        <w:rPr>
          <w:rFonts w:asciiTheme="majorHAnsi" w:hAnsiTheme="majorHAnsi" w:cstheme="majorHAnsi"/>
          <w:lang w:eastAsia="ja-JP"/>
        </w:rPr>
        <w:t>,</w:t>
      </w:r>
      <w:r w:rsidRPr="00823130">
        <w:rPr>
          <w:rFonts w:asciiTheme="majorHAnsi" w:hAnsiTheme="majorHAnsi" w:cstheme="majorHAnsi"/>
        </w:rPr>
        <w:t xml:space="preserve"> or changes in the names or addresses of </w:t>
      </w:r>
      <w:r w:rsidR="0035662C" w:rsidRPr="00823130">
        <w:rPr>
          <w:rFonts w:asciiTheme="majorHAnsi" w:hAnsiTheme="majorHAnsi" w:cstheme="majorHAnsi"/>
        </w:rPr>
        <w:t>business offices, etc.</w:t>
      </w:r>
      <w:r w:rsidRPr="00823130">
        <w:rPr>
          <w:rFonts w:asciiTheme="majorHAnsi" w:hAnsiTheme="majorHAnsi" w:cstheme="majorHAnsi"/>
        </w:rPr>
        <w:t xml:space="preserve"> </w:t>
      </w:r>
      <w:r w:rsidR="00CF0E54" w:rsidRPr="003711FE">
        <w:rPr>
          <w:rFonts w:ascii="Arial" w:hAnsi="Arial" w:cs="Arial"/>
          <w:lang w:eastAsia="ja-JP"/>
        </w:rPr>
        <w:t>during the term,</w:t>
      </w:r>
      <w:r w:rsidR="00CF0E54">
        <w:rPr>
          <w:rFonts w:ascii="Arial" w:hAnsi="Arial" w:cs="Arial" w:hint="eastAsia"/>
          <w:lang w:eastAsia="ja-JP"/>
        </w:rPr>
        <w:t xml:space="preserve"> </w:t>
      </w:r>
      <w:r w:rsidRPr="00823130">
        <w:rPr>
          <w:rFonts w:asciiTheme="majorHAnsi" w:hAnsiTheme="majorHAnsi" w:cstheme="majorHAnsi"/>
        </w:rPr>
        <w:t>please indicate them.</w:t>
      </w:r>
    </w:p>
    <w:p w14:paraId="1AFE1EB6" w14:textId="77777777" w:rsidR="00D33A49" w:rsidRPr="00823130" w:rsidRDefault="00D33A49" w:rsidP="00D33A49">
      <w:pPr>
        <w:autoSpaceDE w:val="0"/>
        <w:autoSpaceDN w:val="0"/>
        <w:ind w:leftChars="300" w:left="630" w:firstLineChars="100" w:firstLine="210"/>
        <w:rPr>
          <w:rFonts w:asciiTheme="majorHAnsi" w:hAnsiTheme="majorHAnsi" w:cstheme="majorHAnsi"/>
        </w:rPr>
      </w:pPr>
      <w:r w:rsidRPr="00823130">
        <w:rPr>
          <w:rFonts w:asciiTheme="majorHAnsi" w:hAnsiTheme="majorHAnsi" w:cstheme="majorHAnsi"/>
        </w:rPr>
        <w:t>(8) Status of shareholders</w:t>
      </w:r>
    </w:p>
    <w:p w14:paraId="21ECFE51" w14:textId="77777777" w:rsidR="00D33A49" w:rsidRPr="00823130" w:rsidRDefault="00D33A49" w:rsidP="00D33A49">
      <w:pPr>
        <w:autoSpaceDE w:val="0"/>
        <w:autoSpaceDN w:val="0"/>
        <w:ind w:leftChars="500" w:left="1050" w:firstLineChars="95" w:firstLine="199"/>
        <w:rPr>
          <w:rFonts w:asciiTheme="majorHAnsi" w:hAnsiTheme="majorHAnsi" w:cstheme="majorHAnsi"/>
        </w:rPr>
      </w:pPr>
      <w:r w:rsidRPr="00823130">
        <w:rPr>
          <w:rFonts w:asciiTheme="majorHAnsi" w:hAnsiTheme="majorHAnsi" w:cstheme="majorHAnsi"/>
        </w:rPr>
        <w:t xml:space="preserve">If the </w:t>
      </w:r>
      <w:r w:rsidR="0035662C" w:rsidRPr="00823130">
        <w:rPr>
          <w:rFonts w:asciiTheme="majorHAnsi" w:hAnsiTheme="majorHAnsi" w:cstheme="majorHAnsi"/>
          <w:lang w:eastAsia="ja-JP"/>
        </w:rPr>
        <w:t>notifier</w:t>
      </w:r>
      <w:r w:rsidRPr="00823130">
        <w:rPr>
          <w:rFonts w:asciiTheme="majorHAnsi" w:hAnsiTheme="majorHAnsi" w:cstheme="majorHAnsi"/>
        </w:rPr>
        <w:t xml:space="preserve"> is a joint-stock company, please provide the required information on the 10 largest shareholders and </w:t>
      </w:r>
      <w:r w:rsidR="0035662C" w:rsidRPr="00823130">
        <w:rPr>
          <w:rFonts w:asciiTheme="majorHAnsi" w:hAnsiTheme="majorHAnsi" w:cstheme="majorHAnsi"/>
          <w:lang w:eastAsia="ja-JP"/>
        </w:rPr>
        <w:t xml:space="preserve">other </w:t>
      </w:r>
      <w:r w:rsidRPr="00823130">
        <w:rPr>
          <w:rFonts w:asciiTheme="majorHAnsi" w:hAnsiTheme="majorHAnsi" w:cstheme="majorHAnsi"/>
        </w:rPr>
        <w:t>shareholders. In the "Percentage" column, please indicate the percentage of the voting rights related to shares owned by the shareholders in the total outstanding voting shares, with digits beyond the third decimal place rounded down.</w:t>
      </w:r>
    </w:p>
    <w:p w14:paraId="1BE526DF" w14:textId="77777777" w:rsidR="00D33A49" w:rsidRPr="00823130" w:rsidRDefault="00D33A49" w:rsidP="00D33A49">
      <w:pPr>
        <w:autoSpaceDE w:val="0"/>
        <w:autoSpaceDN w:val="0"/>
        <w:ind w:leftChars="400" w:left="840"/>
        <w:rPr>
          <w:rFonts w:asciiTheme="majorHAnsi" w:hAnsiTheme="majorHAnsi" w:cstheme="majorHAnsi"/>
        </w:rPr>
      </w:pPr>
      <w:r w:rsidRPr="00823130">
        <w:rPr>
          <w:rFonts w:asciiTheme="majorHAnsi" w:hAnsiTheme="majorHAnsi" w:cstheme="majorHAnsi"/>
        </w:rPr>
        <w:t>(9) Status of external auditing</w:t>
      </w:r>
    </w:p>
    <w:p w14:paraId="4110EA64" w14:textId="77777777" w:rsidR="00D33A49" w:rsidRPr="00823130" w:rsidRDefault="00D33A49" w:rsidP="00D33A49">
      <w:pPr>
        <w:kinsoku w:val="0"/>
        <w:overflowPunct w:val="0"/>
        <w:autoSpaceDE w:val="0"/>
        <w:autoSpaceDN w:val="0"/>
        <w:ind w:leftChars="500" w:left="1050" w:firstLineChars="100" w:firstLine="210"/>
        <w:rPr>
          <w:rFonts w:asciiTheme="majorHAnsi" w:hAnsiTheme="majorHAnsi" w:cstheme="majorHAnsi"/>
          <w:szCs w:val="21"/>
        </w:rPr>
      </w:pPr>
      <w:r w:rsidRPr="00823130">
        <w:rPr>
          <w:rFonts w:asciiTheme="majorHAnsi" w:hAnsiTheme="majorHAnsi" w:cstheme="majorHAnsi"/>
        </w:rPr>
        <w:t xml:space="preserve">Provide relevant information in this section if you have your financial statements externally audited by certified public accountants or auditing firms at least once </w:t>
      </w:r>
      <w:r w:rsidR="0035662C" w:rsidRPr="00823130">
        <w:rPr>
          <w:rFonts w:asciiTheme="majorHAnsi" w:hAnsiTheme="majorHAnsi" w:cstheme="majorHAnsi"/>
          <w:lang w:eastAsia="ja-JP"/>
        </w:rPr>
        <w:t>every</w:t>
      </w:r>
      <w:r w:rsidRPr="00823130">
        <w:rPr>
          <w:rFonts w:asciiTheme="majorHAnsi" w:hAnsiTheme="majorHAnsi" w:cstheme="majorHAnsi"/>
        </w:rPr>
        <w:t xml:space="preserve"> year.</w:t>
      </w:r>
    </w:p>
    <w:p w14:paraId="40FCCCB4" w14:textId="77777777" w:rsidR="00D33A49" w:rsidRPr="00823130" w:rsidRDefault="00D33A49" w:rsidP="00D33A49">
      <w:pPr>
        <w:kinsoku w:val="0"/>
        <w:overflowPunct w:val="0"/>
        <w:autoSpaceDE w:val="0"/>
        <w:autoSpaceDN w:val="0"/>
        <w:ind w:leftChars="500" w:left="1050" w:firstLineChars="100" w:firstLine="210"/>
        <w:rPr>
          <w:rFonts w:asciiTheme="majorHAnsi" w:hAnsiTheme="majorHAnsi" w:cstheme="majorHAnsi"/>
          <w:lang w:eastAsia="ja-JP"/>
        </w:rPr>
      </w:pPr>
      <w:r w:rsidRPr="00823130">
        <w:rPr>
          <w:rFonts w:asciiTheme="majorHAnsi" w:hAnsiTheme="majorHAnsi" w:cstheme="majorHAnsi"/>
        </w:rPr>
        <w:t>Indicate whether the audits are statutory or voluntary</w:t>
      </w:r>
      <w:r w:rsidR="008C58AB" w:rsidRPr="00823130">
        <w:rPr>
          <w:rFonts w:asciiTheme="majorHAnsi" w:hAnsiTheme="majorHAnsi" w:cstheme="majorHAnsi"/>
          <w:lang w:eastAsia="ja-JP"/>
        </w:rPr>
        <w:t>,</w:t>
      </w:r>
      <w:r w:rsidRPr="00823130">
        <w:rPr>
          <w:rFonts w:asciiTheme="majorHAnsi" w:hAnsiTheme="majorHAnsi" w:cstheme="majorHAnsi"/>
        </w:rPr>
        <w:t xml:space="preserve"> and describe specifically and succinctly </w:t>
      </w:r>
      <w:r w:rsidR="008C58AB" w:rsidRPr="00823130">
        <w:rPr>
          <w:rFonts w:asciiTheme="majorHAnsi" w:hAnsiTheme="majorHAnsi" w:cstheme="majorHAnsi"/>
          <w:lang w:eastAsia="ja-JP"/>
        </w:rPr>
        <w:t xml:space="preserve">the </w:t>
      </w:r>
      <w:r w:rsidRPr="00823130">
        <w:rPr>
          <w:rFonts w:asciiTheme="majorHAnsi" w:hAnsiTheme="majorHAnsi" w:cstheme="majorHAnsi"/>
        </w:rPr>
        <w:t>details of audit results in the "Details of auditing."</w:t>
      </w:r>
    </w:p>
    <w:p w14:paraId="3D45EF15" w14:textId="77777777" w:rsidR="001C3CF3" w:rsidRPr="00D433B9" w:rsidRDefault="00782A15" w:rsidP="00D33A49">
      <w:pPr>
        <w:kinsoku w:val="0"/>
        <w:overflowPunct w:val="0"/>
        <w:autoSpaceDE w:val="0"/>
        <w:autoSpaceDN w:val="0"/>
        <w:ind w:leftChars="500" w:left="1050" w:firstLineChars="100" w:firstLine="210"/>
        <w:rPr>
          <w:rFonts w:asciiTheme="minorHAnsi" w:hAnsiTheme="minorHAnsi"/>
          <w:lang w:eastAsia="ja-JP"/>
        </w:rPr>
      </w:pPr>
      <w:r w:rsidRPr="00985D02">
        <w:rPr>
          <w:rFonts w:ascii="ＭＳ 明朝" w:hAnsi="ＭＳ 明朝"/>
          <w:noProof/>
          <w:kern w:val="0"/>
          <w:szCs w:val="21"/>
          <w:lang w:val="en-US" w:eastAsia="ja-JP"/>
        </w:rPr>
        <mc:AlternateContent>
          <mc:Choice Requires="wps">
            <w:drawing>
              <wp:anchor distT="0" distB="0" distL="114300" distR="114300" simplePos="0" relativeHeight="251642880" behindDoc="0" locked="0" layoutInCell="1" allowOverlap="1" wp14:anchorId="1D44A872" wp14:editId="78C9DB18">
                <wp:simplePos x="0" y="0"/>
                <wp:positionH relativeFrom="column">
                  <wp:posOffset>-3810</wp:posOffset>
                </wp:positionH>
                <wp:positionV relativeFrom="paragraph">
                  <wp:posOffset>34925</wp:posOffset>
                </wp:positionV>
                <wp:extent cx="5975350" cy="1619250"/>
                <wp:effectExtent l="38100" t="38100" r="44450" b="3810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1619250"/>
                        </a:xfrm>
                        <a:prstGeom prst="wedgeRectCallout">
                          <a:avLst>
                            <a:gd name="adj1" fmla="val -25146"/>
                            <a:gd name="adj2" fmla="val 34289"/>
                          </a:avLst>
                        </a:prstGeom>
                        <a:solidFill>
                          <a:srgbClr val="FFFFFF"/>
                        </a:solidFill>
                        <a:ln w="76200" cmpd="dbl">
                          <a:solidFill>
                            <a:srgbClr val="FF0000"/>
                          </a:solidFill>
                          <a:miter lim="800000"/>
                          <a:headEnd/>
                          <a:tailEnd/>
                        </a:ln>
                      </wps:spPr>
                      <wps:txbx>
                        <w:txbxContent>
                          <w:p w14:paraId="2606FB4D" w14:textId="77777777" w:rsidR="00303046" w:rsidRPr="00922D42" w:rsidRDefault="00303046" w:rsidP="000116D6">
                            <w:pPr>
                              <w:spacing w:line="0" w:lineRule="atLeast"/>
                              <w:rPr>
                                <w:rFonts w:ascii="Arial" w:hAnsi="Arial" w:cs="Arial"/>
                                <w:b/>
                                <w:color w:val="FF0000"/>
                                <w:sz w:val="18"/>
                                <w:szCs w:val="18"/>
                                <w:lang w:val="en-US" w:eastAsia="ja-JP"/>
                              </w:rPr>
                            </w:pPr>
                            <w:r w:rsidRPr="00922D42">
                              <w:rPr>
                                <w:rFonts w:ascii="Arial" w:hAnsi="Arial" w:cs="Arial"/>
                                <w:b/>
                                <w:color w:val="FF0000"/>
                                <w:sz w:val="18"/>
                                <w:szCs w:val="18"/>
                                <w:lang w:val="en-US" w:eastAsia="ja-JP"/>
                              </w:rPr>
                              <w:t>*Notes regarding (10)</w:t>
                            </w:r>
                            <w:proofErr w:type="gramStart"/>
                            <w:r w:rsidRPr="00922D42">
                              <w:rPr>
                                <w:rFonts w:ascii="Arial" w:hAnsi="Arial" w:cs="Arial"/>
                                <w:b/>
                                <w:color w:val="FF0000"/>
                                <w:sz w:val="18"/>
                                <w:szCs w:val="18"/>
                                <w:lang w:val="en-US" w:eastAsia="ja-JP"/>
                              </w:rPr>
                              <w:t>–(</w:t>
                            </w:r>
                            <w:proofErr w:type="gramEnd"/>
                            <w:r w:rsidRPr="00922D42">
                              <w:rPr>
                                <w:rFonts w:ascii="Arial" w:hAnsi="Arial" w:cs="Arial"/>
                                <w:b/>
                                <w:color w:val="FF0000"/>
                                <w:sz w:val="18"/>
                                <w:szCs w:val="18"/>
                                <w:lang w:val="en-US" w:eastAsia="ja-JP"/>
                              </w:rPr>
                              <w:t>12)</w:t>
                            </w:r>
                          </w:p>
                          <w:p w14:paraId="74E388FE" w14:textId="77777777" w:rsidR="00303046" w:rsidRPr="00922D42" w:rsidRDefault="00303046" w:rsidP="000116D6">
                            <w:pPr>
                              <w:spacing w:line="0" w:lineRule="atLeast"/>
                              <w:rPr>
                                <w:rFonts w:ascii="Arial" w:hAnsi="Arial" w:cs="Arial"/>
                                <w:b/>
                                <w:color w:val="FF0000"/>
                                <w:sz w:val="18"/>
                                <w:szCs w:val="18"/>
                                <w:lang w:val="en-US" w:eastAsia="ja-JP"/>
                              </w:rPr>
                            </w:pPr>
                            <w:r w:rsidRPr="00922D42">
                              <w:rPr>
                                <w:rFonts w:ascii="Arial" w:hAnsi="Arial" w:cs="Arial"/>
                                <w:b/>
                                <w:color w:val="FF0000"/>
                                <w:sz w:val="18"/>
                                <w:szCs w:val="18"/>
                                <w:lang w:val="en-US" w:eastAsia="ja-JP"/>
                              </w:rPr>
                              <w:t>・</w:t>
                            </w:r>
                            <w:r w:rsidRPr="00922D42">
                              <w:rPr>
                                <w:rFonts w:ascii="Arial" w:hAnsi="Arial" w:cs="Arial"/>
                                <w:b/>
                                <w:color w:val="FF0000"/>
                                <w:sz w:val="18"/>
                                <w:szCs w:val="18"/>
                                <w:lang w:val="en-US" w:eastAsia="ja-JP"/>
                              </w:rPr>
                              <w:t xml:space="preserve"> In principle, private placements and/or investment management offered by overseas business operators to foreign investors (i.e</w:t>
                            </w:r>
                            <w:proofErr w:type="gramStart"/>
                            <w:r w:rsidRPr="00922D42">
                              <w:rPr>
                                <w:rFonts w:ascii="Arial" w:hAnsi="Arial" w:cs="Arial"/>
                                <w:b/>
                                <w:color w:val="FF0000"/>
                                <w:sz w:val="18"/>
                                <w:szCs w:val="18"/>
                                <w:lang w:val="en-US" w:eastAsia="ja-JP"/>
                              </w:rPr>
                              <w:t>.,</w:t>
                            </w:r>
                            <w:proofErr w:type="gramEnd"/>
                            <w:r w:rsidRPr="00922D42">
                              <w:rPr>
                                <w:rFonts w:ascii="Arial" w:hAnsi="Arial" w:cs="Arial"/>
                                <w:b/>
                                <w:color w:val="FF0000"/>
                                <w:sz w:val="18"/>
                                <w:szCs w:val="18"/>
                                <w:lang w:val="en-US" w:eastAsia="ja-JP"/>
                              </w:rPr>
                              <w:t xml:space="preserve"> so-called</w:t>
                            </w:r>
                            <w:r w:rsidRPr="00922D42">
                              <w:rPr>
                                <w:rFonts w:ascii="Arial" w:hAnsi="Arial" w:cs="Arial" w:hint="eastAsia"/>
                                <w:b/>
                                <w:color w:val="FF0000"/>
                                <w:sz w:val="18"/>
                                <w:szCs w:val="18"/>
                                <w:lang w:val="en-US" w:eastAsia="ja-JP"/>
                              </w:rPr>
                              <w:t xml:space="preserve"> </w:t>
                            </w:r>
                            <w:r w:rsidRPr="00922D42">
                              <w:rPr>
                                <w:rFonts w:ascii="Arial" w:hAnsi="Arial" w:cs="Arial"/>
                                <w:b/>
                                <w:color w:val="FF0000"/>
                                <w:sz w:val="18"/>
                                <w:szCs w:val="18"/>
                                <w:lang w:val="en-US" w:eastAsia="ja-JP"/>
                              </w:rPr>
                              <w:t>"foreign-to-foreign (F-to-F) transactions" or offshore transactions) are not subject to inclusion in this report</w:t>
                            </w:r>
                            <w:r w:rsidRPr="00922D42">
                              <w:rPr>
                                <w:rFonts w:ascii="Arial" w:hAnsi="Arial" w:cs="Arial" w:hint="eastAsia"/>
                                <w:b/>
                                <w:color w:val="FF0000"/>
                                <w:sz w:val="18"/>
                                <w:szCs w:val="18"/>
                                <w:lang w:val="en-US" w:eastAsia="ja-JP"/>
                              </w:rPr>
                              <w:t xml:space="preserve"> </w:t>
                            </w:r>
                            <w:r w:rsidRPr="00922D42">
                              <w:rPr>
                                <w:rFonts w:ascii="Arial" w:hAnsi="Arial" w:cs="Arial"/>
                                <w:b/>
                                <w:color w:val="FF0000"/>
                                <w:sz w:val="18"/>
                                <w:szCs w:val="18"/>
                                <w:lang w:val="en-US" w:eastAsia="ja-JP"/>
                              </w:rPr>
                              <w:t>(however, you do need to include private placement and/or investment management offered to Qualified Institutional</w:t>
                            </w:r>
                            <w:r w:rsidRPr="00922D42">
                              <w:rPr>
                                <w:rFonts w:ascii="Arial" w:hAnsi="Arial" w:cs="Arial" w:hint="eastAsia"/>
                                <w:b/>
                                <w:color w:val="FF0000"/>
                                <w:sz w:val="18"/>
                                <w:szCs w:val="18"/>
                                <w:lang w:val="en-US" w:eastAsia="ja-JP"/>
                              </w:rPr>
                              <w:t xml:space="preserve"> </w:t>
                            </w:r>
                            <w:r w:rsidRPr="00922D42">
                              <w:rPr>
                                <w:rFonts w:ascii="Arial" w:hAnsi="Arial" w:cs="Arial"/>
                                <w:b/>
                                <w:color w:val="FF0000"/>
                                <w:sz w:val="18"/>
                                <w:szCs w:val="18"/>
                                <w:lang w:val="en-US" w:eastAsia="ja-JP"/>
                              </w:rPr>
                              <w:t>Investors located overseas).</w:t>
                            </w:r>
                          </w:p>
                          <w:p w14:paraId="580B782D" w14:textId="77777777" w:rsidR="00303046" w:rsidRPr="00922D42" w:rsidRDefault="00303046" w:rsidP="000116D6">
                            <w:pPr>
                              <w:spacing w:line="0" w:lineRule="atLeast"/>
                              <w:rPr>
                                <w:rFonts w:ascii="Arial" w:hAnsi="Arial" w:cs="Arial"/>
                                <w:b/>
                                <w:color w:val="FF0000"/>
                                <w:sz w:val="18"/>
                                <w:szCs w:val="18"/>
                                <w:lang w:val="en-US" w:eastAsia="ja-JP"/>
                              </w:rPr>
                            </w:pPr>
                            <w:r w:rsidRPr="00922D42">
                              <w:rPr>
                                <w:rFonts w:ascii="Arial" w:hAnsi="Arial" w:cs="Arial"/>
                                <w:b/>
                                <w:color w:val="FF0000"/>
                                <w:sz w:val="18"/>
                                <w:szCs w:val="18"/>
                                <w:lang w:val="en-US" w:eastAsia="ja-JP"/>
                              </w:rPr>
                              <w:t>・</w:t>
                            </w:r>
                            <w:r w:rsidRPr="00922D42">
                              <w:rPr>
                                <w:rFonts w:ascii="Arial" w:hAnsi="Arial" w:cs="Arial"/>
                                <w:b/>
                                <w:color w:val="FF0000"/>
                                <w:sz w:val="18"/>
                                <w:szCs w:val="18"/>
                                <w:lang w:val="en-US" w:eastAsia="ja-JP"/>
                              </w:rPr>
                              <w:t xml:space="preserve"> In principle, use yen for all monetary figures. (Use exchange rate of the end date of business year for the conversion of foreign currency.)</w:t>
                            </w:r>
                          </w:p>
                          <w:p w14:paraId="4B0E3296" w14:textId="77777777" w:rsidR="00303046" w:rsidRPr="00922D42" w:rsidRDefault="00303046" w:rsidP="000116D6">
                            <w:pPr>
                              <w:spacing w:line="0" w:lineRule="atLeast"/>
                              <w:rPr>
                                <w:rFonts w:ascii="Arial" w:hAnsi="Arial" w:cs="Arial"/>
                                <w:b/>
                                <w:color w:val="FF0000"/>
                                <w:sz w:val="18"/>
                                <w:szCs w:val="18"/>
                                <w:lang w:val="en-US" w:eastAsia="ja-JP"/>
                              </w:rPr>
                            </w:pPr>
                            <w:r w:rsidRPr="00922D42">
                              <w:rPr>
                                <w:rFonts w:ascii="Arial" w:hAnsi="Arial" w:cs="Arial"/>
                                <w:b/>
                                <w:color w:val="FF0000"/>
                                <w:sz w:val="18"/>
                                <w:szCs w:val="18"/>
                                <w:lang w:val="en-US" w:eastAsia="ja-JP"/>
                              </w:rPr>
                              <w:t>・</w:t>
                            </w:r>
                            <w:r w:rsidRPr="00922D42">
                              <w:rPr>
                                <w:rFonts w:ascii="Arial" w:hAnsi="Arial" w:cs="Arial"/>
                                <w:b/>
                                <w:color w:val="FF0000"/>
                                <w:sz w:val="18"/>
                                <w:szCs w:val="18"/>
                                <w:lang w:val="en-US" w:eastAsia="ja-JP"/>
                              </w:rPr>
                              <w:t xml:space="preserve"> Omit the rest of the digits for monetary figures in sections where units are indicated in "million yen." (Leave the space blank, if this is not applicable. Enter “0” (zero), if the amount is below </w:t>
                            </w:r>
                            <w:proofErr w:type="gramStart"/>
                            <w:r w:rsidRPr="00922D42">
                              <w:rPr>
                                <w:rFonts w:ascii="Arial" w:hAnsi="Arial" w:cs="Arial"/>
                                <w:b/>
                                <w:color w:val="FF0000"/>
                                <w:sz w:val="18"/>
                                <w:szCs w:val="18"/>
                                <w:lang w:val="en-US" w:eastAsia="ja-JP"/>
                              </w:rPr>
                              <w:t>one million yen</w:t>
                            </w:r>
                            <w:proofErr w:type="gramEnd"/>
                            <w:r w:rsidRPr="00922D42">
                              <w:rPr>
                                <w:rFonts w:ascii="Arial" w:hAnsi="Arial" w:cs="Arial"/>
                                <w:b/>
                                <w:color w:val="FF0000"/>
                                <w:sz w:val="18"/>
                                <w:szCs w:val="18"/>
                                <w:lang w:val="en-US" w:eastAsia="ja-JP"/>
                              </w:rPr>
                              <w:t xml:space="preserve"> unit. Please note that instruction here is not applicable to sections in (12) where units are indicated in "yen.")</w:t>
                            </w:r>
                          </w:p>
                          <w:p w14:paraId="7AB76EF8" w14:textId="77777777" w:rsidR="00303046" w:rsidRPr="00922D42" w:rsidRDefault="00303046" w:rsidP="000116D6">
                            <w:pPr>
                              <w:rPr>
                                <w:rFonts w:ascii="ＭＳ ゴシック" w:eastAsia="ＭＳ ゴシック" w:hAnsi="ＭＳ ゴシック"/>
                                <w:b/>
                                <w:color w:val="FF0000"/>
                                <w:szCs w:val="18"/>
                                <w:lang w:val="en-U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4A872" id="四角形吹き出し 1" o:spid="_x0000_s1059" type="#_x0000_t61" style="position:absolute;left:0;text-align:left;margin-left:-.3pt;margin-top:2.75pt;width:470.5pt;height:1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" adj="5368,18206" strokecolor="red" strokeweight="6pt">
                <v:stroke linestyle="thinThin"/>
                <v:textbox inset="5.85pt,.7pt,5.85pt,.7pt">
                  <w:txbxContent>
                    <w:p w14:paraId="2606FB4D" w14:textId="77777777" w:rsidR="00303046" w:rsidRPr="00922D42" w:rsidRDefault="00303046" w:rsidP="000116D6">
                      <w:pPr>
                        <w:spacing w:line="0" w:lineRule="atLeast"/>
                        <w:rPr>
                          <w:rFonts w:ascii="Arial" w:hAnsi="Arial" w:cs="Arial"/>
                          <w:b/>
                          <w:color w:val="FF0000"/>
                          <w:sz w:val="18"/>
                          <w:szCs w:val="18"/>
                          <w:lang w:val="en-US" w:eastAsia="ja-JP"/>
                        </w:rPr>
                      </w:pPr>
                      <w:r w:rsidRPr="00922D42">
                        <w:rPr>
                          <w:rFonts w:ascii="Arial" w:hAnsi="Arial" w:cs="Arial"/>
                          <w:b/>
                          <w:color w:val="FF0000"/>
                          <w:sz w:val="18"/>
                          <w:szCs w:val="18"/>
                          <w:lang w:val="en-US" w:eastAsia="ja-JP"/>
                        </w:rPr>
                        <w:t>*Notes regarding (10)</w:t>
                      </w:r>
                      <w:proofErr w:type="gramStart"/>
                      <w:r w:rsidRPr="00922D42">
                        <w:rPr>
                          <w:rFonts w:ascii="Arial" w:hAnsi="Arial" w:cs="Arial"/>
                          <w:b/>
                          <w:color w:val="FF0000"/>
                          <w:sz w:val="18"/>
                          <w:szCs w:val="18"/>
                          <w:lang w:val="en-US" w:eastAsia="ja-JP"/>
                        </w:rPr>
                        <w:t>–(</w:t>
                      </w:r>
                      <w:proofErr w:type="gramEnd"/>
                      <w:r w:rsidRPr="00922D42">
                        <w:rPr>
                          <w:rFonts w:ascii="Arial" w:hAnsi="Arial" w:cs="Arial"/>
                          <w:b/>
                          <w:color w:val="FF0000"/>
                          <w:sz w:val="18"/>
                          <w:szCs w:val="18"/>
                          <w:lang w:val="en-US" w:eastAsia="ja-JP"/>
                        </w:rPr>
                        <w:t>12)</w:t>
                      </w:r>
                    </w:p>
                    <w:p w14:paraId="74E388FE" w14:textId="77777777" w:rsidR="00303046" w:rsidRPr="00922D42" w:rsidRDefault="00303046" w:rsidP="000116D6">
                      <w:pPr>
                        <w:spacing w:line="0" w:lineRule="atLeast"/>
                        <w:rPr>
                          <w:rFonts w:ascii="Arial" w:hAnsi="Arial" w:cs="Arial"/>
                          <w:b/>
                          <w:color w:val="FF0000"/>
                          <w:sz w:val="18"/>
                          <w:szCs w:val="18"/>
                          <w:lang w:val="en-US" w:eastAsia="ja-JP"/>
                        </w:rPr>
                      </w:pPr>
                      <w:r w:rsidRPr="00922D42">
                        <w:rPr>
                          <w:rFonts w:ascii="Arial" w:hAnsi="Arial" w:cs="Arial"/>
                          <w:b/>
                          <w:color w:val="FF0000"/>
                          <w:sz w:val="18"/>
                          <w:szCs w:val="18"/>
                          <w:lang w:val="en-US" w:eastAsia="ja-JP"/>
                        </w:rPr>
                        <w:t>・</w:t>
                      </w:r>
                      <w:r w:rsidRPr="00922D42">
                        <w:rPr>
                          <w:rFonts w:ascii="Arial" w:hAnsi="Arial" w:cs="Arial"/>
                          <w:b/>
                          <w:color w:val="FF0000"/>
                          <w:sz w:val="18"/>
                          <w:szCs w:val="18"/>
                          <w:lang w:val="en-US" w:eastAsia="ja-JP"/>
                        </w:rPr>
                        <w:t xml:space="preserve"> In principle, private placements and/or investment management offered by overseas business operators to foreign investors (i.e., so-called</w:t>
                      </w:r>
                      <w:r w:rsidRPr="00922D42">
                        <w:rPr>
                          <w:rFonts w:ascii="Arial" w:hAnsi="Arial" w:cs="Arial" w:hint="eastAsia"/>
                          <w:b/>
                          <w:color w:val="FF0000"/>
                          <w:sz w:val="18"/>
                          <w:szCs w:val="18"/>
                          <w:lang w:val="en-US" w:eastAsia="ja-JP"/>
                        </w:rPr>
                        <w:t xml:space="preserve"> </w:t>
                      </w:r>
                      <w:r w:rsidRPr="00922D42">
                        <w:rPr>
                          <w:rFonts w:ascii="Arial" w:hAnsi="Arial" w:cs="Arial"/>
                          <w:b/>
                          <w:color w:val="FF0000"/>
                          <w:sz w:val="18"/>
                          <w:szCs w:val="18"/>
                          <w:lang w:val="en-US" w:eastAsia="ja-JP"/>
                        </w:rPr>
                        <w:t>"foreign-to-foreign (F-to-F) transactions" or offshore transactions) are not subject to inclusion in this report</w:t>
                      </w:r>
                      <w:r w:rsidRPr="00922D42">
                        <w:rPr>
                          <w:rFonts w:ascii="Arial" w:hAnsi="Arial" w:cs="Arial" w:hint="eastAsia"/>
                          <w:b/>
                          <w:color w:val="FF0000"/>
                          <w:sz w:val="18"/>
                          <w:szCs w:val="18"/>
                          <w:lang w:val="en-US" w:eastAsia="ja-JP"/>
                        </w:rPr>
                        <w:t xml:space="preserve"> </w:t>
                      </w:r>
                      <w:r w:rsidRPr="00922D42">
                        <w:rPr>
                          <w:rFonts w:ascii="Arial" w:hAnsi="Arial" w:cs="Arial"/>
                          <w:b/>
                          <w:color w:val="FF0000"/>
                          <w:sz w:val="18"/>
                          <w:szCs w:val="18"/>
                          <w:lang w:val="en-US" w:eastAsia="ja-JP"/>
                        </w:rPr>
                        <w:t>(however, you do need to include private placement and/or investment management offered to Qualified Institutional</w:t>
                      </w:r>
                      <w:r w:rsidRPr="00922D42">
                        <w:rPr>
                          <w:rFonts w:ascii="Arial" w:hAnsi="Arial" w:cs="Arial" w:hint="eastAsia"/>
                          <w:b/>
                          <w:color w:val="FF0000"/>
                          <w:sz w:val="18"/>
                          <w:szCs w:val="18"/>
                          <w:lang w:val="en-US" w:eastAsia="ja-JP"/>
                        </w:rPr>
                        <w:t xml:space="preserve"> </w:t>
                      </w:r>
                      <w:r w:rsidRPr="00922D42">
                        <w:rPr>
                          <w:rFonts w:ascii="Arial" w:hAnsi="Arial" w:cs="Arial"/>
                          <w:b/>
                          <w:color w:val="FF0000"/>
                          <w:sz w:val="18"/>
                          <w:szCs w:val="18"/>
                          <w:lang w:val="en-US" w:eastAsia="ja-JP"/>
                        </w:rPr>
                        <w:t>Investors located overseas).</w:t>
                      </w:r>
                    </w:p>
                    <w:p w14:paraId="580B782D" w14:textId="77777777" w:rsidR="00303046" w:rsidRPr="00922D42" w:rsidRDefault="00303046" w:rsidP="000116D6">
                      <w:pPr>
                        <w:spacing w:line="0" w:lineRule="atLeast"/>
                        <w:rPr>
                          <w:rFonts w:ascii="Arial" w:hAnsi="Arial" w:cs="Arial"/>
                          <w:b/>
                          <w:color w:val="FF0000"/>
                          <w:sz w:val="18"/>
                          <w:szCs w:val="18"/>
                          <w:lang w:val="en-US" w:eastAsia="ja-JP"/>
                        </w:rPr>
                      </w:pPr>
                      <w:r w:rsidRPr="00922D42">
                        <w:rPr>
                          <w:rFonts w:ascii="Arial" w:hAnsi="Arial" w:cs="Arial"/>
                          <w:b/>
                          <w:color w:val="FF0000"/>
                          <w:sz w:val="18"/>
                          <w:szCs w:val="18"/>
                          <w:lang w:val="en-US" w:eastAsia="ja-JP"/>
                        </w:rPr>
                        <w:t>・</w:t>
                      </w:r>
                      <w:r w:rsidRPr="00922D42">
                        <w:rPr>
                          <w:rFonts w:ascii="Arial" w:hAnsi="Arial" w:cs="Arial"/>
                          <w:b/>
                          <w:color w:val="FF0000"/>
                          <w:sz w:val="18"/>
                          <w:szCs w:val="18"/>
                          <w:lang w:val="en-US" w:eastAsia="ja-JP"/>
                        </w:rPr>
                        <w:t xml:space="preserve"> In principle, use yen for all monetary figures. (Use exchange rate of the end date of business year for the conversion of foreign currency.)</w:t>
                      </w:r>
                    </w:p>
                    <w:p w14:paraId="4B0E3296" w14:textId="77777777" w:rsidR="00303046" w:rsidRPr="00922D42" w:rsidRDefault="00303046" w:rsidP="000116D6">
                      <w:pPr>
                        <w:spacing w:line="0" w:lineRule="atLeast"/>
                        <w:rPr>
                          <w:rFonts w:ascii="Arial" w:hAnsi="Arial" w:cs="Arial"/>
                          <w:b/>
                          <w:color w:val="FF0000"/>
                          <w:sz w:val="18"/>
                          <w:szCs w:val="18"/>
                          <w:lang w:val="en-US" w:eastAsia="ja-JP"/>
                        </w:rPr>
                      </w:pPr>
                      <w:r w:rsidRPr="00922D42">
                        <w:rPr>
                          <w:rFonts w:ascii="Arial" w:hAnsi="Arial" w:cs="Arial"/>
                          <w:b/>
                          <w:color w:val="FF0000"/>
                          <w:sz w:val="18"/>
                          <w:szCs w:val="18"/>
                          <w:lang w:val="en-US" w:eastAsia="ja-JP"/>
                        </w:rPr>
                        <w:t>・</w:t>
                      </w:r>
                      <w:r w:rsidRPr="00922D42">
                        <w:rPr>
                          <w:rFonts w:ascii="Arial" w:hAnsi="Arial" w:cs="Arial"/>
                          <w:b/>
                          <w:color w:val="FF0000"/>
                          <w:sz w:val="18"/>
                          <w:szCs w:val="18"/>
                          <w:lang w:val="en-US" w:eastAsia="ja-JP"/>
                        </w:rPr>
                        <w:t xml:space="preserve"> Omit the rest of the digits for monetary figures in sections where units are indicated in "million yen." (Leave the space blank, if this is not applicable. Enter “0” (zero), if the amount is below </w:t>
                      </w:r>
                      <w:proofErr w:type="gramStart"/>
                      <w:r w:rsidRPr="00922D42">
                        <w:rPr>
                          <w:rFonts w:ascii="Arial" w:hAnsi="Arial" w:cs="Arial"/>
                          <w:b/>
                          <w:color w:val="FF0000"/>
                          <w:sz w:val="18"/>
                          <w:szCs w:val="18"/>
                          <w:lang w:val="en-US" w:eastAsia="ja-JP"/>
                        </w:rPr>
                        <w:t>one million yen</w:t>
                      </w:r>
                      <w:proofErr w:type="gramEnd"/>
                      <w:r w:rsidRPr="00922D42">
                        <w:rPr>
                          <w:rFonts w:ascii="Arial" w:hAnsi="Arial" w:cs="Arial"/>
                          <w:b/>
                          <w:color w:val="FF0000"/>
                          <w:sz w:val="18"/>
                          <w:szCs w:val="18"/>
                          <w:lang w:val="en-US" w:eastAsia="ja-JP"/>
                        </w:rPr>
                        <w:t xml:space="preserve"> unit. Please note that instruction here is not applicable to sections in (12) where units are indicated in "yen.")</w:t>
                      </w:r>
                    </w:p>
                    <w:p w14:paraId="7AB76EF8" w14:textId="77777777" w:rsidR="00303046" w:rsidRPr="00922D42" w:rsidRDefault="00303046" w:rsidP="000116D6">
                      <w:pPr>
                        <w:rPr>
                          <w:rFonts w:ascii="ＭＳ ゴシック" w:eastAsia="ＭＳ ゴシック" w:hAnsi="ＭＳ ゴシック"/>
                          <w:b/>
                          <w:color w:val="FF0000"/>
                          <w:szCs w:val="18"/>
                          <w:lang w:val="en-US"/>
                        </w:rPr>
                      </w:pPr>
                    </w:p>
                  </w:txbxContent>
                </v:textbox>
              </v:shape>
            </w:pict>
          </mc:Fallback>
        </mc:AlternateContent>
      </w:r>
    </w:p>
    <w:p w14:paraId="3EF1BC5D"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lang w:eastAsia="ja-JP"/>
        </w:rPr>
      </w:pPr>
    </w:p>
    <w:p w14:paraId="5AD41D6A"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lang w:eastAsia="ja-JP"/>
        </w:rPr>
      </w:pPr>
    </w:p>
    <w:p w14:paraId="16795F5A"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szCs w:val="21"/>
          <w:lang w:eastAsia="ja-JP"/>
        </w:rPr>
      </w:pPr>
    </w:p>
    <w:p w14:paraId="494BAC21"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szCs w:val="21"/>
          <w:lang w:eastAsia="ja-JP"/>
        </w:rPr>
      </w:pPr>
    </w:p>
    <w:p w14:paraId="77173CCF"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szCs w:val="21"/>
          <w:lang w:eastAsia="ja-JP"/>
        </w:rPr>
      </w:pPr>
    </w:p>
    <w:p w14:paraId="5184D4B3"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szCs w:val="21"/>
          <w:lang w:eastAsia="ja-JP"/>
        </w:rPr>
      </w:pPr>
    </w:p>
    <w:p w14:paraId="6FE0A879" w14:textId="77777777" w:rsidR="001C3CF3" w:rsidRPr="00D433B9" w:rsidRDefault="007C76FF" w:rsidP="00D33A49">
      <w:pPr>
        <w:kinsoku w:val="0"/>
        <w:overflowPunct w:val="0"/>
        <w:autoSpaceDE w:val="0"/>
        <w:autoSpaceDN w:val="0"/>
        <w:ind w:leftChars="500" w:left="1050" w:firstLineChars="100" w:firstLine="210"/>
        <w:rPr>
          <w:rFonts w:asciiTheme="minorHAnsi" w:hAnsiTheme="minorHAnsi"/>
          <w:szCs w:val="21"/>
          <w:lang w:eastAsia="ja-JP"/>
        </w:rPr>
      </w:pPr>
      <w:r>
        <w:rPr>
          <w:rFonts w:asciiTheme="minorHAnsi" w:hAnsiTheme="minorHAnsi"/>
          <w:noProof/>
          <w:szCs w:val="21"/>
          <w:lang w:val="en-US" w:eastAsia="ja-JP"/>
        </w:rPr>
        <mc:AlternateContent>
          <mc:Choice Requires="wps">
            <w:drawing>
              <wp:anchor distT="0" distB="0" distL="114300" distR="114300" simplePos="0" relativeHeight="251643904" behindDoc="0" locked="0" layoutInCell="1" allowOverlap="1" wp14:anchorId="674C8235" wp14:editId="72E71F87">
                <wp:simplePos x="0" y="0"/>
                <wp:positionH relativeFrom="margin">
                  <wp:posOffset>-36339</wp:posOffset>
                </wp:positionH>
                <wp:positionV relativeFrom="paragraph">
                  <wp:posOffset>167197</wp:posOffset>
                </wp:positionV>
                <wp:extent cx="6038850" cy="853440"/>
                <wp:effectExtent l="0" t="0" r="19050" b="1546860"/>
                <wp:wrapNone/>
                <wp:docPr id="30" name="線吹き出し 1 (枠付き) 30"/>
                <wp:cNvGraphicFramePr/>
                <a:graphic xmlns:a="http://schemas.openxmlformats.org/drawingml/2006/main">
                  <a:graphicData uri="http://schemas.microsoft.com/office/word/2010/wordprocessingShape">
                    <wps:wsp>
                      <wps:cNvSpPr/>
                      <wps:spPr>
                        <a:xfrm>
                          <a:off x="0" y="0"/>
                          <a:ext cx="6038850" cy="853440"/>
                        </a:xfrm>
                        <a:prstGeom prst="borderCallout1">
                          <a:avLst>
                            <a:gd name="adj1" fmla="val 99253"/>
                            <a:gd name="adj2" fmla="val 5055"/>
                            <a:gd name="adj3" fmla="val 276593"/>
                            <a:gd name="adj4" fmla="val 5023"/>
                          </a:avLst>
                        </a:prstGeom>
                        <a:noFill/>
                        <a:ln w="25400" cap="flat" cmpd="sng" algn="ctr">
                          <a:solidFill>
                            <a:srgbClr val="FF0000"/>
                          </a:solidFill>
                          <a:prstDash val="solid"/>
                        </a:ln>
                        <a:effectLst/>
                      </wps:spPr>
                      <wps:txbx>
                        <w:txbxContent>
                          <w:p w14:paraId="4433B31A" w14:textId="77777777" w:rsidR="00303046" w:rsidRPr="00DA34B6" w:rsidRDefault="00303046" w:rsidP="000116D6">
                            <w:pPr>
                              <w:spacing w:line="0" w:lineRule="atLeast"/>
                              <w:rPr>
                                <w:rFonts w:asciiTheme="majorHAnsi" w:eastAsia="ＭＳ ゴシック" w:hAnsiTheme="majorHAnsi" w:cstheme="majorHAnsi"/>
                                <w:b/>
                                <w:color w:val="FF0000"/>
                                <w:sz w:val="18"/>
                                <w:szCs w:val="18"/>
                              </w:rPr>
                            </w:pPr>
                            <w:r w:rsidRPr="000116D6">
                              <w:rPr>
                                <w:rFonts w:asciiTheme="majorHAnsi" w:hAnsiTheme="majorHAnsi" w:cstheme="majorHAnsi"/>
                                <w:b/>
                                <w:color w:val="FF0000"/>
                                <w:sz w:val="18"/>
                                <w:szCs w:val="18"/>
                              </w:rPr>
                              <w:t>・</w:t>
                            </w:r>
                            <w:r>
                              <w:rPr>
                                <w:rFonts w:asciiTheme="majorHAnsi" w:hAnsiTheme="majorHAnsi" w:cstheme="majorHAnsi"/>
                                <w:b/>
                                <w:color w:val="FF0000"/>
                                <w:sz w:val="18"/>
                                <w:szCs w:val="18"/>
                              </w:rPr>
                              <w:t>"</w:t>
                            </w:r>
                            <w:r w:rsidRPr="00DA34B6">
                              <w:rPr>
                                <w:rFonts w:asciiTheme="majorHAnsi" w:hAnsiTheme="majorHAnsi" w:cstheme="majorHAnsi"/>
                                <w:b/>
                                <w:color w:val="FF0000"/>
                                <w:sz w:val="18"/>
                                <w:szCs w:val="18"/>
                              </w:rPr>
                              <w:t xml:space="preserve">pertaining to FIEA Article 2(2)(v)" means </w:t>
                            </w:r>
                            <w:r w:rsidRPr="00DA34B6">
                              <w:rPr>
                                <w:rFonts w:asciiTheme="majorHAnsi" w:hAnsiTheme="majorHAnsi" w:cstheme="majorHAnsi"/>
                                <w:b/>
                                <w:color w:val="FF0000"/>
                                <w:sz w:val="18"/>
                                <w:szCs w:val="18"/>
                                <w:lang w:eastAsia="ja-JP"/>
                              </w:rPr>
                              <w:t xml:space="preserve">a </w:t>
                            </w:r>
                            <w:r w:rsidRPr="00DA34B6">
                              <w:rPr>
                                <w:rFonts w:asciiTheme="majorHAnsi" w:hAnsiTheme="majorHAnsi" w:cstheme="majorHAnsi"/>
                                <w:b/>
                                <w:color w:val="FF0000"/>
                                <w:sz w:val="18"/>
                                <w:szCs w:val="18"/>
                              </w:rPr>
                              <w:t xml:space="preserve">partnership contract under the Civil Code, </w:t>
                            </w:r>
                            <w:r w:rsidRPr="00DA34B6">
                              <w:rPr>
                                <w:rFonts w:asciiTheme="majorHAnsi" w:hAnsiTheme="majorHAnsi" w:cstheme="majorHAnsi"/>
                                <w:b/>
                                <w:color w:val="FF0000"/>
                                <w:sz w:val="18"/>
                                <w:szCs w:val="18"/>
                                <w:lang w:eastAsia="ja-JP"/>
                              </w:rPr>
                              <w:t xml:space="preserve">a </w:t>
                            </w:r>
                            <w:r w:rsidRPr="00DA34B6">
                              <w:rPr>
                                <w:rFonts w:asciiTheme="majorHAnsi" w:hAnsiTheme="majorHAnsi" w:cstheme="majorHAnsi"/>
                                <w:b/>
                                <w:color w:val="FF0000"/>
                                <w:sz w:val="18"/>
                                <w:szCs w:val="18"/>
                              </w:rPr>
                              <w:t xml:space="preserve">silent partnership contract, </w:t>
                            </w:r>
                            <w:r w:rsidRPr="00DA34B6">
                              <w:rPr>
                                <w:rFonts w:asciiTheme="majorHAnsi" w:hAnsiTheme="majorHAnsi" w:cstheme="majorHAnsi"/>
                                <w:b/>
                                <w:color w:val="FF0000"/>
                                <w:sz w:val="18"/>
                                <w:szCs w:val="18"/>
                                <w:lang w:eastAsia="ja-JP"/>
                              </w:rPr>
                              <w:t xml:space="preserve">an </w:t>
                            </w:r>
                            <w:r w:rsidRPr="00DA34B6">
                              <w:rPr>
                                <w:rFonts w:asciiTheme="majorHAnsi" w:hAnsiTheme="majorHAnsi" w:cstheme="majorHAnsi"/>
                                <w:b/>
                                <w:color w:val="FF0000"/>
                                <w:sz w:val="18"/>
                                <w:szCs w:val="18"/>
                              </w:rPr>
                              <w:t xml:space="preserve">Investment Limited Partnership contract, rights based on </w:t>
                            </w:r>
                            <w:r w:rsidRPr="00DA34B6">
                              <w:rPr>
                                <w:rFonts w:asciiTheme="majorHAnsi" w:hAnsiTheme="majorHAnsi" w:cstheme="majorHAnsi"/>
                                <w:b/>
                                <w:color w:val="FF0000"/>
                                <w:sz w:val="18"/>
                                <w:szCs w:val="18"/>
                                <w:lang w:eastAsia="ja-JP"/>
                              </w:rPr>
                              <w:t xml:space="preserve">a </w:t>
                            </w:r>
                            <w:r w:rsidRPr="00DA34B6">
                              <w:rPr>
                                <w:rFonts w:asciiTheme="majorHAnsi" w:hAnsiTheme="majorHAnsi" w:cstheme="majorHAnsi"/>
                                <w:b/>
                                <w:color w:val="FF0000"/>
                                <w:sz w:val="18"/>
                                <w:szCs w:val="18"/>
                              </w:rPr>
                              <w:t>Limited Liability Partnership contract, membership rights of an incorporated association, etc.</w:t>
                            </w:r>
                          </w:p>
                          <w:p w14:paraId="0E6AC191" w14:textId="77777777" w:rsidR="00303046" w:rsidRPr="003C2205" w:rsidRDefault="00303046" w:rsidP="000116D6">
                            <w:pPr>
                              <w:spacing w:line="0" w:lineRule="atLeast"/>
                              <w:jc w:val="left"/>
                              <w:rPr>
                                <w:rFonts w:asciiTheme="majorHAnsi" w:eastAsia="ＭＳ ゴシック" w:hAnsiTheme="majorHAnsi" w:cstheme="majorHAnsi"/>
                                <w:b/>
                                <w:color w:val="FF0000"/>
                                <w:sz w:val="18"/>
                                <w:szCs w:val="18"/>
                                <w:lang w:eastAsia="ja-JP"/>
                              </w:rPr>
                            </w:pPr>
                            <w:r w:rsidRPr="00DA34B6">
                              <w:rPr>
                                <w:rFonts w:asciiTheme="majorHAnsi" w:hAnsiTheme="majorHAnsi" w:cstheme="majorHAnsi"/>
                                <w:b/>
                                <w:color w:val="FF0000"/>
                                <w:sz w:val="18"/>
                                <w:szCs w:val="18"/>
                              </w:rPr>
                              <w:t>・</w:t>
                            </w:r>
                            <w:r w:rsidRPr="00DA34B6">
                              <w:rPr>
                                <w:rFonts w:asciiTheme="majorHAnsi" w:hAnsiTheme="majorHAnsi" w:cstheme="majorHAnsi"/>
                                <w:b/>
                                <w:color w:val="FF0000"/>
                                <w:sz w:val="18"/>
                                <w:szCs w:val="18"/>
                              </w:rPr>
                              <w:t xml:space="preserve"> "pertaining to</w:t>
                            </w:r>
                            <w:r w:rsidRPr="003C2205">
                              <w:rPr>
                                <w:rFonts w:asciiTheme="majorHAnsi" w:hAnsiTheme="majorHAnsi" w:cstheme="majorHAnsi"/>
                                <w:b/>
                                <w:color w:val="FF0000"/>
                                <w:sz w:val="18"/>
                                <w:szCs w:val="18"/>
                              </w:rPr>
                              <w:t xml:space="preserve"> FIEA Articl</w:t>
                            </w:r>
                            <w:r w:rsidRPr="007C76FF">
                              <w:rPr>
                                <w:rFonts w:asciiTheme="majorHAnsi" w:hAnsiTheme="majorHAnsi" w:cstheme="majorHAnsi"/>
                                <w:b/>
                                <w:color w:val="FF0000"/>
                                <w:sz w:val="18"/>
                                <w:szCs w:val="18"/>
                              </w:rPr>
                              <w:t>e 2(2)(vi)" mea</w:t>
                            </w:r>
                            <w:r w:rsidRPr="003C2205">
                              <w:rPr>
                                <w:rFonts w:asciiTheme="majorHAnsi" w:hAnsiTheme="majorHAnsi" w:cstheme="majorHAnsi"/>
                                <w:b/>
                                <w:color w:val="FF0000"/>
                                <w:sz w:val="18"/>
                                <w:szCs w:val="18"/>
                              </w:rPr>
                              <w:t xml:space="preserve">ns rights based on foreign laws that are </w:t>
                            </w:r>
                            <w:proofErr w:type="gramStart"/>
                            <w:r w:rsidRPr="003C2205">
                              <w:rPr>
                                <w:rFonts w:asciiTheme="majorHAnsi" w:hAnsiTheme="majorHAnsi" w:cstheme="majorHAnsi"/>
                                <w:b/>
                                <w:color w:val="FF0000"/>
                                <w:sz w:val="18"/>
                                <w:szCs w:val="18"/>
                              </w:rPr>
                              <w:t>similar to</w:t>
                            </w:r>
                            <w:proofErr w:type="gramEnd"/>
                            <w:r w:rsidRPr="003C2205">
                              <w:rPr>
                                <w:rFonts w:asciiTheme="majorHAnsi" w:hAnsiTheme="majorHAnsi" w:cstheme="majorHAnsi"/>
                                <w:b/>
                                <w:color w:val="FF0000"/>
                                <w:sz w:val="18"/>
                                <w:szCs w:val="18"/>
                              </w:rPr>
                              <w:t xml:space="preserve"> the </w:t>
                            </w:r>
                            <w:r w:rsidRPr="007C76FF">
                              <w:rPr>
                                <w:rFonts w:asciiTheme="majorHAnsi" w:hAnsiTheme="majorHAnsi" w:cstheme="majorHAnsi"/>
                                <w:b/>
                                <w:color w:val="FF0000"/>
                                <w:sz w:val="18"/>
                                <w:szCs w:val="18"/>
                              </w:rPr>
                              <w:t>above</w:t>
                            </w:r>
                            <w:r>
                              <w:rPr>
                                <w:rFonts w:asciiTheme="majorHAnsi" w:hAnsiTheme="majorHAnsi" w:cstheme="majorHAnsi"/>
                                <w:b/>
                                <w:color w:val="FF0000"/>
                                <w:sz w:val="18"/>
                                <w:szCs w:val="18"/>
                              </w:rPr>
                              <w:t xml:space="preserve"> </w:t>
                            </w:r>
                            <w:r w:rsidRPr="007C76FF">
                              <w:rPr>
                                <w:rFonts w:asciiTheme="majorHAnsi" w:hAnsiTheme="majorHAnsi" w:cstheme="majorHAnsi"/>
                                <w:b/>
                                <w:color w:val="FF0000"/>
                                <w:sz w:val="18"/>
                                <w:szCs w:val="18"/>
                              </w:rPr>
                              <w:t>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C8235" id="線吹き出し 1 (枠付き) 30" o:spid="_x0000_s1060" type="#_x0000_t47" style="position:absolute;left:0;text-align:left;margin-left:-2.85pt;margin-top:13.15pt;width:475.5pt;height:67.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" adj="1085,59744,1092,21439" filled="f" strokecolor="red" strokeweight="2pt">
                <v:textbox>
                  <w:txbxContent>
                    <w:p w14:paraId="4433B31A" w14:textId="77777777" w:rsidR="00303046" w:rsidRPr="00DA34B6" w:rsidRDefault="00303046" w:rsidP="000116D6">
                      <w:pPr>
                        <w:spacing w:line="0" w:lineRule="atLeast"/>
                        <w:rPr>
                          <w:rFonts w:asciiTheme="majorHAnsi" w:eastAsia="ＭＳ ゴシック" w:hAnsiTheme="majorHAnsi" w:cstheme="majorHAnsi"/>
                          <w:b/>
                          <w:color w:val="FF0000"/>
                          <w:sz w:val="18"/>
                          <w:szCs w:val="18"/>
                        </w:rPr>
                      </w:pPr>
                      <w:r w:rsidRPr="000116D6">
                        <w:rPr>
                          <w:rFonts w:asciiTheme="majorHAnsi" w:hAnsiTheme="majorHAnsi" w:cstheme="majorHAnsi"/>
                          <w:b/>
                          <w:color w:val="FF0000"/>
                          <w:sz w:val="18"/>
                          <w:szCs w:val="18"/>
                        </w:rPr>
                        <w:t>・</w:t>
                      </w:r>
                      <w:r>
                        <w:rPr>
                          <w:rFonts w:asciiTheme="majorHAnsi" w:hAnsiTheme="majorHAnsi" w:cstheme="majorHAnsi"/>
                          <w:b/>
                          <w:color w:val="FF0000"/>
                          <w:sz w:val="18"/>
                          <w:szCs w:val="18"/>
                        </w:rPr>
                        <w:t>"</w:t>
                      </w:r>
                      <w:r w:rsidRPr="00DA34B6">
                        <w:rPr>
                          <w:rFonts w:asciiTheme="majorHAnsi" w:hAnsiTheme="majorHAnsi" w:cstheme="majorHAnsi"/>
                          <w:b/>
                          <w:color w:val="FF0000"/>
                          <w:sz w:val="18"/>
                          <w:szCs w:val="18"/>
                        </w:rPr>
                        <w:t xml:space="preserve">pertaining to FIEA Article 2(2)(v)" means </w:t>
                      </w:r>
                      <w:r w:rsidRPr="00DA34B6">
                        <w:rPr>
                          <w:rFonts w:asciiTheme="majorHAnsi" w:hAnsiTheme="majorHAnsi" w:cstheme="majorHAnsi"/>
                          <w:b/>
                          <w:color w:val="FF0000"/>
                          <w:sz w:val="18"/>
                          <w:szCs w:val="18"/>
                          <w:lang w:eastAsia="ja-JP"/>
                        </w:rPr>
                        <w:t xml:space="preserve">a </w:t>
                      </w:r>
                      <w:r w:rsidRPr="00DA34B6">
                        <w:rPr>
                          <w:rFonts w:asciiTheme="majorHAnsi" w:hAnsiTheme="majorHAnsi" w:cstheme="majorHAnsi"/>
                          <w:b/>
                          <w:color w:val="FF0000"/>
                          <w:sz w:val="18"/>
                          <w:szCs w:val="18"/>
                        </w:rPr>
                        <w:t xml:space="preserve">partnership contract under the Civil Code, </w:t>
                      </w:r>
                      <w:r w:rsidRPr="00DA34B6">
                        <w:rPr>
                          <w:rFonts w:asciiTheme="majorHAnsi" w:hAnsiTheme="majorHAnsi" w:cstheme="majorHAnsi"/>
                          <w:b/>
                          <w:color w:val="FF0000"/>
                          <w:sz w:val="18"/>
                          <w:szCs w:val="18"/>
                          <w:lang w:eastAsia="ja-JP"/>
                        </w:rPr>
                        <w:t xml:space="preserve">a </w:t>
                      </w:r>
                      <w:r w:rsidRPr="00DA34B6">
                        <w:rPr>
                          <w:rFonts w:asciiTheme="majorHAnsi" w:hAnsiTheme="majorHAnsi" w:cstheme="majorHAnsi"/>
                          <w:b/>
                          <w:color w:val="FF0000"/>
                          <w:sz w:val="18"/>
                          <w:szCs w:val="18"/>
                        </w:rPr>
                        <w:t xml:space="preserve">silent partnership contract, </w:t>
                      </w:r>
                      <w:r w:rsidRPr="00DA34B6">
                        <w:rPr>
                          <w:rFonts w:asciiTheme="majorHAnsi" w:hAnsiTheme="majorHAnsi" w:cstheme="majorHAnsi"/>
                          <w:b/>
                          <w:color w:val="FF0000"/>
                          <w:sz w:val="18"/>
                          <w:szCs w:val="18"/>
                          <w:lang w:eastAsia="ja-JP"/>
                        </w:rPr>
                        <w:t xml:space="preserve">an </w:t>
                      </w:r>
                      <w:r w:rsidRPr="00DA34B6">
                        <w:rPr>
                          <w:rFonts w:asciiTheme="majorHAnsi" w:hAnsiTheme="majorHAnsi" w:cstheme="majorHAnsi"/>
                          <w:b/>
                          <w:color w:val="FF0000"/>
                          <w:sz w:val="18"/>
                          <w:szCs w:val="18"/>
                        </w:rPr>
                        <w:t xml:space="preserve">Investment Limited Partnership contract, rights based on </w:t>
                      </w:r>
                      <w:r w:rsidRPr="00DA34B6">
                        <w:rPr>
                          <w:rFonts w:asciiTheme="majorHAnsi" w:hAnsiTheme="majorHAnsi" w:cstheme="majorHAnsi"/>
                          <w:b/>
                          <w:color w:val="FF0000"/>
                          <w:sz w:val="18"/>
                          <w:szCs w:val="18"/>
                          <w:lang w:eastAsia="ja-JP"/>
                        </w:rPr>
                        <w:t xml:space="preserve">a </w:t>
                      </w:r>
                      <w:r w:rsidRPr="00DA34B6">
                        <w:rPr>
                          <w:rFonts w:asciiTheme="majorHAnsi" w:hAnsiTheme="majorHAnsi" w:cstheme="majorHAnsi"/>
                          <w:b/>
                          <w:color w:val="FF0000"/>
                          <w:sz w:val="18"/>
                          <w:szCs w:val="18"/>
                        </w:rPr>
                        <w:t>Limited Liability Partnership contract, membership rights of an incorporated association, etc.</w:t>
                      </w:r>
                    </w:p>
                    <w:p w14:paraId="0E6AC191" w14:textId="77777777" w:rsidR="00303046" w:rsidRPr="003C2205" w:rsidRDefault="00303046" w:rsidP="000116D6">
                      <w:pPr>
                        <w:spacing w:line="0" w:lineRule="atLeast"/>
                        <w:jc w:val="left"/>
                        <w:rPr>
                          <w:rFonts w:asciiTheme="majorHAnsi" w:eastAsia="ＭＳ ゴシック" w:hAnsiTheme="majorHAnsi" w:cstheme="majorHAnsi"/>
                          <w:b/>
                          <w:color w:val="FF0000"/>
                          <w:sz w:val="18"/>
                          <w:szCs w:val="18"/>
                          <w:lang w:eastAsia="ja-JP"/>
                        </w:rPr>
                      </w:pPr>
                      <w:r w:rsidRPr="00DA34B6">
                        <w:rPr>
                          <w:rFonts w:asciiTheme="majorHAnsi" w:hAnsiTheme="majorHAnsi" w:cstheme="majorHAnsi"/>
                          <w:b/>
                          <w:color w:val="FF0000"/>
                          <w:sz w:val="18"/>
                          <w:szCs w:val="18"/>
                        </w:rPr>
                        <w:t>・</w:t>
                      </w:r>
                      <w:r w:rsidRPr="00DA34B6">
                        <w:rPr>
                          <w:rFonts w:asciiTheme="majorHAnsi" w:hAnsiTheme="majorHAnsi" w:cstheme="majorHAnsi"/>
                          <w:b/>
                          <w:color w:val="FF0000"/>
                          <w:sz w:val="18"/>
                          <w:szCs w:val="18"/>
                        </w:rPr>
                        <w:t xml:space="preserve"> "pertaining to</w:t>
                      </w:r>
                      <w:r w:rsidRPr="003C2205">
                        <w:rPr>
                          <w:rFonts w:asciiTheme="majorHAnsi" w:hAnsiTheme="majorHAnsi" w:cstheme="majorHAnsi"/>
                          <w:b/>
                          <w:color w:val="FF0000"/>
                          <w:sz w:val="18"/>
                          <w:szCs w:val="18"/>
                        </w:rPr>
                        <w:t xml:space="preserve"> FIEA Articl</w:t>
                      </w:r>
                      <w:r w:rsidRPr="007C76FF">
                        <w:rPr>
                          <w:rFonts w:asciiTheme="majorHAnsi" w:hAnsiTheme="majorHAnsi" w:cstheme="majorHAnsi"/>
                          <w:b/>
                          <w:color w:val="FF0000"/>
                          <w:sz w:val="18"/>
                          <w:szCs w:val="18"/>
                        </w:rPr>
                        <w:t>e 2(2)(vi)" mea</w:t>
                      </w:r>
                      <w:r w:rsidRPr="003C2205">
                        <w:rPr>
                          <w:rFonts w:asciiTheme="majorHAnsi" w:hAnsiTheme="majorHAnsi" w:cstheme="majorHAnsi"/>
                          <w:b/>
                          <w:color w:val="FF0000"/>
                          <w:sz w:val="18"/>
                          <w:szCs w:val="18"/>
                        </w:rPr>
                        <w:t xml:space="preserve">ns rights based on foreign laws that are similar to the </w:t>
                      </w:r>
                      <w:r w:rsidRPr="007C76FF">
                        <w:rPr>
                          <w:rFonts w:asciiTheme="majorHAnsi" w:hAnsiTheme="majorHAnsi" w:cstheme="majorHAnsi"/>
                          <w:b/>
                          <w:color w:val="FF0000"/>
                          <w:sz w:val="18"/>
                          <w:szCs w:val="18"/>
                        </w:rPr>
                        <w:t>above</w:t>
                      </w:r>
                      <w:r>
                        <w:rPr>
                          <w:rFonts w:asciiTheme="majorHAnsi" w:hAnsiTheme="majorHAnsi" w:cstheme="majorHAnsi"/>
                          <w:b/>
                          <w:color w:val="FF0000"/>
                          <w:sz w:val="18"/>
                          <w:szCs w:val="18"/>
                        </w:rPr>
                        <w:t xml:space="preserve"> </w:t>
                      </w:r>
                      <w:r w:rsidRPr="007C76FF">
                        <w:rPr>
                          <w:rFonts w:asciiTheme="majorHAnsi" w:hAnsiTheme="majorHAnsi" w:cstheme="majorHAnsi"/>
                          <w:b/>
                          <w:color w:val="FF0000"/>
                          <w:sz w:val="18"/>
                          <w:szCs w:val="18"/>
                        </w:rPr>
                        <w:t>rights.</w:t>
                      </w:r>
                    </w:p>
                  </w:txbxContent>
                </v:textbox>
                <o:callout v:ext="edit" minusy="t"/>
                <w10:wrap anchorx="margin"/>
              </v:shape>
            </w:pict>
          </mc:Fallback>
        </mc:AlternateContent>
      </w:r>
    </w:p>
    <w:p w14:paraId="18AC14CF"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szCs w:val="21"/>
          <w:lang w:eastAsia="ja-JP"/>
        </w:rPr>
      </w:pPr>
    </w:p>
    <w:p w14:paraId="1CA6FD94"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szCs w:val="21"/>
          <w:lang w:eastAsia="ja-JP"/>
        </w:rPr>
      </w:pPr>
    </w:p>
    <w:p w14:paraId="4D5AC8F8"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szCs w:val="21"/>
          <w:lang w:eastAsia="ja-JP"/>
        </w:rPr>
      </w:pPr>
    </w:p>
    <w:p w14:paraId="2EDCA065" w14:textId="77777777" w:rsidR="001C3CF3" w:rsidRPr="00D433B9" w:rsidRDefault="000116D6" w:rsidP="00D33A49">
      <w:pPr>
        <w:kinsoku w:val="0"/>
        <w:overflowPunct w:val="0"/>
        <w:autoSpaceDE w:val="0"/>
        <w:autoSpaceDN w:val="0"/>
        <w:ind w:leftChars="500" w:left="1050" w:firstLineChars="100" w:firstLine="210"/>
        <w:rPr>
          <w:rFonts w:asciiTheme="minorHAnsi" w:hAnsiTheme="minorHAnsi"/>
          <w:szCs w:val="21"/>
          <w:lang w:eastAsia="ja-JP"/>
        </w:rPr>
      </w:pPr>
      <w:r>
        <w:rPr>
          <w:rFonts w:asciiTheme="majorHAnsi" w:hAnsiTheme="majorHAnsi" w:cstheme="majorHAnsi"/>
          <w:noProof/>
          <w:lang w:val="en-US" w:eastAsia="ja-JP"/>
        </w:rPr>
        <mc:AlternateContent>
          <mc:Choice Requires="wps">
            <w:drawing>
              <wp:anchor distT="0" distB="0" distL="114300" distR="114300" simplePos="0" relativeHeight="251644928" behindDoc="0" locked="0" layoutInCell="1" allowOverlap="1" wp14:anchorId="21C2C23B" wp14:editId="27B168F8">
                <wp:simplePos x="0" y="0"/>
                <wp:positionH relativeFrom="column">
                  <wp:posOffset>453390</wp:posOffset>
                </wp:positionH>
                <wp:positionV relativeFrom="paragraph">
                  <wp:posOffset>187325</wp:posOffset>
                </wp:positionV>
                <wp:extent cx="5781675" cy="1238250"/>
                <wp:effectExtent l="0" t="0" r="28575" b="228600"/>
                <wp:wrapNone/>
                <wp:docPr id="31" name="線吹き出し 1 (枠付き) 31"/>
                <wp:cNvGraphicFramePr/>
                <a:graphic xmlns:a="http://schemas.openxmlformats.org/drawingml/2006/main">
                  <a:graphicData uri="http://schemas.microsoft.com/office/word/2010/wordprocessingShape">
                    <wps:wsp>
                      <wps:cNvSpPr/>
                      <wps:spPr>
                        <a:xfrm>
                          <a:off x="0" y="0"/>
                          <a:ext cx="5781675" cy="1238250"/>
                        </a:xfrm>
                        <a:prstGeom prst="borderCallout1">
                          <a:avLst>
                            <a:gd name="adj1" fmla="val 99255"/>
                            <a:gd name="adj2" fmla="val 42933"/>
                            <a:gd name="adj3" fmla="val 115986"/>
                            <a:gd name="adj4" fmla="val 42924"/>
                          </a:avLst>
                        </a:prstGeom>
                        <a:noFill/>
                        <a:ln w="25400" cap="flat" cmpd="sng" algn="ctr">
                          <a:solidFill>
                            <a:srgbClr val="FF0000"/>
                          </a:solidFill>
                          <a:prstDash val="solid"/>
                        </a:ln>
                        <a:effectLst/>
                      </wps:spPr>
                      <wps:txbx>
                        <w:txbxContent>
                          <w:p w14:paraId="36311214" w14:textId="01B87783" w:rsidR="00303046" w:rsidRPr="00DA34B6" w:rsidRDefault="00303046" w:rsidP="000116D6">
                            <w:pPr>
                              <w:spacing w:line="0" w:lineRule="atLeast"/>
                              <w:rPr>
                                <w:rFonts w:ascii="Arial" w:hAnsi="Arial" w:cs="Arial"/>
                                <w:b/>
                                <w:color w:val="FF0000"/>
                                <w:sz w:val="18"/>
                                <w:szCs w:val="18"/>
                                <w:lang w:val="en-US" w:eastAsia="ja-JP"/>
                              </w:rPr>
                            </w:pPr>
                            <w:r w:rsidRPr="00DA34B6">
                              <w:rPr>
                                <w:rFonts w:ascii="Arial" w:hAnsi="Arial" w:cs="Arial"/>
                                <w:b/>
                                <w:color w:val="FF0000"/>
                                <w:sz w:val="18"/>
                                <w:szCs w:val="18"/>
                                <w:lang w:val="en-US" w:eastAsia="ja-JP"/>
                              </w:rPr>
                              <w:t>・</w:t>
                            </w:r>
                            <w:r w:rsidRPr="00DA34B6">
                              <w:rPr>
                                <w:rFonts w:ascii="Arial" w:hAnsi="Arial" w:cs="Arial"/>
                                <w:b/>
                                <w:color w:val="FF0000"/>
                                <w:sz w:val="18"/>
                                <w:szCs w:val="18"/>
                                <w:lang w:val="en-US" w:eastAsia="ja-JP"/>
                              </w:rPr>
                              <w:t>Enter the actual contracted amount of private placements offered in this fiscal year. In the case of capital call investment contracts, enter the total commitment amount.</w:t>
                            </w:r>
                          </w:p>
                          <w:p w14:paraId="138F6641" w14:textId="77777777" w:rsidR="00303046" w:rsidRPr="00DA34B6" w:rsidRDefault="00303046" w:rsidP="000116D6">
                            <w:pPr>
                              <w:spacing w:line="0" w:lineRule="atLeast"/>
                              <w:rPr>
                                <w:rFonts w:ascii="Arial" w:hAnsi="Arial" w:cs="Arial"/>
                                <w:b/>
                                <w:color w:val="FF0000"/>
                                <w:sz w:val="18"/>
                                <w:szCs w:val="18"/>
                                <w:lang w:val="en-US" w:eastAsia="ja-JP"/>
                              </w:rPr>
                            </w:pPr>
                            <w:r w:rsidRPr="00DA34B6">
                              <w:rPr>
                                <w:rFonts w:ascii="Arial" w:hAnsi="Arial" w:cs="Arial"/>
                                <w:b/>
                                <w:color w:val="FF0000"/>
                                <w:sz w:val="18"/>
                                <w:szCs w:val="18"/>
                                <w:lang w:val="en-US" w:eastAsia="ja-JP"/>
                              </w:rPr>
                              <w:t>・</w:t>
                            </w:r>
                            <w:r w:rsidRPr="00DA34B6">
                              <w:rPr>
                                <w:rFonts w:ascii="Arial" w:hAnsi="Arial" w:cs="Arial"/>
                                <w:b/>
                                <w:color w:val="FF0000"/>
                                <w:sz w:val="18"/>
                                <w:szCs w:val="18"/>
                                <w:lang w:val="en-US" w:eastAsia="ja-JP"/>
                              </w:rPr>
                              <w:t>Overseas business operators are required to report private placements offered to Qualified Institutional Investors (defined under the Japanese FIEA) located overseas as well as investors residing in Japan.</w:t>
                            </w:r>
                          </w:p>
                          <w:p w14:paraId="7F528F0C" w14:textId="0607674C" w:rsidR="00303046" w:rsidRPr="00DA34B6" w:rsidRDefault="00303046" w:rsidP="000116D6">
                            <w:pPr>
                              <w:spacing w:line="0" w:lineRule="atLeast"/>
                              <w:rPr>
                                <w:rFonts w:ascii="Arial" w:hAnsi="Arial" w:cs="Arial"/>
                                <w:b/>
                                <w:color w:val="FF0000"/>
                                <w:sz w:val="18"/>
                                <w:szCs w:val="18"/>
                                <w:lang w:val="en-US" w:eastAsia="ja-JP"/>
                              </w:rPr>
                            </w:pPr>
                            <w:r w:rsidRPr="00DA34B6">
                              <w:rPr>
                                <w:rFonts w:ascii="Arial" w:hAnsi="Arial" w:cs="Arial"/>
                                <w:b/>
                                <w:color w:val="FF0000"/>
                                <w:sz w:val="18"/>
                                <w:szCs w:val="18"/>
                                <w:lang w:val="en-US" w:eastAsia="ja-JP"/>
                              </w:rPr>
                              <w:t>・</w:t>
                            </w:r>
                            <w:r>
                              <w:rPr>
                                <w:rFonts w:ascii="Arial" w:hAnsi="Arial" w:cs="Arial" w:hint="eastAsia"/>
                                <w:b/>
                                <w:color w:val="FF0000"/>
                                <w:sz w:val="18"/>
                                <w:szCs w:val="18"/>
                                <w:lang w:val="en-US" w:eastAsia="ja-JP"/>
                              </w:rPr>
                              <w:t xml:space="preserve">The </w:t>
                            </w:r>
                            <w:r>
                              <w:rPr>
                                <w:rFonts w:ascii="Arial" w:hAnsi="Arial" w:cs="Arial"/>
                                <w:b/>
                                <w:color w:val="FF0000"/>
                                <w:sz w:val="18"/>
                                <w:szCs w:val="18"/>
                                <w:lang w:val="en-US" w:eastAsia="ja-JP"/>
                              </w:rPr>
                              <w:t xml:space="preserve">reporting of the </w:t>
                            </w:r>
                            <w:r>
                              <w:rPr>
                                <w:rFonts w:ascii="Arial" w:hAnsi="Arial" w:cs="Arial" w:hint="eastAsia"/>
                                <w:b/>
                                <w:color w:val="FF0000"/>
                                <w:sz w:val="18"/>
                                <w:szCs w:val="18"/>
                                <w:lang w:val="en-US" w:eastAsia="ja-JP"/>
                              </w:rPr>
                              <w:t>f</w:t>
                            </w:r>
                            <w:r w:rsidRPr="00DA34B6">
                              <w:rPr>
                                <w:rFonts w:ascii="Arial" w:hAnsi="Arial" w:cs="Arial"/>
                                <w:b/>
                                <w:color w:val="FF0000"/>
                                <w:sz w:val="18"/>
                                <w:szCs w:val="18"/>
                                <w:lang w:val="en-US" w:eastAsia="ja-JP"/>
                              </w:rPr>
                              <w:t xml:space="preserve">ollowing investments </w:t>
                            </w:r>
                            <w:r>
                              <w:rPr>
                                <w:rFonts w:ascii="Arial" w:hAnsi="Arial" w:cs="Arial"/>
                                <w:b/>
                                <w:color w:val="FF0000"/>
                                <w:sz w:val="18"/>
                                <w:szCs w:val="18"/>
                                <w:lang w:val="en-US" w:eastAsia="ja-JP"/>
                              </w:rPr>
                              <w:t>is</w:t>
                            </w:r>
                            <w:r w:rsidRPr="00DA34B6">
                              <w:rPr>
                                <w:rFonts w:ascii="Arial" w:hAnsi="Arial" w:cs="Arial"/>
                                <w:b/>
                                <w:color w:val="FF0000"/>
                                <w:sz w:val="18"/>
                                <w:szCs w:val="18"/>
                                <w:lang w:val="en-US" w:eastAsia="ja-JP"/>
                              </w:rPr>
                              <w:t xml:space="preserve"> not required: </w:t>
                            </w:r>
                            <w:r w:rsidRPr="00DA34B6">
                              <w:rPr>
                                <w:rFonts w:ascii="ＭＳ ゴシック" w:eastAsia="ＭＳ ゴシック" w:hAnsi="ＭＳ ゴシック" w:cs="ＭＳ ゴシック" w:hint="eastAsia"/>
                                <w:b/>
                                <w:color w:val="FF0000"/>
                                <w:sz w:val="18"/>
                                <w:szCs w:val="18"/>
                                <w:lang w:val="en-US" w:eastAsia="ja-JP"/>
                              </w:rPr>
                              <w:t>①</w:t>
                            </w:r>
                            <w:r w:rsidRPr="00DA34B6">
                              <w:rPr>
                                <w:rFonts w:ascii="Arial" w:hAnsi="Arial" w:cs="Arial"/>
                                <w:b/>
                                <w:color w:val="FF0000"/>
                                <w:sz w:val="18"/>
                                <w:szCs w:val="18"/>
                                <w:lang w:val="en-US" w:eastAsia="ja-JP"/>
                              </w:rPr>
                              <w:t>Capital call investment for private placement held prior to this fiscal year</w:t>
                            </w:r>
                            <w:r w:rsidRPr="00DA34B6">
                              <w:rPr>
                                <w:rFonts w:ascii="Arial" w:hAnsi="Arial" w:cs="Arial" w:hint="eastAsia"/>
                                <w:b/>
                                <w:color w:val="FF0000"/>
                                <w:sz w:val="18"/>
                                <w:szCs w:val="18"/>
                                <w:lang w:val="en-US" w:eastAsia="ja-JP"/>
                              </w:rPr>
                              <w:t>;</w:t>
                            </w:r>
                            <w:r w:rsidRPr="00DA34B6">
                              <w:rPr>
                                <w:rFonts w:ascii="Arial" w:hAnsi="Arial" w:cs="Arial"/>
                                <w:b/>
                                <w:color w:val="FF0000"/>
                                <w:sz w:val="18"/>
                                <w:szCs w:val="18"/>
                                <w:lang w:val="en-US" w:eastAsia="ja-JP"/>
                              </w:rPr>
                              <w:t xml:space="preserve"> and </w:t>
                            </w:r>
                            <w:r w:rsidRPr="00DA34B6">
                              <w:rPr>
                                <w:rFonts w:ascii="ＭＳ ゴシック" w:eastAsia="ＭＳ ゴシック" w:hAnsi="ＭＳ ゴシック" w:cs="ＭＳ ゴシック" w:hint="eastAsia"/>
                                <w:b/>
                                <w:color w:val="FF0000"/>
                                <w:sz w:val="18"/>
                                <w:szCs w:val="18"/>
                                <w:lang w:val="en-US" w:eastAsia="ja-JP"/>
                              </w:rPr>
                              <w:t>②</w:t>
                            </w:r>
                            <w:r w:rsidRPr="00DA34B6">
                              <w:rPr>
                                <w:rFonts w:ascii="Arial" w:hAnsi="Arial" w:cs="Arial"/>
                                <w:b/>
                                <w:color w:val="FF0000"/>
                                <w:sz w:val="18"/>
                                <w:szCs w:val="18"/>
                                <w:lang w:val="en-US" w:eastAsia="ja-JP"/>
                              </w:rPr>
                              <w:t>Investment made through the entrustment of the handling of private placement to a Financial Instruments Business Operator (</w:t>
                            </w:r>
                            <w:proofErr w:type="spellStart"/>
                            <w:r w:rsidRPr="00DA34B6">
                              <w:rPr>
                                <w:rFonts w:ascii="Arial" w:hAnsi="Arial" w:cs="Arial"/>
                                <w:b/>
                                <w:color w:val="FF0000"/>
                                <w:sz w:val="18"/>
                                <w:szCs w:val="18"/>
                                <w:lang w:val="en-US" w:eastAsia="ja-JP"/>
                              </w:rPr>
                              <w:t>defin</w:t>
                            </w:r>
                            <w:r>
                              <w:rPr>
                                <w:rFonts w:ascii="Arial" w:hAnsi="Arial" w:cs="Arial"/>
                                <w:b/>
                                <w:color w:val="FF0000"/>
                                <w:sz w:val="18"/>
                                <w:szCs w:val="18"/>
                                <w:lang w:val="en-US" w:eastAsia="ja-JP"/>
                              </w:rPr>
                              <w:t>orypt</w:t>
                            </w:r>
                            <w:r w:rsidRPr="00DA34B6">
                              <w:rPr>
                                <w:rFonts w:ascii="Arial" w:hAnsi="Arial" w:cs="Arial"/>
                                <w:b/>
                                <w:color w:val="FF0000"/>
                                <w:sz w:val="18"/>
                                <w:szCs w:val="18"/>
                                <w:lang w:val="en-US" w:eastAsia="ja-JP"/>
                              </w:rPr>
                              <w:t>ed</w:t>
                            </w:r>
                            <w:proofErr w:type="spellEnd"/>
                            <w:r w:rsidRPr="00DA34B6">
                              <w:rPr>
                                <w:rFonts w:ascii="Arial" w:hAnsi="Arial" w:cs="Arial"/>
                                <w:b/>
                                <w:color w:val="FF0000"/>
                                <w:sz w:val="18"/>
                                <w:szCs w:val="18"/>
                                <w:lang w:val="en-US" w:eastAsia="ja-JP"/>
                              </w:rPr>
                              <w:t xml:space="preserve"> under Japanese FIEA). </w:t>
                            </w:r>
                          </w:p>
                          <w:p w14:paraId="1D46AB7C" w14:textId="77777777" w:rsidR="00303046" w:rsidRPr="00662BFD" w:rsidRDefault="00303046" w:rsidP="000116D6">
                            <w:pPr>
                              <w:rPr>
                                <w:rFonts w:ascii="ＭＳ ゴシック" w:eastAsia="ＭＳ ゴシック" w:hAnsi="ＭＳ ゴシック"/>
                                <w:color w:val="FF0000"/>
                                <w:sz w:val="18"/>
                                <w:szCs w:val="18"/>
                                <w:lang w:val="en-US"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2C23B" id="線吹き出し 1 (枠付き) 31" o:spid="_x0000_s1061" type="#_x0000_t47" style="position:absolute;left:0;text-align:left;margin-left:35.7pt;margin-top:14.75pt;width:455.25pt;height: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" adj="9272,25053,9274,21439" filled="f" strokecolor="red" strokeweight="2pt">
                <v:textbox>
                  <w:txbxContent>
                    <w:p w14:paraId="36311214" w14:textId="01B87783" w:rsidR="00303046" w:rsidRPr="00DA34B6" w:rsidRDefault="00303046" w:rsidP="000116D6">
                      <w:pPr>
                        <w:spacing w:line="0" w:lineRule="atLeast"/>
                        <w:rPr>
                          <w:rFonts w:ascii="Arial" w:hAnsi="Arial" w:cs="Arial"/>
                          <w:b/>
                          <w:color w:val="FF0000"/>
                          <w:sz w:val="18"/>
                          <w:szCs w:val="18"/>
                          <w:lang w:val="en-US" w:eastAsia="ja-JP"/>
                        </w:rPr>
                      </w:pPr>
                      <w:r w:rsidRPr="00DA34B6">
                        <w:rPr>
                          <w:rFonts w:ascii="Arial" w:hAnsi="Arial" w:cs="Arial"/>
                          <w:b/>
                          <w:color w:val="FF0000"/>
                          <w:sz w:val="18"/>
                          <w:szCs w:val="18"/>
                          <w:lang w:val="en-US" w:eastAsia="ja-JP"/>
                        </w:rPr>
                        <w:t>・</w:t>
                      </w:r>
                      <w:r w:rsidRPr="00DA34B6">
                        <w:rPr>
                          <w:rFonts w:ascii="Arial" w:hAnsi="Arial" w:cs="Arial"/>
                          <w:b/>
                          <w:color w:val="FF0000"/>
                          <w:sz w:val="18"/>
                          <w:szCs w:val="18"/>
                          <w:lang w:val="en-US" w:eastAsia="ja-JP"/>
                        </w:rPr>
                        <w:t>Enter the actual contracted amount of private placements offered in this fiscal year. In the case of capital call investment contracts, enter the total commitment amount.</w:t>
                      </w:r>
                    </w:p>
                    <w:p w14:paraId="138F6641" w14:textId="77777777" w:rsidR="00303046" w:rsidRPr="00DA34B6" w:rsidRDefault="00303046" w:rsidP="000116D6">
                      <w:pPr>
                        <w:spacing w:line="0" w:lineRule="atLeast"/>
                        <w:rPr>
                          <w:rFonts w:ascii="Arial" w:hAnsi="Arial" w:cs="Arial"/>
                          <w:b/>
                          <w:color w:val="FF0000"/>
                          <w:sz w:val="18"/>
                          <w:szCs w:val="18"/>
                          <w:lang w:val="en-US" w:eastAsia="ja-JP"/>
                        </w:rPr>
                      </w:pPr>
                      <w:r w:rsidRPr="00DA34B6">
                        <w:rPr>
                          <w:rFonts w:ascii="Arial" w:hAnsi="Arial" w:cs="Arial"/>
                          <w:b/>
                          <w:color w:val="FF0000"/>
                          <w:sz w:val="18"/>
                          <w:szCs w:val="18"/>
                          <w:lang w:val="en-US" w:eastAsia="ja-JP"/>
                        </w:rPr>
                        <w:t>・</w:t>
                      </w:r>
                      <w:r w:rsidRPr="00DA34B6">
                        <w:rPr>
                          <w:rFonts w:ascii="Arial" w:hAnsi="Arial" w:cs="Arial"/>
                          <w:b/>
                          <w:color w:val="FF0000"/>
                          <w:sz w:val="18"/>
                          <w:szCs w:val="18"/>
                          <w:lang w:val="en-US" w:eastAsia="ja-JP"/>
                        </w:rPr>
                        <w:t>Overseas business operators are required to report private placements offered to Qualified Institutional Investors (defined under the Japanese FIEA) located overseas as well as investors residing in Japan.</w:t>
                      </w:r>
                    </w:p>
                    <w:p w14:paraId="7F528F0C" w14:textId="0607674C" w:rsidR="00303046" w:rsidRPr="00DA34B6" w:rsidRDefault="00303046" w:rsidP="000116D6">
                      <w:pPr>
                        <w:spacing w:line="0" w:lineRule="atLeast"/>
                        <w:rPr>
                          <w:rFonts w:ascii="Arial" w:hAnsi="Arial" w:cs="Arial"/>
                          <w:b/>
                          <w:color w:val="FF0000"/>
                          <w:sz w:val="18"/>
                          <w:szCs w:val="18"/>
                          <w:lang w:val="en-US" w:eastAsia="ja-JP"/>
                        </w:rPr>
                      </w:pPr>
                      <w:r w:rsidRPr="00DA34B6">
                        <w:rPr>
                          <w:rFonts w:ascii="Arial" w:hAnsi="Arial" w:cs="Arial"/>
                          <w:b/>
                          <w:color w:val="FF0000"/>
                          <w:sz w:val="18"/>
                          <w:szCs w:val="18"/>
                          <w:lang w:val="en-US" w:eastAsia="ja-JP"/>
                        </w:rPr>
                        <w:t>・</w:t>
                      </w:r>
                      <w:r>
                        <w:rPr>
                          <w:rFonts w:ascii="Arial" w:hAnsi="Arial" w:cs="Arial" w:hint="eastAsia"/>
                          <w:b/>
                          <w:color w:val="FF0000"/>
                          <w:sz w:val="18"/>
                          <w:szCs w:val="18"/>
                          <w:lang w:val="en-US" w:eastAsia="ja-JP"/>
                        </w:rPr>
                        <w:t xml:space="preserve">The </w:t>
                      </w:r>
                      <w:r>
                        <w:rPr>
                          <w:rFonts w:ascii="Arial" w:hAnsi="Arial" w:cs="Arial"/>
                          <w:b/>
                          <w:color w:val="FF0000"/>
                          <w:sz w:val="18"/>
                          <w:szCs w:val="18"/>
                          <w:lang w:val="en-US" w:eastAsia="ja-JP"/>
                        </w:rPr>
                        <w:t xml:space="preserve">reporting of the </w:t>
                      </w:r>
                      <w:r>
                        <w:rPr>
                          <w:rFonts w:ascii="Arial" w:hAnsi="Arial" w:cs="Arial" w:hint="eastAsia"/>
                          <w:b/>
                          <w:color w:val="FF0000"/>
                          <w:sz w:val="18"/>
                          <w:szCs w:val="18"/>
                          <w:lang w:val="en-US" w:eastAsia="ja-JP"/>
                        </w:rPr>
                        <w:t>f</w:t>
                      </w:r>
                      <w:r w:rsidRPr="00DA34B6">
                        <w:rPr>
                          <w:rFonts w:ascii="Arial" w:hAnsi="Arial" w:cs="Arial"/>
                          <w:b/>
                          <w:color w:val="FF0000"/>
                          <w:sz w:val="18"/>
                          <w:szCs w:val="18"/>
                          <w:lang w:val="en-US" w:eastAsia="ja-JP"/>
                        </w:rPr>
                        <w:t xml:space="preserve">ollowing investments </w:t>
                      </w:r>
                      <w:r>
                        <w:rPr>
                          <w:rFonts w:ascii="Arial" w:hAnsi="Arial" w:cs="Arial"/>
                          <w:b/>
                          <w:color w:val="FF0000"/>
                          <w:sz w:val="18"/>
                          <w:szCs w:val="18"/>
                          <w:lang w:val="en-US" w:eastAsia="ja-JP"/>
                        </w:rPr>
                        <w:t>is</w:t>
                      </w:r>
                      <w:r w:rsidRPr="00DA34B6">
                        <w:rPr>
                          <w:rFonts w:ascii="Arial" w:hAnsi="Arial" w:cs="Arial"/>
                          <w:b/>
                          <w:color w:val="FF0000"/>
                          <w:sz w:val="18"/>
                          <w:szCs w:val="18"/>
                          <w:lang w:val="en-US" w:eastAsia="ja-JP"/>
                        </w:rPr>
                        <w:t xml:space="preserve"> not required: </w:t>
                      </w:r>
                      <w:r w:rsidRPr="00DA34B6">
                        <w:rPr>
                          <w:rFonts w:ascii="ＭＳ ゴシック" w:eastAsia="ＭＳ ゴシック" w:hAnsi="ＭＳ ゴシック" w:cs="ＭＳ ゴシック" w:hint="eastAsia"/>
                          <w:b/>
                          <w:color w:val="FF0000"/>
                          <w:sz w:val="18"/>
                          <w:szCs w:val="18"/>
                          <w:lang w:val="en-US" w:eastAsia="ja-JP"/>
                        </w:rPr>
                        <w:t>①</w:t>
                      </w:r>
                      <w:r w:rsidRPr="00DA34B6">
                        <w:rPr>
                          <w:rFonts w:ascii="Arial" w:hAnsi="Arial" w:cs="Arial"/>
                          <w:b/>
                          <w:color w:val="FF0000"/>
                          <w:sz w:val="18"/>
                          <w:szCs w:val="18"/>
                          <w:lang w:val="en-US" w:eastAsia="ja-JP"/>
                        </w:rPr>
                        <w:t>Capital call investment for private placement held prior to this fiscal year</w:t>
                      </w:r>
                      <w:r w:rsidRPr="00DA34B6">
                        <w:rPr>
                          <w:rFonts w:ascii="Arial" w:hAnsi="Arial" w:cs="Arial" w:hint="eastAsia"/>
                          <w:b/>
                          <w:color w:val="FF0000"/>
                          <w:sz w:val="18"/>
                          <w:szCs w:val="18"/>
                          <w:lang w:val="en-US" w:eastAsia="ja-JP"/>
                        </w:rPr>
                        <w:t>;</w:t>
                      </w:r>
                      <w:r w:rsidRPr="00DA34B6">
                        <w:rPr>
                          <w:rFonts w:ascii="Arial" w:hAnsi="Arial" w:cs="Arial"/>
                          <w:b/>
                          <w:color w:val="FF0000"/>
                          <w:sz w:val="18"/>
                          <w:szCs w:val="18"/>
                          <w:lang w:val="en-US" w:eastAsia="ja-JP"/>
                        </w:rPr>
                        <w:t xml:space="preserve"> and </w:t>
                      </w:r>
                      <w:r w:rsidRPr="00DA34B6">
                        <w:rPr>
                          <w:rFonts w:ascii="ＭＳ ゴシック" w:eastAsia="ＭＳ ゴシック" w:hAnsi="ＭＳ ゴシック" w:cs="ＭＳ ゴシック" w:hint="eastAsia"/>
                          <w:b/>
                          <w:color w:val="FF0000"/>
                          <w:sz w:val="18"/>
                          <w:szCs w:val="18"/>
                          <w:lang w:val="en-US" w:eastAsia="ja-JP"/>
                        </w:rPr>
                        <w:t>②</w:t>
                      </w:r>
                      <w:r w:rsidRPr="00DA34B6">
                        <w:rPr>
                          <w:rFonts w:ascii="Arial" w:hAnsi="Arial" w:cs="Arial"/>
                          <w:b/>
                          <w:color w:val="FF0000"/>
                          <w:sz w:val="18"/>
                          <w:szCs w:val="18"/>
                          <w:lang w:val="en-US" w:eastAsia="ja-JP"/>
                        </w:rPr>
                        <w:t>Investment made through the entrustment of the handling of private placement to a Financial Instruments Business Operator (</w:t>
                      </w:r>
                      <w:proofErr w:type="spellStart"/>
                      <w:r w:rsidRPr="00DA34B6">
                        <w:rPr>
                          <w:rFonts w:ascii="Arial" w:hAnsi="Arial" w:cs="Arial"/>
                          <w:b/>
                          <w:color w:val="FF0000"/>
                          <w:sz w:val="18"/>
                          <w:szCs w:val="18"/>
                          <w:lang w:val="en-US" w:eastAsia="ja-JP"/>
                        </w:rPr>
                        <w:t>defin</w:t>
                      </w:r>
                      <w:r>
                        <w:rPr>
                          <w:rFonts w:ascii="Arial" w:hAnsi="Arial" w:cs="Arial"/>
                          <w:b/>
                          <w:color w:val="FF0000"/>
                          <w:sz w:val="18"/>
                          <w:szCs w:val="18"/>
                          <w:lang w:val="en-US" w:eastAsia="ja-JP"/>
                        </w:rPr>
                        <w:t>orypt</w:t>
                      </w:r>
                      <w:r w:rsidRPr="00DA34B6">
                        <w:rPr>
                          <w:rFonts w:ascii="Arial" w:hAnsi="Arial" w:cs="Arial"/>
                          <w:b/>
                          <w:color w:val="FF0000"/>
                          <w:sz w:val="18"/>
                          <w:szCs w:val="18"/>
                          <w:lang w:val="en-US" w:eastAsia="ja-JP"/>
                        </w:rPr>
                        <w:t>ed</w:t>
                      </w:r>
                      <w:proofErr w:type="spellEnd"/>
                      <w:r w:rsidRPr="00DA34B6">
                        <w:rPr>
                          <w:rFonts w:ascii="Arial" w:hAnsi="Arial" w:cs="Arial"/>
                          <w:b/>
                          <w:color w:val="FF0000"/>
                          <w:sz w:val="18"/>
                          <w:szCs w:val="18"/>
                          <w:lang w:val="en-US" w:eastAsia="ja-JP"/>
                        </w:rPr>
                        <w:t xml:space="preserve"> under Japanese FIEA). </w:t>
                      </w:r>
                    </w:p>
                    <w:p w14:paraId="1D46AB7C" w14:textId="77777777" w:rsidR="00303046" w:rsidRPr="00662BFD" w:rsidRDefault="00303046" w:rsidP="000116D6">
                      <w:pPr>
                        <w:rPr>
                          <w:rFonts w:ascii="ＭＳ ゴシック" w:eastAsia="ＭＳ ゴシック" w:hAnsi="ＭＳ ゴシック"/>
                          <w:color w:val="FF0000"/>
                          <w:sz w:val="18"/>
                          <w:szCs w:val="18"/>
                          <w:lang w:val="en-US" w:eastAsia="ja-JP"/>
                        </w:rPr>
                      </w:pPr>
                    </w:p>
                  </w:txbxContent>
                </v:textbox>
                <o:callout v:ext="edit" minusy="t"/>
              </v:shape>
            </w:pict>
          </mc:Fallback>
        </mc:AlternateContent>
      </w:r>
    </w:p>
    <w:p w14:paraId="61021569" w14:textId="77777777" w:rsidR="001C3CF3" w:rsidRPr="00D433B9" w:rsidRDefault="001C3CF3" w:rsidP="00D33A49">
      <w:pPr>
        <w:kinsoku w:val="0"/>
        <w:overflowPunct w:val="0"/>
        <w:autoSpaceDE w:val="0"/>
        <w:autoSpaceDN w:val="0"/>
        <w:ind w:leftChars="500" w:left="1050" w:firstLineChars="100" w:firstLine="210"/>
        <w:rPr>
          <w:rFonts w:asciiTheme="minorHAnsi" w:hAnsiTheme="minorHAnsi"/>
          <w:szCs w:val="21"/>
          <w:lang w:eastAsia="ja-JP"/>
        </w:rPr>
      </w:pPr>
    </w:p>
    <w:p w14:paraId="27FC4B5E" w14:textId="77777777" w:rsidR="000D35D9" w:rsidRDefault="000D35D9" w:rsidP="00CD58BF">
      <w:pPr>
        <w:autoSpaceDE w:val="0"/>
        <w:autoSpaceDN w:val="0"/>
        <w:ind w:leftChars="100" w:left="420" w:hangingChars="100" w:hanging="210"/>
        <w:rPr>
          <w:rFonts w:asciiTheme="majorHAnsi" w:hAnsiTheme="majorHAnsi" w:cstheme="majorHAnsi"/>
        </w:rPr>
      </w:pPr>
    </w:p>
    <w:p w14:paraId="14E4100C" w14:textId="77777777" w:rsidR="000D35D9" w:rsidRDefault="000D35D9" w:rsidP="00CD58BF">
      <w:pPr>
        <w:autoSpaceDE w:val="0"/>
        <w:autoSpaceDN w:val="0"/>
        <w:ind w:leftChars="100" w:left="420" w:hangingChars="100" w:hanging="210"/>
        <w:rPr>
          <w:rFonts w:asciiTheme="majorHAnsi" w:hAnsiTheme="majorHAnsi" w:cstheme="majorHAnsi"/>
        </w:rPr>
      </w:pPr>
    </w:p>
    <w:p w14:paraId="0C4846FF" w14:textId="77777777" w:rsidR="000D35D9" w:rsidRDefault="000D35D9" w:rsidP="00CD58BF">
      <w:pPr>
        <w:autoSpaceDE w:val="0"/>
        <w:autoSpaceDN w:val="0"/>
        <w:ind w:leftChars="100" w:left="420" w:hangingChars="100" w:hanging="210"/>
        <w:rPr>
          <w:rFonts w:asciiTheme="majorHAnsi" w:hAnsiTheme="majorHAnsi" w:cstheme="majorHAnsi"/>
        </w:rPr>
      </w:pPr>
    </w:p>
    <w:p w14:paraId="4BD865AD" w14:textId="77777777" w:rsidR="000D35D9" w:rsidRDefault="000D35D9" w:rsidP="00CD58BF">
      <w:pPr>
        <w:autoSpaceDE w:val="0"/>
        <w:autoSpaceDN w:val="0"/>
        <w:ind w:leftChars="100" w:left="420" w:hangingChars="100" w:hanging="210"/>
        <w:rPr>
          <w:rFonts w:asciiTheme="majorHAnsi" w:hAnsiTheme="majorHAnsi" w:cstheme="majorHAnsi"/>
        </w:rPr>
      </w:pPr>
    </w:p>
    <w:p w14:paraId="47C16ACD" w14:textId="77777777" w:rsidR="000116D6" w:rsidRDefault="000116D6" w:rsidP="00CD58BF">
      <w:pPr>
        <w:autoSpaceDE w:val="0"/>
        <w:autoSpaceDN w:val="0"/>
        <w:ind w:leftChars="100" w:left="420" w:hangingChars="100" w:hanging="210"/>
        <w:rPr>
          <w:rFonts w:asciiTheme="majorHAnsi" w:hAnsiTheme="majorHAnsi" w:cstheme="majorHAnsi"/>
        </w:rPr>
      </w:pPr>
    </w:p>
    <w:p w14:paraId="622B02DA" w14:textId="2464D390" w:rsidR="00D33A49" w:rsidRPr="00823130" w:rsidRDefault="007C76FF" w:rsidP="00BE1B1C">
      <w:pPr>
        <w:autoSpaceDE w:val="0"/>
        <w:autoSpaceDN w:val="0"/>
        <w:ind w:leftChars="100" w:left="420" w:hangingChars="100" w:hanging="210"/>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45952" behindDoc="0" locked="0" layoutInCell="1" allowOverlap="1" wp14:anchorId="308E8EB1" wp14:editId="5C14AD5C">
                <wp:simplePos x="0" y="0"/>
                <wp:positionH relativeFrom="margin">
                  <wp:posOffset>64853</wp:posOffset>
                </wp:positionH>
                <wp:positionV relativeFrom="paragraph">
                  <wp:posOffset>23661</wp:posOffset>
                </wp:positionV>
                <wp:extent cx="6154309" cy="636104"/>
                <wp:effectExtent l="0" t="0" r="18415" b="12065"/>
                <wp:wrapNone/>
                <wp:docPr id="28" name="正方形/長方形 28"/>
                <wp:cNvGraphicFramePr/>
                <a:graphic xmlns:a="http://schemas.openxmlformats.org/drawingml/2006/main">
                  <a:graphicData uri="http://schemas.microsoft.com/office/word/2010/wordprocessingShape">
                    <wps:wsp>
                      <wps:cNvSpPr/>
                      <wps:spPr>
                        <a:xfrm>
                          <a:off x="0" y="0"/>
                          <a:ext cx="6154309" cy="636104"/>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C4CCA" id="正方形/長方形 28" o:spid="_x0000_s1026" style="position:absolute;left:0;text-align:left;margin-left:5.1pt;margin-top:1.85pt;width:484.6pt;height:50.1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" filled="f" strokecolor="red" strokeweight="2pt">
                <w10:wrap anchorx="margin"/>
              </v:rect>
            </w:pict>
          </mc:Fallback>
        </mc:AlternateContent>
      </w:r>
      <w:r w:rsidR="00D33A49" w:rsidRPr="00823130">
        <w:rPr>
          <w:rFonts w:asciiTheme="majorHAnsi" w:hAnsiTheme="majorHAnsi" w:cstheme="majorHAnsi"/>
        </w:rPr>
        <w:t>(</w:t>
      </w:r>
      <w:bookmarkStart w:id="2" w:name="_Hlk60664000"/>
      <w:r w:rsidR="00D33A49" w:rsidRPr="00823130">
        <w:rPr>
          <w:rFonts w:asciiTheme="majorHAnsi" w:hAnsiTheme="majorHAnsi" w:cstheme="majorHAnsi"/>
        </w:rPr>
        <w:t>1</w:t>
      </w:r>
      <w:r w:rsidR="00A92AC1" w:rsidRPr="00823130">
        <w:rPr>
          <w:rFonts w:asciiTheme="majorHAnsi" w:hAnsiTheme="majorHAnsi" w:cstheme="majorHAnsi"/>
          <w:lang w:eastAsia="ja-JP"/>
        </w:rPr>
        <w:t>0</w:t>
      </w:r>
      <w:r w:rsidR="00D33A49" w:rsidRPr="00823130">
        <w:rPr>
          <w:rFonts w:asciiTheme="majorHAnsi" w:hAnsiTheme="majorHAnsi" w:cstheme="majorHAnsi"/>
        </w:rPr>
        <w:t xml:space="preserve">) </w:t>
      </w:r>
      <w:r w:rsidR="00BE1B1C" w:rsidRPr="00BE1B1C">
        <w:rPr>
          <w:rFonts w:asciiTheme="majorHAnsi" w:hAnsiTheme="majorHAnsi" w:cstheme="majorHAnsi"/>
        </w:rPr>
        <w:t>Status of private placement of securities equivalents related to FIEA Article 2(2)(v) or (vi) (excluding Electronically Recorded Transferable Rights That Must Be Indicated on Securities, etc.)</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5"/>
        <w:gridCol w:w="1701"/>
        <w:gridCol w:w="1134"/>
        <w:gridCol w:w="1701"/>
      </w:tblGrid>
      <w:tr w:rsidR="00D33A49" w:rsidRPr="00D8179F" w14:paraId="44480F09" w14:textId="77777777" w:rsidTr="00D33A49">
        <w:trPr>
          <w:trHeight w:val="509"/>
        </w:trPr>
        <w:tc>
          <w:tcPr>
            <w:tcW w:w="2268" w:type="dxa"/>
            <w:vMerge w:val="restart"/>
            <w:tcBorders>
              <w:top w:val="single" w:sz="4" w:space="0" w:color="auto"/>
              <w:left w:val="single" w:sz="4" w:space="0" w:color="auto"/>
              <w:right w:val="single" w:sz="4" w:space="0" w:color="auto"/>
            </w:tcBorders>
            <w:shd w:val="clear" w:color="auto" w:fill="auto"/>
            <w:vAlign w:val="center"/>
          </w:tcPr>
          <w:p w14:paraId="271950DE" w14:textId="77777777" w:rsidR="00D33A49" w:rsidRPr="00823130" w:rsidRDefault="00D33A49" w:rsidP="00D33A49">
            <w:pPr>
              <w:jc w:val="center"/>
              <w:rPr>
                <w:rFonts w:asciiTheme="majorHAnsi" w:hAnsiTheme="majorHAnsi" w:cstheme="majorHAnsi"/>
              </w:rPr>
            </w:pPr>
            <w:r w:rsidRPr="00823130">
              <w:rPr>
                <w:rFonts w:asciiTheme="majorHAnsi" w:hAnsiTheme="majorHAnsi" w:cstheme="majorHAnsi"/>
              </w:rPr>
              <w:t>Class</w:t>
            </w:r>
          </w:p>
        </w:tc>
        <w:tc>
          <w:tcPr>
            <w:tcW w:w="2976" w:type="dxa"/>
            <w:gridSpan w:val="2"/>
            <w:tcBorders>
              <w:top w:val="single" w:sz="4" w:space="0" w:color="auto"/>
              <w:left w:val="single" w:sz="4" w:space="0" w:color="auto"/>
              <w:bottom w:val="nil"/>
              <w:right w:val="single" w:sz="4" w:space="0" w:color="auto"/>
            </w:tcBorders>
            <w:shd w:val="clear" w:color="auto" w:fill="auto"/>
            <w:vAlign w:val="center"/>
          </w:tcPr>
          <w:p w14:paraId="11402F2A" w14:textId="77777777" w:rsidR="00D33A49" w:rsidRPr="00823130" w:rsidRDefault="00D33A49" w:rsidP="00D33A49">
            <w:pPr>
              <w:jc w:val="center"/>
              <w:rPr>
                <w:rFonts w:asciiTheme="majorHAnsi" w:hAnsiTheme="majorHAnsi" w:cstheme="majorHAnsi"/>
              </w:rPr>
            </w:pPr>
            <w:r w:rsidRPr="00823130">
              <w:rPr>
                <w:rFonts w:asciiTheme="majorHAnsi" w:hAnsiTheme="majorHAnsi" w:cstheme="majorHAnsi"/>
              </w:rPr>
              <w:t>Number of Funds</w:t>
            </w:r>
          </w:p>
        </w:tc>
        <w:tc>
          <w:tcPr>
            <w:tcW w:w="2835" w:type="dxa"/>
            <w:gridSpan w:val="2"/>
            <w:tcBorders>
              <w:top w:val="single" w:sz="4" w:space="0" w:color="auto"/>
              <w:left w:val="single" w:sz="4" w:space="0" w:color="auto"/>
              <w:bottom w:val="nil"/>
              <w:right w:val="single" w:sz="4" w:space="0" w:color="auto"/>
            </w:tcBorders>
            <w:shd w:val="clear" w:color="auto" w:fill="auto"/>
            <w:vAlign w:val="center"/>
          </w:tcPr>
          <w:p w14:paraId="665E21EB" w14:textId="77777777" w:rsidR="00D33A49" w:rsidRPr="00823130" w:rsidRDefault="00D33A49" w:rsidP="00D33A49">
            <w:pPr>
              <w:jc w:val="center"/>
              <w:rPr>
                <w:rFonts w:asciiTheme="majorHAnsi" w:hAnsiTheme="majorHAnsi" w:cstheme="majorHAnsi"/>
              </w:rPr>
            </w:pPr>
            <w:r w:rsidRPr="00823130">
              <w:rPr>
                <w:rFonts w:asciiTheme="majorHAnsi" w:hAnsiTheme="majorHAnsi" w:cstheme="majorHAnsi"/>
              </w:rPr>
              <w:t>Contracted amount</w:t>
            </w:r>
          </w:p>
        </w:tc>
      </w:tr>
      <w:tr w:rsidR="00D33A49" w:rsidRPr="00D8179F" w14:paraId="165A8D39" w14:textId="77777777" w:rsidTr="00D33A49">
        <w:trPr>
          <w:trHeight w:val="509"/>
        </w:trPr>
        <w:tc>
          <w:tcPr>
            <w:tcW w:w="2268" w:type="dxa"/>
            <w:vMerge/>
            <w:tcBorders>
              <w:left w:val="single" w:sz="4" w:space="0" w:color="auto"/>
              <w:bottom w:val="single" w:sz="4" w:space="0" w:color="auto"/>
              <w:right w:val="single" w:sz="4" w:space="0" w:color="auto"/>
            </w:tcBorders>
            <w:shd w:val="clear" w:color="auto" w:fill="auto"/>
            <w:vAlign w:val="center"/>
          </w:tcPr>
          <w:p w14:paraId="1B759DDE" w14:textId="77777777" w:rsidR="00D33A49" w:rsidRPr="00823130" w:rsidRDefault="00D33A49" w:rsidP="00D33A49">
            <w:pPr>
              <w:jc w:val="center"/>
              <w:rPr>
                <w:rFonts w:asciiTheme="majorHAnsi" w:hAnsiTheme="majorHAnsi" w:cstheme="majorHAnsi"/>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0A362013" w14:textId="77777777" w:rsidR="00D33A49" w:rsidRPr="00823130" w:rsidRDefault="00D33A49" w:rsidP="00D33A49">
            <w:pPr>
              <w:rPr>
                <w:rFonts w:asciiTheme="majorHAnsi" w:hAnsiTheme="majorHAnsi" w:cstheme="maj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7924E2" w14:textId="77777777" w:rsidR="00D33A49" w:rsidRPr="00823130" w:rsidRDefault="00D33A49" w:rsidP="000116D6">
            <w:pPr>
              <w:spacing w:line="280" w:lineRule="exact"/>
              <w:jc w:val="left"/>
              <w:rPr>
                <w:rFonts w:asciiTheme="majorHAnsi" w:hAnsiTheme="majorHAnsi" w:cstheme="majorHAnsi"/>
              </w:rPr>
            </w:pPr>
            <w:r w:rsidRPr="00823130">
              <w:rPr>
                <w:rFonts w:asciiTheme="majorHAnsi" w:hAnsiTheme="majorHAnsi" w:cstheme="majorHAnsi"/>
              </w:rPr>
              <w:t>of which</w:t>
            </w:r>
            <w:r w:rsidR="008C58AB" w:rsidRPr="00823130">
              <w:rPr>
                <w:rFonts w:asciiTheme="majorHAnsi" w:hAnsiTheme="majorHAnsi" w:cstheme="majorHAnsi"/>
                <w:lang w:eastAsia="ja-JP"/>
              </w:rPr>
              <w:t>,</w:t>
            </w:r>
            <w:r w:rsidRPr="00823130">
              <w:rPr>
                <w:rFonts w:asciiTheme="majorHAnsi" w:hAnsiTheme="majorHAnsi" w:cstheme="majorHAnsi"/>
              </w:rPr>
              <w:t xml:space="preserve"> </w:t>
            </w:r>
            <w:r w:rsidR="008C58AB" w:rsidRPr="00823130">
              <w:rPr>
                <w:rFonts w:asciiTheme="majorHAnsi" w:hAnsiTheme="majorHAnsi" w:cstheme="majorHAnsi"/>
                <w:lang w:eastAsia="ja-JP"/>
              </w:rPr>
              <w:t xml:space="preserve">the </w:t>
            </w:r>
            <w:r w:rsidRPr="00823130">
              <w:rPr>
                <w:rFonts w:asciiTheme="majorHAnsi" w:hAnsiTheme="majorHAnsi" w:cstheme="majorHAnsi"/>
              </w:rPr>
              <w:t xml:space="preserve">amount invested by </w:t>
            </w:r>
            <w:r w:rsidR="00770A59" w:rsidRPr="00823130">
              <w:rPr>
                <w:rFonts w:asciiTheme="majorHAnsi" w:hAnsiTheme="majorHAnsi" w:cstheme="majorHAnsi"/>
                <w:lang w:eastAsia="ja-JP"/>
              </w:rPr>
              <w:t>Q</w:t>
            </w:r>
            <w:r w:rsidR="00770A59" w:rsidRPr="00823130">
              <w:rPr>
                <w:rFonts w:asciiTheme="majorHAnsi" w:hAnsiTheme="majorHAnsi" w:cstheme="majorHAnsi"/>
              </w:rPr>
              <w:t xml:space="preserve">ualified </w:t>
            </w:r>
            <w:r w:rsidR="00770A59" w:rsidRPr="00823130">
              <w:rPr>
                <w:rFonts w:asciiTheme="majorHAnsi" w:hAnsiTheme="majorHAnsi" w:cstheme="majorHAnsi"/>
                <w:lang w:eastAsia="ja-JP"/>
              </w:rPr>
              <w:t>I</w:t>
            </w:r>
            <w:r w:rsidR="00770A59" w:rsidRPr="00823130">
              <w:rPr>
                <w:rFonts w:asciiTheme="majorHAnsi" w:hAnsiTheme="majorHAnsi" w:cstheme="majorHAnsi"/>
              </w:rPr>
              <w:t xml:space="preserve">nstitutional </w:t>
            </w:r>
            <w:r w:rsidR="00770A59" w:rsidRPr="00823130">
              <w:rPr>
                <w:rFonts w:asciiTheme="majorHAnsi" w:hAnsiTheme="majorHAnsi" w:cstheme="majorHAnsi"/>
                <w:lang w:eastAsia="ja-JP"/>
              </w:rPr>
              <w:t>I</w:t>
            </w:r>
            <w:r w:rsidR="00770A59" w:rsidRPr="00823130">
              <w:rPr>
                <w:rFonts w:asciiTheme="majorHAnsi" w:hAnsiTheme="majorHAnsi" w:cstheme="majorHAnsi"/>
              </w:rPr>
              <w:t>nvestors</w:t>
            </w:r>
            <w:r w:rsidR="00770A59" w:rsidRPr="00823130">
              <w:rPr>
                <w:rFonts w:asciiTheme="majorHAnsi" w:hAnsiTheme="majorHAnsi" w:cstheme="majorHAnsi"/>
                <w:lang w:eastAsia="ja-JP"/>
              </w:rPr>
              <w:t xml:space="preserve"> (“QIIs”)</w:t>
            </w:r>
            <w:r w:rsidR="00770A59" w:rsidRPr="00823130">
              <w:rPr>
                <w:rFonts w:asciiTheme="majorHAnsi" w:hAnsiTheme="majorHAnsi" w:cstheme="majorHAnsi"/>
              </w:rPr>
              <w:t xml:space="preserve"> only</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88E3D8" w14:textId="77777777" w:rsidR="00D33A49" w:rsidRPr="00823130" w:rsidRDefault="00D33A49" w:rsidP="00823130">
            <w:pPr>
              <w:jc w:val="left"/>
              <w:rPr>
                <w:rFonts w:asciiTheme="majorHAnsi" w:hAnsiTheme="majorHAnsi" w:cstheme="maj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99A4F7" w14:textId="77777777" w:rsidR="00D33A49" w:rsidRPr="00823130" w:rsidRDefault="00D33A49" w:rsidP="000116D6">
            <w:pPr>
              <w:spacing w:line="280" w:lineRule="exact"/>
              <w:jc w:val="left"/>
              <w:rPr>
                <w:rFonts w:asciiTheme="majorHAnsi" w:hAnsiTheme="majorHAnsi" w:cstheme="majorHAnsi"/>
              </w:rPr>
            </w:pPr>
            <w:r w:rsidRPr="00823130">
              <w:rPr>
                <w:rFonts w:asciiTheme="majorHAnsi" w:hAnsiTheme="majorHAnsi" w:cstheme="majorHAnsi"/>
              </w:rPr>
              <w:t>of which</w:t>
            </w:r>
            <w:r w:rsidR="008C58AB" w:rsidRPr="00823130">
              <w:rPr>
                <w:rFonts w:asciiTheme="majorHAnsi" w:hAnsiTheme="majorHAnsi" w:cstheme="majorHAnsi"/>
                <w:lang w:eastAsia="ja-JP"/>
              </w:rPr>
              <w:t>, the</w:t>
            </w:r>
            <w:r w:rsidRPr="00823130">
              <w:rPr>
                <w:rFonts w:asciiTheme="majorHAnsi" w:hAnsiTheme="majorHAnsi" w:cstheme="majorHAnsi"/>
              </w:rPr>
              <w:t xml:space="preserve"> amount invested by </w:t>
            </w:r>
            <w:r w:rsidR="00770A59" w:rsidRPr="00823130">
              <w:rPr>
                <w:rFonts w:asciiTheme="majorHAnsi" w:hAnsiTheme="majorHAnsi" w:cstheme="majorHAnsi"/>
                <w:lang w:eastAsia="ja-JP"/>
              </w:rPr>
              <w:t>QIIs</w:t>
            </w:r>
            <w:r w:rsidRPr="00823130">
              <w:rPr>
                <w:rFonts w:asciiTheme="majorHAnsi" w:hAnsiTheme="majorHAnsi" w:cstheme="majorHAnsi"/>
              </w:rPr>
              <w:t xml:space="preserve"> only</w:t>
            </w:r>
          </w:p>
        </w:tc>
      </w:tr>
      <w:tr w:rsidR="00D33A49" w:rsidRPr="00D8179F" w14:paraId="02AF068A" w14:textId="77777777" w:rsidTr="00D33A49">
        <w:trPr>
          <w:trHeight w:val="44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E86FFE" w14:textId="77777777" w:rsidR="00D33A49" w:rsidRPr="00823130" w:rsidRDefault="00D33A49" w:rsidP="00823130">
            <w:pPr>
              <w:jc w:val="left"/>
              <w:rPr>
                <w:rFonts w:asciiTheme="majorHAnsi" w:hAnsiTheme="majorHAnsi" w:cstheme="majorHAnsi"/>
              </w:rPr>
            </w:pPr>
            <w:r w:rsidRPr="00823130">
              <w:rPr>
                <w:rFonts w:asciiTheme="majorHAnsi" w:hAnsiTheme="majorHAnsi" w:cstheme="majorHAnsi"/>
              </w:rPr>
              <w:t>Related to FIEA Article 2(2)(v)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1D242A" w14:textId="77777777" w:rsidR="00D33A49" w:rsidRPr="00823130" w:rsidRDefault="001C3CF3" w:rsidP="00D33A4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011E46" w14:textId="77777777" w:rsidR="00D33A49" w:rsidRPr="00823130" w:rsidRDefault="001C3CF3" w:rsidP="00D33A4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F3340D" w14:textId="77777777" w:rsidR="00770A59" w:rsidRPr="00823130" w:rsidRDefault="00770A59" w:rsidP="00D33A49">
            <w:pPr>
              <w:autoSpaceDE w:val="0"/>
              <w:autoSpaceDN w:val="0"/>
              <w:spacing w:line="240" w:lineRule="exact"/>
              <w:jc w:val="right"/>
              <w:rPr>
                <w:rFonts w:asciiTheme="majorHAnsi" w:hAnsiTheme="majorHAnsi" w:cstheme="majorHAnsi"/>
                <w:lang w:eastAsia="ja-JP"/>
              </w:rPr>
            </w:pPr>
            <w:r w:rsidRPr="00823130">
              <w:rPr>
                <w:rFonts w:asciiTheme="majorHAnsi" w:hAnsiTheme="majorHAnsi" w:cstheme="majorHAnsi"/>
              </w:rPr>
              <w:t>(million yen)</w:t>
            </w:r>
          </w:p>
          <w:p w14:paraId="1920C1A6" w14:textId="6A4210B8" w:rsidR="001C3CF3" w:rsidRPr="00823130" w:rsidRDefault="001C3CF3" w:rsidP="00D33A4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color w:val="FF0000"/>
                <w:lang w:eastAsia="ja-JP"/>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B1B893" w14:textId="77777777" w:rsidR="00770A59" w:rsidRPr="00823130" w:rsidRDefault="00770A59" w:rsidP="00D33A4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rPr>
              <w:t>(million yen)</w:t>
            </w:r>
          </w:p>
          <w:p w14:paraId="7502ACE0" w14:textId="77777777" w:rsidR="001C3CF3" w:rsidRPr="00823130" w:rsidRDefault="008748AB" w:rsidP="00D33A4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color w:val="FF0000"/>
                <w:lang w:eastAsia="ja-JP"/>
              </w:rPr>
              <w:t>6</w:t>
            </w:r>
            <w:r w:rsidR="001C3CF3" w:rsidRPr="00823130">
              <w:rPr>
                <w:rFonts w:asciiTheme="majorHAnsi" w:hAnsiTheme="majorHAnsi" w:cstheme="majorHAnsi"/>
                <w:color w:val="FF0000"/>
                <w:lang w:eastAsia="ja-JP"/>
              </w:rPr>
              <w:t>0</w:t>
            </w:r>
          </w:p>
        </w:tc>
      </w:tr>
      <w:tr w:rsidR="00D33A49" w:rsidRPr="00D8179F" w14:paraId="33265E35" w14:textId="77777777" w:rsidTr="00D33A49">
        <w:trPr>
          <w:trHeight w:val="39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9A84AC" w14:textId="77777777" w:rsidR="00D33A49" w:rsidRPr="00823130" w:rsidRDefault="00D33A49" w:rsidP="00823130">
            <w:pPr>
              <w:jc w:val="left"/>
              <w:rPr>
                <w:rFonts w:asciiTheme="majorHAnsi" w:hAnsiTheme="majorHAnsi" w:cstheme="majorHAnsi"/>
              </w:rPr>
            </w:pPr>
            <w:r w:rsidRPr="00823130">
              <w:rPr>
                <w:rFonts w:asciiTheme="majorHAnsi" w:hAnsiTheme="majorHAnsi" w:cstheme="majorHAnsi"/>
              </w:rPr>
              <w:t>Related to FIEA Article 2(2)(vi)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E0783B" w14:textId="77777777" w:rsidR="00D33A49" w:rsidRPr="00823130" w:rsidRDefault="00D33A49" w:rsidP="00D33A49">
            <w:pPr>
              <w:autoSpaceDE w:val="0"/>
              <w:autoSpaceDN w:val="0"/>
              <w:spacing w:line="240" w:lineRule="exact"/>
              <w:ind w:left="677" w:hanging="270"/>
              <w:jc w:val="center"/>
              <w:rPr>
                <w:rFonts w:asciiTheme="majorHAnsi" w:hAnsiTheme="majorHAnsi" w:cstheme="maj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712D52" w14:textId="77777777" w:rsidR="00D33A49" w:rsidRPr="00823130" w:rsidRDefault="00D33A49" w:rsidP="00D33A49">
            <w:pPr>
              <w:autoSpaceDE w:val="0"/>
              <w:autoSpaceDN w:val="0"/>
              <w:spacing w:line="240" w:lineRule="exact"/>
              <w:ind w:left="677" w:hanging="270"/>
              <w:jc w:val="cente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E4A457" w14:textId="77777777" w:rsidR="00D33A49" w:rsidRPr="00823130" w:rsidRDefault="00D33A49" w:rsidP="00D33A49">
            <w:pPr>
              <w:autoSpaceDE w:val="0"/>
              <w:autoSpaceDN w:val="0"/>
              <w:spacing w:line="240" w:lineRule="exact"/>
              <w:ind w:left="677" w:hanging="270"/>
              <w:jc w:val="center"/>
              <w:rPr>
                <w:rFonts w:asciiTheme="majorHAnsi" w:hAnsiTheme="majorHAnsi" w:cstheme="maj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8179B1" w14:textId="77777777" w:rsidR="00D33A49" w:rsidRPr="00823130" w:rsidRDefault="00D33A49" w:rsidP="00D33A49">
            <w:pPr>
              <w:autoSpaceDE w:val="0"/>
              <w:autoSpaceDN w:val="0"/>
              <w:spacing w:line="240" w:lineRule="exact"/>
              <w:ind w:left="677" w:hanging="270"/>
              <w:jc w:val="center"/>
              <w:rPr>
                <w:rFonts w:asciiTheme="majorHAnsi" w:hAnsiTheme="majorHAnsi" w:cstheme="majorHAnsi"/>
              </w:rPr>
            </w:pPr>
          </w:p>
        </w:tc>
      </w:tr>
      <w:tr w:rsidR="00D33A49" w:rsidRPr="00D8179F" w14:paraId="68416B73" w14:textId="77777777" w:rsidTr="00D33A49">
        <w:trPr>
          <w:trHeight w:val="38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F8E81A" w14:textId="77777777" w:rsidR="00D33A49" w:rsidRPr="00823130" w:rsidRDefault="00D33A49" w:rsidP="00D33A49">
            <w:pPr>
              <w:autoSpaceDE w:val="0"/>
              <w:autoSpaceDN w:val="0"/>
              <w:spacing w:line="240" w:lineRule="exact"/>
              <w:jc w:val="center"/>
              <w:rPr>
                <w:rFonts w:asciiTheme="majorHAnsi" w:hAnsiTheme="majorHAnsi" w:cstheme="majorHAnsi"/>
              </w:rPr>
            </w:pPr>
            <w:r w:rsidRPr="00823130">
              <w:rPr>
                <w:rFonts w:asciiTheme="majorHAnsi" w:hAnsiTheme="majorHAnsi" w:cstheme="majorHAnsi"/>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ED06E9" w14:textId="77777777" w:rsidR="00D33A49" w:rsidRPr="00823130" w:rsidRDefault="001C3CF3" w:rsidP="00D33A4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2EEDD7" w14:textId="77777777" w:rsidR="00D33A49" w:rsidRPr="00823130" w:rsidRDefault="001C3CF3" w:rsidP="00D33A4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718BE" w14:textId="77777777" w:rsidR="00D33A49" w:rsidRPr="00823130" w:rsidRDefault="001C3CF3" w:rsidP="00D33A4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2CD704" w14:textId="77777777" w:rsidR="00D33A49" w:rsidRPr="00823130" w:rsidRDefault="008748AB" w:rsidP="00D33A4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6</w:t>
            </w:r>
            <w:r w:rsidR="001C3CF3" w:rsidRPr="00823130">
              <w:rPr>
                <w:rFonts w:asciiTheme="majorHAnsi" w:hAnsiTheme="majorHAnsi" w:cstheme="majorHAnsi"/>
                <w:color w:val="FF0000"/>
                <w:lang w:eastAsia="ja-JP"/>
              </w:rPr>
              <w:t>0</w:t>
            </w:r>
          </w:p>
        </w:tc>
      </w:tr>
      <w:bookmarkEnd w:id="2"/>
    </w:tbl>
    <w:p w14:paraId="35C193CF" w14:textId="77777777" w:rsidR="00EA20D9" w:rsidRDefault="00EA20D9" w:rsidP="00D33A49">
      <w:pPr>
        <w:autoSpaceDE w:val="0"/>
        <w:autoSpaceDN w:val="0"/>
        <w:ind w:leftChars="100" w:left="210"/>
        <w:rPr>
          <w:rFonts w:asciiTheme="majorHAnsi" w:hAnsiTheme="majorHAnsi" w:cstheme="majorHAnsi"/>
        </w:rPr>
      </w:pPr>
    </w:p>
    <w:p w14:paraId="19A64834" w14:textId="4E20BCEC" w:rsidR="00EA20D9" w:rsidRPr="00EA20D9" w:rsidRDefault="00EA20D9" w:rsidP="00EA20D9">
      <w:pPr>
        <w:widowControl/>
        <w:ind w:left="210" w:hangingChars="100" w:hanging="210"/>
        <w:rPr>
          <w:rFonts w:ascii="Arial" w:eastAsia="ＭＳ Ｐゴシック" w:hAnsi="Arial" w:cs="Arial"/>
          <w:kern w:val="0"/>
          <w:szCs w:val="21"/>
          <w:lang w:val="en-US" w:eastAsia="ja-JP"/>
        </w:rPr>
      </w:pPr>
      <w:r w:rsidRPr="00EA20D9">
        <w:rPr>
          <w:rFonts w:ascii="Arial" w:eastAsia="ＭＳ Ｐゴシック" w:hAnsi="Arial" w:cs="Arial"/>
          <w:kern w:val="0"/>
          <w:szCs w:val="21"/>
          <w:lang w:val="en-US" w:eastAsia="ja-JP"/>
        </w:rPr>
        <w:t>(10-2) Status of private placement of securities equivalents related to FIEA Article 2(2)(v) or (vi) (limited to Electronically Recorded Transferable Rights That Must Be Indicated on Securities, etc.)</w:t>
      </w:r>
    </w:p>
    <w:p w14:paraId="27355CB5" w14:textId="0C1BEC00" w:rsidR="00EA20D9" w:rsidRPr="00EA20D9" w:rsidRDefault="00EA20D9" w:rsidP="00EA20D9">
      <w:pPr>
        <w:autoSpaceDE w:val="0"/>
        <w:autoSpaceDN w:val="0"/>
        <w:ind w:leftChars="100" w:left="420" w:hangingChars="100" w:hanging="210"/>
        <w:rPr>
          <w:rFonts w:asciiTheme="majorHAnsi" w:hAnsiTheme="majorHAnsi" w:cstheme="majorHAnsi"/>
          <w:lang w:val="en-US"/>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5"/>
        <w:gridCol w:w="1701"/>
        <w:gridCol w:w="1134"/>
        <w:gridCol w:w="1701"/>
      </w:tblGrid>
      <w:tr w:rsidR="00EA20D9" w:rsidRPr="00D8179F" w14:paraId="09293E00" w14:textId="77777777" w:rsidTr="00EA20D9">
        <w:trPr>
          <w:trHeight w:val="509"/>
        </w:trPr>
        <w:tc>
          <w:tcPr>
            <w:tcW w:w="2268" w:type="dxa"/>
            <w:vMerge w:val="restart"/>
            <w:tcBorders>
              <w:top w:val="single" w:sz="4" w:space="0" w:color="auto"/>
              <w:left w:val="single" w:sz="4" w:space="0" w:color="auto"/>
              <w:right w:val="single" w:sz="4" w:space="0" w:color="auto"/>
            </w:tcBorders>
            <w:shd w:val="clear" w:color="auto" w:fill="auto"/>
            <w:vAlign w:val="center"/>
          </w:tcPr>
          <w:p w14:paraId="45325CD4" w14:textId="77777777" w:rsidR="00EA20D9" w:rsidRPr="00823130" w:rsidRDefault="00EA20D9" w:rsidP="00EA20D9">
            <w:pPr>
              <w:jc w:val="center"/>
              <w:rPr>
                <w:rFonts w:asciiTheme="majorHAnsi" w:hAnsiTheme="majorHAnsi" w:cstheme="majorHAnsi"/>
              </w:rPr>
            </w:pPr>
            <w:r w:rsidRPr="00823130">
              <w:rPr>
                <w:rFonts w:asciiTheme="majorHAnsi" w:hAnsiTheme="majorHAnsi" w:cstheme="majorHAnsi"/>
              </w:rPr>
              <w:t>Class</w:t>
            </w:r>
          </w:p>
        </w:tc>
        <w:tc>
          <w:tcPr>
            <w:tcW w:w="2976" w:type="dxa"/>
            <w:gridSpan w:val="2"/>
            <w:tcBorders>
              <w:top w:val="single" w:sz="4" w:space="0" w:color="auto"/>
              <w:left w:val="single" w:sz="4" w:space="0" w:color="auto"/>
              <w:bottom w:val="nil"/>
              <w:right w:val="single" w:sz="4" w:space="0" w:color="auto"/>
            </w:tcBorders>
            <w:shd w:val="clear" w:color="auto" w:fill="auto"/>
            <w:vAlign w:val="center"/>
          </w:tcPr>
          <w:p w14:paraId="38200486" w14:textId="77777777" w:rsidR="00EA20D9" w:rsidRPr="00823130" w:rsidRDefault="00EA20D9" w:rsidP="00EA20D9">
            <w:pPr>
              <w:jc w:val="center"/>
              <w:rPr>
                <w:rFonts w:asciiTheme="majorHAnsi" w:hAnsiTheme="majorHAnsi" w:cstheme="majorHAnsi"/>
              </w:rPr>
            </w:pPr>
            <w:r w:rsidRPr="00823130">
              <w:rPr>
                <w:rFonts w:asciiTheme="majorHAnsi" w:hAnsiTheme="majorHAnsi" w:cstheme="majorHAnsi"/>
              </w:rPr>
              <w:t>Number of Funds</w:t>
            </w:r>
          </w:p>
        </w:tc>
        <w:tc>
          <w:tcPr>
            <w:tcW w:w="2835" w:type="dxa"/>
            <w:gridSpan w:val="2"/>
            <w:tcBorders>
              <w:top w:val="single" w:sz="4" w:space="0" w:color="auto"/>
              <w:left w:val="single" w:sz="4" w:space="0" w:color="auto"/>
              <w:bottom w:val="nil"/>
              <w:right w:val="single" w:sz="4" w:space="0" w:color="auto"/>
            </w:tcBorders>
            <w:shd w:val="clear" w:color="auto" w:fill="auto"/>
            <w:vAlign w:val="center"/>
          </w:tcPr>
          <w:p w14:paraId="3F5A6032" w14:textId="77777777" w:rsidR="00EA20D9" w:rsidRPr="00823130" w:rsidRDefault="00EA20D9" w:rsidP="00EA20D9">
            <w:pPr>
              <w:jc w:val="center"/>
              <w:rPr>
                <w:rFonts w:asciiTheme="majorHAnsi" w:hAnsiTheme="majorHAnsi" w:cstheme="majorHAnsi"/>
              </w:rPr>
            </w:pPr>
            <w:r w:rsidRPr="00823130">
              <w:rPr>
                <w:rFonts w:asciiTheme="majorHAnsi" w:hAnsiTheme="majorHAnsi" w:cstheme="majorHAnsi"/>
              </w:rPr>
              <w:t>Contracted amount</w:t>
            </w:r>
          </w:p>
        </w:tc>
      </w:tr>
      <w:tr w:rsidR="00EA20D9" w:rsidRPr="00D8179F" w14:paraId="695E3C91" w14:textId="77777777" w:rsidTr="00EA20D9">
        <w:trPr>
          <w:trHeight w:val="509"/>
        </w:trPr>
        <w:tc>
          <w:tcPr>
            <w:tcW w:w="2268" w:type="dxa"/>
            <w:vMerge/>
            <w:tcBorders>
              <w:left w:val="single" w:sz="4" w:space="0" w:color="auto"/>
              <w:bottom w:val="single" w:sz="4" w:space="0" w:color="auto"/>
              <w:right w:val="single" w:sz="4" w:space="0" w:color="auto"/>
            </w:tcBorders>
            <w:shd w:val="clear" w:color="auto" w:fill="auto"/>
            <w:vAlign w:val="center"/>
          </w:tcPr>
          <w:p w14:paraId="0E3C45B1" w14:textId="77777777" w:rsidR="00EA20D9" w:rsidRPr="00823130" w:rsidRDefault="00EA20D9" w:rsidP="00EA20D9">
            <w:pPr>
              <w:jc w:val="center"/>
              <w:rPr>
                <w:rFonts w:asciiTheme="majorHAnsi" w:hAnsiTheme="majorHAnsi" w:cstheme="majorHAnsi"/>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94A59EA" w14:textId="77777777" w:rsidR="00EA20D9" w:rsidRPr="00823130" w:rsidRDefault="00EA20D9" w:rsidP="00EA20D9">
            <w:pPr>
              <w:rPr>
                <w:rFonts w:asciiTheme="majorHAnsi" w:hAnsiTheme="majorHAnsi" w:cstheme="maj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82BD7" w14:textId="77777777" w:rsidR="00EA20D9" w:rsidRPr="00823130" w:rsidRDefault="00EA20D9" w:rsidP="00EA20D9">
            <w:pPr>
              <w:spacing w:line="280" w:lineRule="exact"/>
              <w:jc w:val="left"/>
              <w:rPr>
                <w:rFonts w:asciiTheme="majorHAnsi" w:hAnsiTheme="majorHAnsi" w:cstheme="majorHAnsi"/>
              </w:rPr>
            </w:pPr>
            <w:r w:rsidRPr="00823130">
              <w:rPr>
                <w:rFonts w:asciiTheme="majorHAnsi" w:hAnsiTheme="majorHAnsi" w:cstheme="majorHAnsi"/>
              </w:rPr>
              <w:t>of which</w:t>
            </w:r>
            <w:r w:rsidRPr="00823130">
              <w:rPr>
                <w:rFonts w:asciiTheme="majorHAnsi" w:hAnsiTheme="majorHAnsi" w:cstheme="majorHAnsi"/>
                <w:lang w:eastAsia="ja-JP"/>
              </w:rPr>
              <w:t>,</w:t>
            </w:r>
            <w:r w:rsidRPr="00823130">
              <w:rPr>
                <w:rFonts w:asciiTheme="majorHAnsi" w:hAnsiTheme="majorHAnsi" w:cstheme="majorHAnsi"/>
              </w:rPr>
              <w:t xml:space="preserve"> </w:t>
            </w:r>
            <w:r w:rsidRPr="00823130">
              <w:rPr>
                <w:rFonts w:asciiTheme="majorHAnsi" w:hAnsiTheme="majorHAnsi" w:cstheme="majorHAnsi"/>
                <w:lang w:eastAsia="ja-JP"/>
              </w:rPr>
              <w:t xml:space="preserve">the </w:t>
            </w:r>
            <w:r w:rsidRPr="00823130">
              <w:rPr>
                <w:rFonts w:asciiTheme="majorHAnsi" w:hAnsiTheme="majorHAnsi" w:cstheme="majorHAnsi"/>
              </w:rPr>
              <w:t xml:space="preserve">amount invested by </w:t>
            </w:r>
            <w:r w:rsidRPr="00823130">
              <w:rPr>
                <w:rFonts w:asciiTheme="majorHAnsi" w:hAnsiTheme="majorHAnsi" w:cstheme="majorHAnsi"/>
                <w:lang w:eastAsia="ja-JP"/>
              </w:rPr>
              <w:t>Q</w:t>
            </w:r>
            <w:r w:rsidRPr="00823130">
              <w:rPr>
                <w:rFonts w:asciiTheme="majorHAnsi" w:hAnsiTheme="majorHAnsi" w:cstheme="majorHAnsi"/>
              </w:rPr>
              <w:t xml:space="preserve">ualified </w:t>
            </w:r>
            <w:r w:rsidRPr="00823130">
              <w:rPr>
                <w:rFonts w:asciiTheme="majorHAnsi" w:hAnsiTheme="majorHAnsi" w:cstheme="majorHAnsi"/>
                <w:lang w:eastAsia="ja-JP"/>
              </w:rPr>
              <w:t>I</w:t>
            </w:r>
            <w:r w:rsidRPr="00823130">
              <w:rPr>
                <w:rFonts w:asciiTheme="majorHAnsi" w:hAnsiTheme="majorHAnsi" w:cstheme="majorHAnsi"/>
              </w:rPr>
              <w:t xml:space="preserve">nstitutional </w:t>
            </w:r>
            <w:r w:rsidRPr="00823130">
              <w:rPr>
                <w:rFonts w:asciiTheme="majorHAnsi" w:hAnsiTheme="majorHAnsi" w:cstheme="majorHAnsi"/>
                <w:lang w:eastAsia="ja-JP"/>
              </w:rPr>
              <w:t>I</w:t>
            </w:r>
            <w:r w:rsidRPr="00823130">
              <w:rPr>
                <w:rFonts w:asciiTheme="majorHAnsi" w:hAnsiTheme="majorHAnsi" w:cstheme="majorHAnsi"/>
              </w:rPr>
              <w:t>nvestors</w:t>
            </w:r>
            <w:r w:rsidRPr="00823130">
              <w:rPr>
                <w:rFonts w:asciiTheme="majorHAnsi" w:hAnsiTheme="majorHAnsi" w:cstheme="majorHAnsi"/>
                <w:lang w:eastAsia="ja-JP"/>
              </w:rPr>
              <w:t xml:space="preserve"> (“QIIs”)</w:t>
            </w:r>
            <w:r w:rsidRPr="00823130">
              <w:rPr>
                <w:rFonts w:asciiTheme="majorHAnsi" w:hAnsiTheme="majorHAnsi" w:cstheme="majorHAnsi"/>
              </w:rPr>
              <w:t xml:space="preserve"> only</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66BC08" w14:textId="77777777" w:rsidR="00EA20D9" w:rsidRPr="00823130" w:rsidRDefault="00EA20D9" w:rsidP="00EA20D9">
            <w:pPr>
              <w:jc w:val="left"/>
              <w:rPr>
                <w:rFonts w:asciiTheme="majorHAnsi" w:hAnsiTheme="majorHAnsi" w:cstheme="maj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87286" w14:textId="77777777" w:rsidR="00EA20D9" w:rsidRPr="00823130" w:rsidRDefault="00EA20D9" w:rsidP="00EA20D9">
            <w:pPr>
              <w:spacing w:line="280" w:lineRule="exact"/>
              <w:jc w:val="left"/>
              <w:rPr>
                <w:rFonts w:asciiTheme="majorHAnsi" w:hAnsiTheme="majorHAnsi" w:cstheme="majorHAnsi"/>
              </w:rPr>
            </w:pPr>
            <w:r w:rsidRPr="00823130">
              <w:rPr>
                <w:rFonts w:asciiTheme="majorHAnsi" w:hAnsiTheme="majorHAnsi" w:cstheme="majorHAnsi"/>
              </w:rPr>
              <w:t>of which</w:t>
            </w:r>
            <w:r w:rsidRPr="00823130">
              <w:rPr>
                <w:rFonts w:asciiTheme="majorHAnsi" w:hAnsiTheme="majorHAnsi" w:cstheme="majorHAnsi"/>
                <w:lang w:eastAsia="ja-JP"/>
              </w:rPr>
              <w:t>, the</w:t>
            </w:r>
            <w:r w:rsidRPr="00823130">
              <w:rPr>
                <w:rFonts w:asciiTheme="majorHAnsi" w:hAnsiTheme="majorHAnsi" w:cstheme="majorHAnsi"/>
              </w:rPr>
              <w:t xml:space="preserve"> amount invested by </w:t>
            </w:r>
            <w:r w:rsidRPr="00823130">
              <w:rPr>
                <w:rFonts w:asciiTheme="majorHAnsi" w:hAnsiTheme="majorHAnsi" w:cstheme="majorHAnsi"/>
                <w:lang w:eastAsia="ja-JP"/>
              </w:rPr>
              <w:t>QIIs</w:t>
            </w:r>
            <w:r w:rsidRPr="00823130">
              <w:rPr>
                <w:rFonts w:asciiTheme="majorHAnsi" w:hAnsiTheme="majorHAnsi" w:cstheme="majorHAnsi"/>
              </w:rPr>
              <w:t xml:space="preserve"> only</w:t>
            </w:r>
          </w:p>
        </w:tc>
      </w:tr>
      <w:tr w:rsidR="00EA20D9" w:rsidRPr="00D8179F" w14:paraId="358B75E3" w14:textId="77777777" w:rsidTr="00EA20D9">
        <w:trPr>
          <w:trHeight w:val="44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6883A" w14:textId="77777777" w:rsidR="00EA20D9" w:rsidRPr="00823130" w:rsidRDefault="00EA20D9" w:rsidP="00EA20D9">
            <w:pPr>
              <w:jc w:val="left"/>
              <w:rPr>
                <w:rFonts w:asciiTheme="majorHAnsi" w:hAnsiTheme="majorHAnsi" w:cstheme="majorHAnsi"/>
              </w:rPr>
            </w:pPr>
            <w:r w:rsidRPr="00823130">
              <w:rPr>
                <w:rFonts w:asciiTheme="majorHAnsi" w:hAnsiTheme="majorHAnsi" w:cstheme="majorHAnsi"/>
              </w:rPr>
              <w:t>Related to FIEA Article 2(2)(v)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E4F515" w14:textId="77777777" w:rsidR="00EA20D9" w:rsidRPr="00823130" w:rsidRDefault="00EA20D9" w:rsidP="00EA20D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9B0290" w14:textId="77777777" w:rsidR="00EA20D9" w:rsidRPr="00823130" w:rsidRDefault="00EA20D9" w:rsidP="00EA20D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BE49A5" w14:textId="77777777" w:rsidR="00EA20D9" w:rsidRPr="00823130" w:rsidRDefault="00EA20D9" w:rsidP="00EA20D9">
            <w:pPr>
              <w:autoSpaceDE w:val="0"/>
              <w:autoSpaceDN w:val="0"/>
              <w:spacing w:line="240" w:lineRule="exact"/>
              <w:jc w:val="right"/>
              <w:rPr>
                <w:rFonts w:asciiTheme="majorHAnsi" w:hAnsiTheme="majorHAnsi" w:cstheme="majorHAnsi"/>
                <w:lang w:eastAsia="ja-JP"/>
              </w:rPr>
            </w:pPr>
            <w:r w:rsidRPr="00823130">
              <w:rPr>
                <w:rFonts w:asciiTheme="majorHAnsi" w:hAnsiTheme="majorHAnsi" w:cstheme="majorHAnsi"/>
              </w:rPr>
              <w:t>(million yen)</w:t>
            </w:r>
          </w:p>
          <w:p w14:paraId="251C182F" w14:textId="6214BC68" w:rsidR="00EA20D9" w:rsidRPr="00823130" w:rsidRDefault="00EA20D9" w:rsidP="00EA20D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color w:val="FF0000"/>
                <w:lang w:eastAsia="ja-JP"/>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D8835D" w14:textId="77777777" w:rsidR="00EA20D9" w:rsidRPr="00823130" w:rsidRDefault="00EA20D9" w:rsidP="00EA20D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rPr>
              <w:t>(million yen)</w:t>
            </w:r>
          </w:p>
          <w:p w14:paraId="2A345AC8" w14:textId="77777777" w:rsidR="00EA20D9" w:rsidRPr="00823130" w:rsidRDefault="00EA20D9" w:rsidP="00EA20D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color w:val="FF0000"/>
                <w:lang w:eastAsia="ja-JP"/>
              </w:rPr>
              <w:t>60</w:t>
            </w:r>
          </w:p>
        </w:tc>
      </w:tr>
      <w:tr w:rsidR="00EA20D9" w:rsidRPr="00D8179F" w14:paraId="0B46CA88" w14:textId="77777777" w:rsidTr="00EA20D9">
        <w:trPr>
          <w:trHeight w:val="39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364707" w14:textId="77777777" w:rsidR="00EA20D9" w:rsidRPr="00823130" w:rsidRDefault="00EA20D9" w:rsidP="00EA20D9">
            <w:pPr>
              <w:jc w:val="left"/>
              <w:rPr>
                <w:rFonts w:asciiTheme="majorHAnsi" w:hAnsiTheme="majorHAnsi" w:cstheme="majorHAnsi"/>
              </w:rPr>
            </w:pPr>
            <w:r w:rsidRPr="00823130">
              <w:rPr>
                <w:rFonts w:asciiTheme="majorHAnsi" w:hAnsiTheme="majorHAnsi" w:cstheme="majorHAnsi"/>
              </w:rPr>
              <w:t>Related to FIEA Article 2(2)(vi)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4FAEE9" w14:textId="77777777" w:rsidR="00EA20D9" w:rsidRPr="00823130" w:rsidRDefault="00EA20D9" w:rsidP="00EA20D9">
            <w:pPr>
              <w:autoSpaceDE w:val="0"/>
              <w:autoSpaceDN w:val="0"/>
              <w:spacing w:line="240" w:lineRule="exact"/>
              <w:ind w:left="677" w:hanging="270"/>
              <w:jc w:val="center"/>
              <w:rPr>
                <w:rFonts w:asciiTheme="majorHAnsi" w:hAnsiTheme="majorHAnsi" w:cstheme="maj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F5F28C" w14:textId="77777777" w:rsidR="00EA20D9" w:rsidRPr="00823130" w:rsidRDefault="00EA20D9" w:rsidP="00EA20D9">
            <w:pPr>
              <w:autoSpaceDE w:val="0"/>
              <w:autoSpaceDN w:val="0"/>
              <w:spacing w:line="240" w:lineRule="exact"/>
              <w:ind w:left="677" w:hanging="270"/>
              <w:jc w:val="cente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6866E" w14:textId="59217AF8" w:rsidR="00EA20D9" w:rsidRPr="00823130" w:rsidRDefault="00EA20D9" w:rsidP="00EA20D9">
            <w:pPr>
              <w:autoSpaceDE w:val="0"/>
              <w:autoSpaceDN w:val="0"/>
              <w:spacing w:line="240" w:lineRule="exact"/>
              <w:ind w:left="677" w:hanging="270"/>
              <w:jc w:val="center"/>
              <w:rPr>
                <w:rFonts w:asciiTheme="majorHAnsi" w:hAnsiTheme="majorHAnsi" w:cstheme="maj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3FEBD4" w14:textId="20E41289" w:rsidR="00EA20D9" w:rsidRPr="00823130" w:rsidRDefault="00EA20D9" w:rsidP="00EA20D9">
            <w:pPr>
              <w:autoSpaceDE w:val="0"/>
              <w:autoSpaceDN w:val="0"/>
              <w:spacing w:line="240" w:lineRule="exact"/>
              <w:ind w:left="677" w:hanging="270"/>
              <w:jc w:val="center"/>
              <w:rPr>
                <w:rFonts w:asciiTheme="majorHAnsi" w:hAnsiTheme="majorHAnsi" w:cstheme="majorHAnsi"/>
              </w:rPr>
            </w:pPr>
          </w:p>
        </w:tc>
      </w:tr>
      <w:tr w:rsidR="00EA20D9" w:rsidRPr="00D8179F" w14:paraId="044498D5" w14:textId="77777777" w:rsidTr="00EA20D9">
        <w:trPr>
          <w:trHeight w:val="38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D484D2" w14:textId="77777777" w:rsidR="00EA20D9" w:rsidRPr="00823130" w:rsidRDefault="00EA20D9" w:rsidP="00EA20D9">
            <w:pPr>
              <w:autoSpaceDE w:val="0"/>
              <w:autoSpaceDN w:val="0"/>
              <w:spacing w:line="240" w:lineRule="exact"/>
              <w:jc w:val="center"/>
              <w:rPr>
                <w:rFonts w:asciiTheme="majorHAnsi" w:hAnsiTheme="majorHAnsi" w:cstheme="majorHAnsi"/>
              </w:rPr>
            </w:pPr>
            <w:r w:rsidRPr="00823130">
              <w:rPr>
                <w:rFonts w:asciiTheme="majorHAnsi" w:hAnsiTheme="majorHAnsi" w:cstheme="majorHAnsi"/>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835B8" w14:textId="77777777" w:rsidR="00EA20D9" w:rsidRPr="00823130" w:rsidRDefault="00EA20D9" w:rsidP="00EA20D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31ADFC" w14:textId="66A02E87" w:rsidR="00EA20D9" w:rsidRPr="00823130" w:rsidRDefault="00EA20D9" w:rsidP="00EA20D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C63BA" w14:textId="77777777" w:rsidR="00EA20D9" w:rsidRPr="00823130" w:rsidRDefault="00EA20D9" w:rsidP="00EA20D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BAC5D6" w14:textId="227122B8" w:rsidR="00EA20D9" w:rsidRPr="00823130" w:rsidRDefault="00EA20D9" w:rsidP="00EA20D9">
            <w:pPr>
              <w:autoSpaceDE w:val="0"/>
              <w:autoSpaceDN w:val="0"/>
              <w:spacing w:line="240" w:lineRule="exact"/>
              <w:ind w:left="677" w:hanging="270"/>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60</w:t>
            </w:r>
          </w:p>
        </w:tc>
      </w:tr>
    </w:tbl>
    <w:p w14:paraId="46B8D508" w14:textId="77777777" w:rsidR="00EA20D9" w:rsidRDefault="00EA20D9" w:rsidP="00D33A49">
      <w:pPr>
        <w:autoSpaceDE w:val="0"/>
        <w:autoSpaceDN w:val="0"/>
        <w:ind w:leftChars="100" w:left="210"/>
        <w:rPr>
          <w:rFonts w:asciiTheme="majorHAnsi" w:hAnsiTheme="majorHAnsi" w:cstheme="majorHAnsi"/>
        </w:rPr>
      </w:pPr>
    </w:p>
    <w:p w14:paraId="6C9FC7BA" w14:textId="77777777" w:rsidR="00EA20D9" w:rsidRDefault="00EA20D9" w:rsidP="00CF0845">
      <w:pPr>
        <w:autoSpaceDE w:val="0"/>
        <w:autoSpaceDN w:val="0"/>
        <w:rPr>
          <w:rFonts w:asciiTheme="majorHAnsi" w:hAnsiTheme="majorHAnsi" w:cstheme="majorHAnsi"/>
        </w:rPr>
      </w:pPr>
    </w:p>
    <w:p w14:paraId="30C4010E" w14:textId="3C5CAE72" w:rsidR="00D33A49" w:rsidRPr="00823130" w:rsidRDefault="00D33A49" w:rsidP="00D33A49">
      <w:pPr>
        <w:autoSpaceDE w:val="0"/>
        <w:autoSpaceDN w:val="0"/>
        <w:ind w:leftChars="100" w:left="210"/>
        <w:rPr>
          <w:rFonts w:asciiTheme="majorHAnsi" w:hAnsiTheme="majorHAnsi" w:cstheme="majorHAnsi"/>
        </w:rPr>
      </w:pPr>
      <w:r w:rsidRPr="00823130">
        <w:rPr>
          <w:rFonts w:asciiTheme="majorHAnsi" w:hAnsiTheme="majorHAnsi" w:cstheme="majorHAnsi"/>
        </w:rPr>
        <w:t>(11) Status of business operations related to acts specified under FIEA Article 63(1)(ii)</w:t>
      </w:r>
    </w:p>
    <w:p w14:paraId="6A694D9A" w14:textId="77777777" w:rsidR="00D33A49" w:rsidRPr="00823130" w:rsidRDefault="00D33A49" w:rsidP="00D33A49">
      <w:pPr>
        <w:autoSpaceDE w:val="0"/>
        <w:autoSpaceDN w:val="0"/>
        <w:rPr>
          <w:rFonts w:asciiTheme="majorHAnsi" w:hAnsiTheme="majorHAnsi" w:cstheme="majorHAnsi"/>
        </w:rPr>
      </w:pPr>
      <w:r w:rsidRPr="00823130">
        <w:rPr>
          <w:rFonts w:asciiTheme="majorHAnsi" w:hAnsiTheme="majorHAnsi" w:cstheme="majorHAnsi" w:hint="eastAsia"/>
        </w:rPr>
        <w:t xml:space="preserve">　　</w:t>
      </w:r>
      <w:r w:rsidRPr="00823130">
        <w:rPr>
          <w:rFonts w:ascii="ＭＳ ゴシック" w:eastAsia="ＭＳ ゴシック" w:hAnsi="ＭＳ ゴシック" w:cs="ＭＳ ゴシック"/>
        </w:rPr>
        <w:t>①</w:t>
      </w:r>
      <w:r w:rsidRPr="00823130">
        <w:rPr>
          <w:rFonts w:asciiTheme="majorHAnsi" w:hAnsiTheme="majorHAnsi" w:cstheme="majorHAnsi"/>
        </w:rPr>
        <w:t xml:space="preserve"> Status of internal control</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9"/>
      </w:tblGrid>
      <w:tr w:rsidR="001C3CF3" w:rsidRPr="00D8179F" w14:paraId="3E1CD5BF" w14:textId="77777777" w:rsidTr="00D33A49">
        <w:trPr>
          <w:trHeight w:val="1083"/>
        </w:trPr>
        <w:tc>
          <w:tcPr>
            <w:tcW w:w="8079" w:type="dxa"/>
            <w:shd w:val="clear" w:color="auto" w:fill="auto"/>
          </w:tcPr>
          <w:p w14:paraId="64D2ECC7" w14:textId="77777777" w:rsidR="001C3CF3" w:rsidRPr="00823130" w:rsidRDefault="001C3CF3" w:rsidP="00C204DD">
            <w:pPr>
              <w:autoSpaceDE w:val="0"/>
              <w:autoSpaceDN w:val="0"/>
              <w:rPr>
                <w:rFonts w:asciiTheme="majorHAnsi" w:hAnsiTheme="majorHAnsi" w:cstheme="majorHAnsi"/>
                <w:color w:val="FF0000"/>
                <w:kern w:val="0"/>
              </w:rPr>
            </w:pPr>
            <w:r w:rsidRPr="00823130">
              <w:rPr>
                <w:rFonts w:asciiTheme="majorHAnsi" w:hAnsiTheme="majorHAnsi" w:cstheme="majorHAnsi"/>
                <w:color w:val="FF0000"/>
                <w:kern w:val="0"/>
              </w:rPr>
              <w:t xml:space="preserve">&lt;Describe </w:t>
            </w:r>
            <w:r w:rsidR="0048058E">
              <w:rPr>
                <w:rFonts w:asciiTheme="majorHAnsi" w:hAnsiTheme="majorHAnsi" w:cstheme="majorHAnsi"/>
                <w:color w:val="FF0000"/>
                <w:kern w:val="0"/>
              </w:rPr>
              <w:t xml:space="preserve">the </w:t>
            </w:r>
            <w:r w:rsidRPr="00823130">
              <w:rPr>
                <w:rFonts w:asciiTheme="majorHAnsi" w:hAnsiTheme="majorHAnsi" w:cstheme="majorHAnsi"/>
                <w:color w:val="FF0000"/>
                <w:kern w:val="0"/>
              </w:rPr>
              <w:t>status of internal control&gt;</w:t>
            </w:r>
          </w:p>
          <w:p w14:paraId="0AD27459" w14:textId="77777777" w:rsidR="001C3CF3" w:rsidRPr="00823130" w:rsidRDefault="001C3CF3" w:rsidP="007C76FF">
            <w:pPr>
              <w:autoSpaceDE w:val="0"/>
              <w:autoSpaceDN w:val="0"/>
              <w:jc w:val="left"/>
              <w:rPr>
                <w:rFonts w:asciiTheme="majorHAnsi" w:eastAsia="ＭＳ ゴシック" w:hAnsiTheme="majorHAnsi" w:cstheme="majorHAnsi"/>
                <w:b/>
                <w:color w:val="FF0000"/>
                <w:kern w:val="0"/>
              </w:rPr>
            </w:pPr>
            <w:r w:rsidRPr="00823130">
              <w:rPr>
                <w:rFonts w:asciiTheme="majorHAnsi" w:hAnsiTheme="majorHAnsi" w:cstheme="majorHAnsi"/>
                <w:b/>
                <w:color w:val="FF0000"/>
                <w:kern w:val="0"/>
              </w:rPr>
              <w:t>*</w:t>
            </w:r>
            <w:r w:rsidR="003E1975" w:rsidRPr="00823130">
              <w:rPr>
                <w:rFonts w:asciiTheme="majorHAnsi" w:hAnsiTheme="majorHAnsi" w:cstheme="majorHAnsi"/>
                <w:b/>
                <w:color w:val="FF0000"/>
                <w:kern w:val="0"/>
                <w:lang w:eastAsia="ja-JP"/>
              </w:rPr>
              <w:t>Give</w:t>
            </w:r>
            <w:r w:rsidRPr="00823130">
              <w:rPr>
                <w:rFonts w:asciiTheme="majorHAnsi" w:hAnsiTheme="majorHAnsi" w:cstheme="majorHAnsi"/>
                <w:b/>
                <w:color w:val="FF0000"/>
                <w:kern w:val="0"/>
              </w:rPr>
              <w:t xml:space="preserve"> specific details of how internal control is managed and how its effectiveness is ensured.</w:t>
            </w:r>
          </w:p>
          <w:p w14:paraId="46C63CF1" w14:textId="77777777" w:rsidR="001C3CF3" w:rsidRPr="00823130" w:rsidRDefault="001C3CF3" w:rsidP="007C76FF">
            <w:pPr>
              <w:autoSpaceDE w:val="0"/>
              <w:autoSpaceDN w:val="0"/>
              <w:jc w:val="left"/>
              <w:rPr>
                <w:rFonts w:asciiTheme="majorHAnsi" w:hAnsiTheme="majorHAnsi" w:cstheme="majorHAnsi"/>
                <w:b/>
                <w:kern w:val="0"/>
              </w:rPr>
            </w:pPr>
            <w:r w:rsidRPr="00823130">
              <w:rPr>
                <w:rFonts w:asciiTheme="majorHAnsi" w:hAnsiTheme="majorHAnsi" w:cstheme="majorHAnsi"/>
                <w:b/>
                <w:color w:val="FF0000"/>
                <w:kern w:val="0"/>
              </w:rPr>
              <w:t>*If the company outsources the work, a</w:t>
            </w:r>
            <w:r w:rsidR="0048058E">
              <w:rPr>
                <w:rFonts w:asciiTheme="majorHAnsi" w:hAnsiTheme="majorHAnsi" w:cstheme="majorHAnsi"/>
                <w:b/>
                <w:color w:val="FF0000"/>
                <w:kern w:val="0"/>
              </w:rPr>
              <w:t>lso describe how the outsource</w:t>
            </w:r>
            <w:r w:rsidRPr="00823130">
              <w:rPr>
                <w:rFonts w:asciiTheme="majorHAnsi" w:hAnsiTheme="majorHAnsi" w:cstheme="majorHAnsi"/>
                <w:b/>
                <w:color w:val="FF0000"/>
                <w:kern w:val="0"/>
              </w:rPr>
              <w:t xml:space="preserve"> </w:t>
            </w:r>
            <w:r w:rsidR="0048058E">
              <w:rPr>
                <w:rFonts w:asciiTheme="majorHAnsi" w:hAnsiTheme="majorHAnsi" w:cstheme="majorHAnsi"/>
                <w:b/>
                <w:color w:val="FF0000"/>
                <w:kern w:val="0"/>
              </w:rPr>
              <w:t xml:space="preserve">work recipients </w:t>
            </w:r>
            <w:r w:rsidRPr="00823130">
              <w:rPr>
                <w:rFonts w:asciiTheme="majorHAnsi" w:hAnsiTheme="majorHAnsi" w:cstheme="majorHAnsi"/>
                <w:b/>
                <w:color w:val="FF0000"/>
                <w:kern w:val="0"/>
              </w:rPr>
              <w:t>are involved.</w:t>
            </w:r>
          </w:p>
        </w:tc>
      </w:tr>
    </w:tbl>
    <w:p w14:paraId="7340E550" w14:textId="77777777" w:rsidR="00D33A49" w:rsidRPr="00823130" w:rsidRDefault="00D33A49" w:rsidP="00D33A49">
      <w:pPr>
        <w:autoSpaceDE w:val="0"/>
        <w:autoSpaceDN w:val="0"/>
        <w:ind w:leftChars="200" w:left="420" w:firstLineChars="100" w:firstLine="210"/>
        <w:rPr>
          <w:rFonts w:asciiTheme="majorHAnsi" w:hAnsiTheme="majorHAnsi" w:cstheme="majorHAnsi"/>
        </w:rPr>
      </w:pPr>
      <w:r w:rsidRPr="00823130">
        <w:rPr>
          <w:rFonts w:asciiTheme="majorHAnsi" w:hAnsiTheme="majorHAnsi" w:cstheme="majorHAnsi"/>
        </w:rPr>
        <w:t>(Note)</w:t>
      </w:r>
    </w:p>
    <w:p w14:paraId="1BAA219B" w14:textId="75261856" w:rsidR="00D33A49" w:rsidRDefault="00D33A49" w:rsidP="00D33A49">
      <w:pPr>
        <w:autoSpaceDE w:val="0"/>
        <w:autoSpaceDN w:val="0"/>
        <w:ind w:leftChars="380" w:left="798" w:firstLineChars="18" w:firstLine="38"/>
        <w:rPr>
          <w:rFonts w:asciiTheme="majorHAnsi" w:hAnsiTheme="majorHAnsi" w:cstheme="majorHAnsi"/>
        </w:rPr>
      </w:pPr>
      <w:r w:rsidRPr="00823130">
        <w:rPr>
          <w:rFonts w:asciiTheme="majorHAnsi" w:hAnsiTheme="majorHAnsi" w:cstheme="majorHAnsi" w:hint="eastAsia"/>
        </w:rPr>
        <w:t xml:space="preserve">　</w:t>
      </w:r>
      <w:r w:rsidRPr="00823130">
        <w:rPr>
          <w:rFonts w:asciiTheme="majorHAnsi" w:hAnsiTheme="majorHAnsi" w:cstheme="majorHAnsi"/>
        </w:rPr>
        <w:t xml:space="preserve">Please describe </w:t>
      </w:r>
      <w:r w:rsidR="00CA52BC" w:rsidRPr="00823130">
        <w:rPr>
          <w:rFonts w:asciiTheme="majorHAnsi" w:hAnsiTheme="majorHAnsi" w:cstheme="majorHAnsi"/>
          <w:lang w:eastAsia="ja-JP"/>
        </w:rPr>
        <w:t xml:space="preserve">the </w:t>
      </w:r>
      <w:r w:rsidRPr="00823130">
        <w:rPr>
          <w:rFonts w:asciiTheme="majorHAnsi" w:hAnsiTheme="majorHAnsi" w:cstheme="majorHAnsi"/>
        </w:rPr>
        <w:t>status of how you control investment management including how risk and information</w:t>
      </w:r>
      <w:r w:rsidR="00CA52BC" w:rsidRPr="00823130">
        <w:rPr>
          <w:rFonts w:asciiTheme="majorHAnsi" w:hAnsiTheme="majorHAnsi" w:cstheme="majorHAnsi"/>
          <w:lang w:eastAsia="ja-JP"/>
        </w:rPr>
        <w:t xml:space="preserve"> are managed</w:t>
      </w:r>
      <w:r w:rsidRPr="00823130">
        <w:rPr>
          <w:rFonts w:asciiTheme="majorHAnsi" w:hAnsiTheme="majorHAnsi" w:cstheme="majorHAnsi"/>
        </w:rPr>
        <w:t>, as well as measures to prevent conflict</w:t>
      </w:r>
      <w:r w:rsidR="00CA52BC" w:rsidRPr="00823130">
        <w:rPr>
          <w:rFonts w:asciiTheme="majorHAnsi" w:hAnsiTheme="majorHAnsi" w:cstheme="majorHAnsi"/>
          <w:lang w:eastAsia="ja-JP"/>
        </w:rPr>
        <w:t>s</w:t>
      </w:r>
      <w:r w:rsidRPr="00823130">
        <w:rPr>
          <w:rFonts w:asciiTheme="majorHAnsi" w:hAnsiTheme="majorHAnsi" w:cstheme="majorHAnsi"/>
        </w:rPr>
        <w:t xml:space="preserve"> of interest.</w:t>
      </w:r>
    </w:p>
    <w:p w14:paraId="1694C82D" w14:textId="3F3B1155" w:rsidR="00CF0845" w:rsidRDefault="00CF0845" w:rsidP="00D33A49">
      <w:pPr>
        <w:autoSpaceDE w:val="0"/>
        <w:autoSpaceDN w:val="0"/>
        <w:ind w:leftChars="380" w:left="798" w:firstLineChars="18" w:firstLine="38"/>
        <w:rPr>
          <w:rFonts w:asciiTheme="majorHAnsi" w:hAnsiTheme="majorHAnsi" w:cstheme="majorHAnsi"/>
        </w:rPr>
      </w:pPr>
    </w:p>
    <w:p w14:paraId="1F981886" w14:textId="49708BD2" w:rsidR="00CF0845" w:rsidRDefault="00CF0845" w:rsidP="00D33A49">
      <w:pPr>
        <w:autoSpaceDE w:val="0"/>
        <w:autoSpaceDN w:val="0"/>
        <w:ind w:leftChars="380" w:left="798" w:firstLineChars="18" w:firstLine="38"/>
        <w:rPr>
          <w:rFonts w:asciiTheme="majorHAnsi" w:hAnsiTheme="majorHAnsi" w:cstheme="majorHAnsi"/>
        </w:rPr>
      </w:pPr>
    </w:p>
    <w:p w14:paraId="55D698CB" w14:textId="46EA9859" w:rsidR="00CF0845" w:rsidRDefault="00CF0845" w:rsidP="00D33A49">
      <w:pPr>
        <w:autoSpaceDE w:val="0"/>
        <w:autoSpaceDN w:val="0"/>
        <w:ind w:leftChars="380" w:left="798" w:firstLineChars="18" w:firstLine="38"/>
        <w:rPr>
          <w:rFonts w:asciiTheme="majorHAnsi" w:hAnsiTheme="majorHAnsi" w:cstheme="majorHAnsi"/>
        </w:rPr>
      </w:pPr>
    </w:p>
    <w:p w14:paraId="24F0B116" w14:textId="4E713FC8" w:rsidR="00CF0845" w:rsidRPr="00823130" w:rsidRDefault="00CF0845" w:rsidP="00D33A49">
      <w:pPr>
        <w:autoSpaceDE w:val="0"/>
        <w:autoSpaceDN w:val="0"/>
        <w:ind w:leftChars="380" w:left="798" w:firstLineChars="18" w:firstLine="38"/>
        <w:rPr>
          <w:rFonts w:asciiTheme="majorHAnsi" w:hAnsiTheme="majorHAnsi" w:cstheme="majorHAnsi"/>
        </w:rPr>
      </w:pPr>
    </w:p>
    <w:p w14:paraId="68D7EE61" w14:textId="5180A21D" w:rsidR="00D33A49" w:rsidRPr="00823130" w:rsidRDefault="00CF0845" w:rsidP="00D33A49">
      <w:pPr>
        <w:autoSpaceDE w:val="0"/>
        <w:autoSpaceDN w:val="0"/>
        <w:spacing w:line="300" w:lineRule="exact"/>
        <w:ind w:firstLineChars="200" w:firstLine="480"/>
        <w:rPr>
          <w:rFonts w:asciiTheme="majorHAnsi" w:hAnsiTheme="majorHAnsi" w:cstheme="majorHAnsi"/>
        </w:rPr>
      </w:pPr>
      <w:r>
        <w:rPr>
          <w:rFonts w:ascii="ＭＳ Ｐゴシック" w:eastAsia="ＭＳ Ｐゴシック" w:hAnsi="ＭＳ Ｐゴシック" w:cs="ＭＳ Ｐゴシック"/>
          <w:noProof/>
          <w:kern w:val="0"/>
          <w:sz w:val="24"/>
          <w:szCs w:val="24"/>
          <w:lang w:val="en-US" w:eastAsia="ja-JP"/>
        </w:rPr>
        <mc:AlternateContent>
          <mc:Choice Requires="wps">
            <w:drawing>
              <wp:anchor distT="0" distB="0" distL="114300" distR="114300" simplePos="0" relativeHeight="251648000" behindDoc="0" locked="0" layoutInCell="1" allowOverlap="1" wp14:anchorId="3B2FDB45" wp14:editId="204B9643">
                <wp:simplePos x="0" y="0"/>
                <wp:positionH relativeFrom="column">
                  <wp:posOffset>3515664</wp:posOffset>
                </wp:positionH>
                <wp:positionV relativeFrom="paragraph">
                  <wp:posOffset>-214216</wp:posOffset>
                </wp:positionV>
                <wp:extent cx="2085975" cy="391160"/>
                <wp:effectExtent l="533400" t="0" r="28575" b="27940"/>
                <wp:wrapNone/>
                <wp:docPr id="102" name="線吹き出し 1 (枠付き) 102"/>
                <wp:cNvGraphicFramePr/>
                <a:graphic xmlns:a="http://schemas.openxmlformats.org/drawingml/2006/main">
                  <a:graphicData uri="http://schemas.microsoft.com/office/word/2010/wordprocessingShape">
                    <wps:wsp>
                      <wps:cNvSpPr/>
                      <wps:spPr>
                        <a:xfrm>
                          <a:off x="0" y="0"/>
                          <a:ext cx="2085975" cy="391160"/>
                        </a:xfrm>
                        <a:prstGeom prst="borderCallout1">
                          <a:avLst>
                            <a:gd name="adj1" fmla="val 54104"/>
                            <a:gd name="adj2" fmla="val 115"/>
                            <a:gd name="adj3" fmla="val 71248"/>
                            <a:gd name="adj4" fmla="val -25266"/>
                          </a:avLst>
                        </a:prstGeom>
                        <a:noFill/>
                        <a:ln w="25400" cap="flat" cmpd="sng" algn="ctr">
                          <a:solidFill>
                            <a:srgbClr val="FF0000"/>
                          </a:solidFill>
                          <a:prstDash val="solid"/>
                        </a:ln>
                        <a:effectLst/>
                      </wps:spPr>
                      <wps:txbx>
                        <w:txbxContent>
                          <w:p w14:paraId="4B147C92" w14:textId="77777777" w:rsidR="00303046" w:rsidRPr="00E55369" w:rsidRDefault="00303046" w:rsidP="008F2A22">
                            <w:pPr>
                              <w:spacing w:line="0" w:lineRule="atLeast"/>
                              <w:jc w:val="left"/>
                              <w:rPr>
                                <w:rFonts w:ascii="ＭＳ ゴシック" w:eastAsia="ＭＳ ゴシック" w:hAnsi="ＭＳ ゴシック"/>
                                <w:color w:val="FF0000"/>
                                <w:sz w:val="18"/>
                                <w:szCs w:val="18"/>
                                <w:lang w:eastAsia="ja-JP"/>
                              </w:rPr>
                            </w:pPr>
                            <w:r w:rsidRPr="00E55369">
                              <w:rPr>
                                <w:rFonts w:ascii="Arial" w:hAnsi="Arial" w:cs="Arial"/>
                                <w:b/>
                                <w:color w:val="FF0000"/>
                                <w:sz w:val="18"/>
                                <w:szCs w:val="18"/>
                                <w:lang w:val="en-US" w:eastAsia="ja-JP"/>
                              </w:rPr>
                              <w:t>Describe the changes during this fiscal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2FDB45" id="線吹き出し 1 (枠付き) 102" o:spid="_x0000_s1062" type="#_x0000_t47" style="position:absolute;left:0;text-align:left;margin-left:276.8pt;margin-top:-16.85pt;width:164.25pt;height:3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" adj="-5457,15390,25,11686" filled="f" strokecolor="red" strokeweight="2pt">
                <v:textbox>
                  <w:txbxContent>
                    <w:p w14:paraId="4B147C92" w14:textId="77777777" w:rsidR="00303046" w:rsidRPr="00E55369" w:rsidRDefault="00303046" w:rsidP="008F2A22">
                      <w:pPr>
                        <w:spacing w:line="0" w:lineRule="atLeast"/>
                        <w:jc w:val="left"/>
                        <w:rPr>
                          <w:rFonts w:ascii="ＭＳ ゴシック" w:eastAsia="ＭＳ ゴシック" w:hAnsi="ＭＳ ゴシック"/>
                          <w:color w:val="FF0000"/>
                          <w:sz w:val="18"/>
                          <w:szCs w:val="18"/>
                          <w:lang w:eastAsia="ja-JP"/>
                        </w:rPr>
                      </w:pPr>
                      <w:r w:rsidRPr="00E55369">
                        <w:rPr>
                          <w:rFonts w:ascii="Arial" w:hAnsi="Arial" w:cs="Arial"/>
                          <w:b/>
                          <w:color w:val="FF0000"/>
                          <w:sz w:val="18"/>
                          <w:szCs w:val="18"/>
                          <w:lang w:val="en-US" w:eastAsia="ja-JP"/>
                        </w:rPr>
                        <w:t>Describe the changes during this fiscal year.</w:t>
                      </w:r>
                    </w:p>
                  </w:txbxContent>
                </v:textbox>
                <o:callout v:ext="edit" minusy="t"/>
              </v:shape>
            </w:pict>
          </mc:Fallback>
        </mc:AlternateContent>
      </w:r>
      <w:r w:rsidR="00D5213E">
        <w:rPr>
          <w:rFonts w:ascii="ＭＳ Ｐゴシック" w:eastAsia="ＭＳ Ｐゴシック" w:hAnsi="ＭＳ Ｐゴシック" w:cs="ＭＳ Ｐゴシック"/>
          <w:noProof/>
          <w:kern w:val="0"/>
          <w:sz w:val="24"/>
          <w:szCs w:val="24"/>
          <w:lang w:val="en-US" w:eastAsia="ja-JP"/>
        </w:rPr>
        <mc:AlternateContent>
          <mc:Choice Requires="wps">
            <w:drawing>
              <wp:anchor distT="0" distB="0" distL="114300" distR="114300" simplePos="0" relativeHeight="251649024" behindDoc="0" locked="0" layoutInCell="1" allowOverlap="1" wp14:anchorId="12BC5E76" wp14:editId="0ED05B24">
                <wp:simplePos x="0" y="0"/>
                <wp:positionH relativeFrom="column">
                  <wp:posOffset>161097</wp:posOffset>
                </wp:positionH>
                <wp:positionV relativeFrom="paragraph">
                  <wp:posOffset>11430</wp:posOffset>
                </wp:positionV>
                <wp:extent cx="2796363" cy="191386"/>
                <wp:effectExtent l="0" t="0" r="23495" b="18415"/>
                <wp:wrapNone/>
                <wp:docPr id="103" name="正方形/長方形 103"/>
                <wp:cNvGraphicFramePr/>
                <a:graphic xmlns:a="http://schemas.openxmlformats.org/drawingml/2006/main">
                  <a:graphicData uri="http://schemas.microsoft.com/office/word/2010/wordprocessingShape">
                    <wps:wsp>
                      <wps:cNvSpPr/>
                      <wps:spPr>
                        <a:xfrm>
                          <a:off x="0" y="0"/>
                          <a:ext cx="2796363" cy="191386"/>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168212" id="正方形/長方形 103" o:spid="_x0000_s1026" style="position:absolute;left:0;text-align:left;margin-left:12.7pt;margin-top:.9pt;width:220.2pt;height:15.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" filled="f" strokecolor="red" strokeweight="2pt"/>
            </w:pict>
          </mc:Fallback>
        </mc:AlternateContent>
      </w:r>
      <w:r w:rsidR="008F2A22">
        <w:rPr>
          <w:rFonts w:ascii="ＭＳ Ｐゴシック" w:eastAsia="ＭＳ Ｐゴシック" w:hAnsi="ＭＳ Ｐゴシック" w:cs="ＭＳ Ｐゴシック"/>
          <w:noProof/>
          <w:kern w:val="0"/>
          <w:sz w:val="24"/>
          <w:szCs w:val="24"/>
          <w:lang w:val="en-US" w:eastAsia="ja-JP"/>
        </w:rPr>
        <mc:AlternateContent>
          <mc:Choice Requires="wps">
            <w:drawing>
              <wp:anchor distT="0" distB="0" distL="114300" distR="114300" simplePos="0" relativeHeight="251646976" behindDoc="0" locked="0" layoutInCell="1" allowOverlap="1" wp14:anchorId="61CA6054" wp14:editId="6A451C8A">
                <wp:simplePos x="0" y="0"/>
                <wp:positionH relativeFrom="column">
                  <wp:posOffset>2042628</wp:posOffset>
                </wp:positionH>
                <wp:positionV relativeFrom="paragraph">
                  <wp:posOffset>225581</wp:posOffset>
                </wp:positionV>
                <wp:extent cx="1933264" cy="1485900"/>
                <wp:effectExtent l="0" t="0" r="10160" b="19050"/>
                <wp:wrapNone/>
                <wp:docPr id="101" name="正方形/長方形 101"/>
                <wp:cNvGraphicFramePr/>
                <a:graphic xmlns:a="http://schemas.openxmlformats.org/drawingml/2006/main">
                  <a:graphicData uri="http://schemas.microsoft.com/office/word/2010/wordprocessingShape">
                    <wps:wsp>
                      <wps:cNvSpPr/>
                      <wps:spPr>
                        <a:xfrm>
                          <a:off x="0" y="0"/>
                          <a:ext cx="1933264" cy="14859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10BD06" id="正方形/長方形 101" o:spid="_x0000_s1026" style="position:absolute;left:0;text-align:left;margin-left:160.85pt;margin-top:17.75pt;width:152.25pt;height:11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" filled="f" strokecolor="red" strokeweight="2pt"/>
            </w:pict>
          </mc:Fallback>
        </mc:AlternateContent>
      </w:r>
      <w:r w:rsidR="00D33A49" w:rsidRPr="00823130">
        <w:rPr>
          <w:rFonts w:ascii="ＭＳ ゴシック" w:eastAsia="ＭＳ ゴシック" w:hAnsi="ＭＳ ゴシック" w:cs="ＭＳ ゴシック"/>
        </w:rPr>
        <w:t>②</w:t>
      </w:r>
      <w:r w:rsidR="00D33A49" w:rsidRPr="00823130">
        <w:rPr>
          <w:rFonts w:asciiTheme="majorHAnsi" w:hAnsiTheme="majorHAnsi" w:cstheme="majorHAnsi"/>
        </w:rPr>
        <w:t xml:space="preserve"> Status of fund launches and redemptions</w:t>
      </w:r>
    </w:p>
    <w:tbl>
      <w:tblPr>
        <w:tblW w:w="8079"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417"/>
        <w:gridCol w:w="1276"/>
        <w:gridCol w:w="992"/>
        <w:gridCol w:w="992"/>
        <w:gridCol w:w="993"/>
        <w:gridCol w:w="1275"/>
        <w:gridCol w:w="1134"/>
      </w:tblGrid>
      <w:tr w:rsidR="00D33A49" w:rsidRPr="00D8179F" w14:paraId="3D90A2F2" w14:textId="77777777" w:rsidTr="00D33A49">
        <w:trPr>
          <w:trHeight w:val="228"/>
        </w:trPr>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0EC7C" w14:textId="77777777" w:rsidR="00D33A49" w:rsidRPr="00823130" w:rsidRDefault="00D33A49" w:rsidP="00D33A49">
            <w:pPr>
              <w:autoSpaceDE w:val="0"/>
              <w:autoSpaceDN w:val="0"/>
              <w:spacing w:line="240" w:lineRule="exact"/>
              <w:jc w:val="center"/>
              <w:rPr>
                <w:rFonts w:asciiTheme="majorHAnsi" w:hAnsiTheme="majorHAnsi" w:cstheme="majorHAnsi"/>
              </w:rPr>
            </w:pPr>
            <w:r w:rsidRPr="00823130">
              <w:rPr>
                <w:rFonts w:asciiTheme="majorHAnsi" w:hAnsiTheme="majorHAnsi" w:cstheme="majorHAnsi"/>
              </w:rPr>
              <w:t xml:space="preserve">End of previous </w:t>
            </w:r>
            <w:r w:rsidR="00770A59" w:rsidRPr="00823130">
              <w:rPr>
                <w:rFonts w:asciiTheme="majorHAnsi" w:hAnsiTheme="majorHAnsi" w:cstheme="majorHAnsi"/>
                <w:lang w:eastAsia="ja-JP"/>
              </w:rPr>
              <w:t>term</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DD2471" w14:textId="36D0963E" w:rsidR="00D33A49" w:rsidRPr="00823130" w:rsidRDefault="00D33A49" w:rsidP="00D33A49">
            <w:pPr>
              <w:autoSpaceDE w:val="0"/>
              <w:autoSpaceDN w:val="0"/>
              <w:spacing w:line="240" w:lineRule="exact"/>
              <w:ind w:leftChars="-53" w:left="-111" w:rightChars="-53" w:right="-111"/>
              <w:jc w:val="left"/>
              <w:rPr>
                <w:rFonts w:asciiTheme="majorHAnsi" w:hAnsiTheme="majorHAnsi" w:cstheme="majorHAnsi"/>
              </w:rPr>
            </w:pPr>
            <w:r w:rsidRPr="00823130">
              <w:rPr>
                <w:rFonts w:asciiTheme="majorHAnsi" w:hAnsiTheme="majorHAnsi" w:cstheme="majorHAnsi"/>
              </w:rPr>
              <w:t xml:space="preserve">Number of </w:t>
            </w:r>
            <w:proofErr w:type="gramStart"/>
            <w:r w:rsidRPr="00823130">
              <w:rPr>
                <w:rFonts w:asciiTheme="majorHAnsi" w:hAnsiTheme="majorHAnsi" w:cstheme="majorHAnsi"/>
              </w:rPr>
              <w:t>fund</w:t>
            </w:r>
            <w:proofErr w:type="gramEnd"/>
            <w:r w:rsidRPr="00823130">
              <w:rPr>
                <w:rFonts w:asciiTheme="majorHAnsi" w:hAnsiTheme="majorHAnsi" w:cstheme="majorHAnsi"/>
              </w:rPr>
              <w:t xml:space="preserve"> launches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CBE343" w14:textId="77777777" w:rsidR="00AD02B7" w:rsidRDefault="00D33A49" w:rsidP="00D33A49">
            <w:pPr>
              <w:autoSpaceDE w:val="0"/>
              <w:autoSpaceDN w:val="0"/>
              <w:spacing w:line="240" w:lineRule="exact"/>
              <w:ind w:leftChars="-53" w:left="-111" w:rightChars="-50" w:right="-105"/>
              <w:jc w:val="left"/>
              <w:rPr>
                <w:rFonts w:asciiTheme="majorHAnsi" w:hAnsiTheme="majorHAnsi" w:cstheme="majorHAnsi"/>
                <w:lang w:eastAsia="ja-JP"/>
              </w:rPr>
            </w:pPr>
            <w:r w:rsidRPr="00823130">
              <w:rPr>
                <w:rFonts w:asciiTheme="majorHAnsi" w:hAnsiTheme="majorHAnsi" w:cstheme="majorHAnsi"/>
              </w:rPr>
              <w:t xml:space="preserve">Number of </w:t>
            </w:r>
            <w:proofErr w:type="gramStart"/>
            <w:r w:rsidRPr="00823130">
              <w:rPr>
                <w:rFonts w:asciiTheme="majorHAnsi" w:hAnsiTheme="majorHAnsi" w:cstheme="majorHAnsi"/>
              </w:rPr>
              <w:t>fund</w:t>
            </w:r>
            <w:proofErr w:type="gramEnd"/>
            <w:r w:rsidRPr="00823130">
              <w:rPr>
                <w:rFonts w:asciiTheme="majorHAnsi" w:hAnsiTheme="majorHAnsi" w:cstheme="majorHAnsi"/>
              </w:rPr>
              <w:t xml:space="preserve"> </w:t>
            </w:r>
            <w:proofErr w:type="spellStart"/>
            <w:r w:rsidRPr="00823130">
              <w:rPr>
                <w:rFonts w:asciiTheme="majorHAnsi" w:hAnsiTheme="majorHAnsi" w:cstheme="majorHAnsi"/>
              </w:rPr>
              <w:t>redemp</w:t>
            </w:r>
            <w:proofErr w:type="spellEnd"/>
            <w:r w:rsidR="00AD02B7">
              <w:rPr>
                <w:rFonts w:asciiTheme="majorHAnsi" w:hAnsiTheme="majorHAnsi" w:cstheme="majorHAnsi" w:hint="eastAsia"/>
                <w:lang w:eastAsia="ja-JP"/>
              </w:rPr>
              <w:t>-</w:t>
            </w:r>
          </w:p>
          <w:p w14:paraId="6BDA3D81" w14:textId="77777777" w:rsidR="00D33A49" w:rsidRPr="00823130" w:rsidRDefault="00D33A49" w:rsidP="00D33A49">
            <w:pPr>
              <w:autoSpaceDE w:val="0"/>
              <w:autoSpaceDN w:val="0"/>
              <w:spacing w:line="240" w:lineRule="exact"/>
              <w:ind w:leftChars="-53" w:left="-111" w:rightChars="-50" w:right="-105"/>
              <w:jc w:val="left"/>
              <w:rPr>
                <w:rFonts w:asciiTheme="majorHAnsi" w:hAnsiTheme="majorHAnsi" w:cstheme="majorHAnsi"/>
              </w:rPr>
            </w:pPr>
            <w:proofErr w:type="spellStart"/>
            <w:r w:rsidRPr="00823130">
              <w:rPr>
                <w:rFonts w:asciiTheme="majorHAnsi" w:hAnsiTheme="majorHAnsi" w:cstheme="majorHAnsi"/>
              </w:rPr>
              <w:t>tions</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767899" w14:textId="77777777" w:rsidR="00D33A49" w:rsidRPr="00823130" w:rsidRDefault="00D33A49" w:rsidP="008F2A22">
            <w:pPr>
              <w:autoSpaceDE w:val="0"/>
              <w:autoSpaceDN w:val="0"/>
              <w:spacing w:line="280" w:lineRule="exact"/>
              <w:ind w:leftChars="-50" w:left="-105" w:rightChars="-50" w:right="-105"/>
              <w:jc w:val="center"/>
              <w:rPr>
                <w:rFonts w:asciiTheme="majorHAnsi" w:hAnsiTheme="majorHAnsi" w:cstheme="majorHAnsi"/>
              </w:rPr>
            </w:pPr>
            <w:r w:rsidRPr="00823130">
              <w:rPr>
                <w:rFonts w:asciiTheme="majorHAnsi" w:hAnsiTheme="majorHAnsi" w:cstheme="majorHAnsi"/>
              </w:rPr>
              <w:t xml:space="preserve">Change in principal during current </w:t>
            </w:r>
            <w:r w:rsidR="00B15722" w:rsidRPr="00823130">
              <w:rPr>
                <w:rFonts w:asciiTheme="majorHAnsi" w:hAnsiTheme="majorHAnsi" w:cstheme="majorHAnsi"/>
                <w:lang w:eastAsia="ja-JP"/>
              </w:rPr>
              <w:t>term</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D4D71" w14:textId="3636148C" w:rsidR="00D33A49" w:rsidRPr="00823130" w:rsidRDefault="00D33A49" w:rsidP="00D33A49">
            <w:pPr>
              <w:autoSpaceDE w:val="0"/>
              <w:autoSpaceDN w:val="0"/>
              <w:spacing w:line="240" w:lineRule="exact"/>
              <w:jc w:val="center"/>
              <w:rPr>
                <w:rFonts w:asciiTheme="majorHAnsi" w:hAnsiTheme="majorHAnsi" w:cstheme="majorHAnsi"/>
              </w:rPr>
            </w:pPr>
            <w:r w:rsidRPr="00823130">
              <w:rPr>
                <w:rFonts w:asciiTheme="majorHAnsi" w:hAnsiTheme="majorHAnsi" w:cstheme="majorHAnsi"/>
              </w:rPr>
              <w:t xml:space="preserve">End of current </w:t>
            </w:r>
            <w:r w:rsidR="00770A59" w:rsidRPr="00823130">
              <w:rPr>
                <w:rFonts w:asciiTheme="majorHAnsi" w:hAnsiTheme="majorHAnsi" w:cstheme="majorHAnsi"/>
                <w:lang w:eastAsia="ja-JP"/>
              </w:rPr>
              <w:t>term</w:t>
            </w:r>
          </w:p>
        </w:tc>
      </w:tr>
      <w:tr w:rsidR="00D33A49" w:rsidRPr="00D8179F" w14:paraId="6E58C433" w14:textId="77777777" w:rsidTr="00D10AE9">
        <w:trPr>
          <w:trHeight w:val="457"/>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C7EEE9" w14:textId="77777777" w:rsidR="00D33A49" w:rsidRPr="00823130" w:rsidRDefault="00D33A49" w:rsidP="00D33A49">
            <w:pPr>
              <w:autoSpaceDE w:val="0"/>
              <w:autoSpaceDN w:val="0"/>
              <w:spacing w:line="240" w:lineRule="exact"/>
              <w:jc w:val="center"/>
              <w:rPr>
                <w:rFonts w:asciiTheme="majorHAnsi" w:hAnsiTheme="majorHAnsi" w:cstheme="majorHAnsi"/>
              </w:rPr>
            </w:pPr>
            <w:r w:rsidRPr="00823130">
              <w:rPr>
                <w:rFonts w:asciiTheme="majorHAnsi" w:hAnsiTheme="majorHAnsi" w:cstheme="majorHAnsi"/>
              </w:rPr>
              <w:t>Number of Funds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25480C" w14:textId="77777777" w:rsidR="00D33A49" w:rsidRPr="00823130" w:rsidRDefault="00D33A49" w:rsidP="00D33A49">
            <w:pPr>
              <w:autoSpaceDE w:val="0"/>
              <w:autoSpaceDN w:val="0"/>
              <w:spacing w:line="240" w:lineRule="exact"/>
              <w:jc w:val="center"/>
              <w:rPr>
                <w:rFonts w:asciiTheme="majorHAnsi" w:hAnsiTheme="majorHAnsi" w:cstheme="majorHAnsi"/>
                <w:lang w:eastAsia="ja-JP"/>
              </w:rPr>
            </w:pPr>
            <w:r w:rsidRPr="00823130">
              <w:rPr>
                <w:rFonts w:asciiTheme="majorHAnsi" w:hAnsiTheme="majorHAnsi" w:cstheme="majorHAnsi"/>
              </w:rPr>
              <w:t>Total principal</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49C14F" w14:textId="77777777" w:rsidR="00D33A49" w:rsidRPr="00823130" w:rsidRDefault="00D33A49" w:rsidP="00D33A49">
            <w:pPr>
              <w:widowControl/>
              <w:autoSpaceDE w:val="0"/>
              <w:autoSpaceDN w:val="0"/>
              <w:jc w:val="left"/>
              <w:rPr>
                <w:rFonts w:asciiTheme="majorHAnsi" w:hAnsiTheme="majorHAnsi" w:cstheme="majorHAnsi"/>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89E271" w14:textId="77777777" w:rsidR="00D33A49" w:rsidRPr="00823130" w:rsidRDefault="00D33A49" w:rsidP="00D33A49">
            <w:pPr>
              <w:widowControl/>
              <w:autoSpaceDE w:val="0"/>
              <w:autoSpaceDN w:val="0"/>
              <w:jc w:val="left"/>
              <w:rPr>
                <w:rFonts w:asciiTheme="majorHAnsi" w:hAnsiTheme="majorHAnsi" w:cstheme="majorHAnsi"/>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0F4BA" w14:textId="77777777" w:rsidR="00D33A49" w:rsidRPr="00823130" w:rsidRDefault="00D33A49" w:rsidP="00D33A49">
            <w:pPr>
              <w:widowControl/>
              <w:autoSpaceDE w:val="0"/>
              <w:autoSpaceDN w:val="0"/>
              <w:jc w:val="left"/>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7937CC" w14:textId="5C9B34E3" w:rsidR="00D33A49" w:rsidRPr="00823130" w:rsidRDefault="00D33A49" w:rsidP="00D33A49">
            <w:pPr>
              <w:autoSpaceDE w:val="0"/>
              <w:autoSpaceDN w:val="0"/>
              <w:spacing w:line="240" w:lineRule="exact"/>
              <w:jc w:val="center"/>
              <w:rPr>
                <w:rFonts w:asciiTheme="majorHAnsi" w:hAnsiTheme="majorHAnsi" w:cstheme="majorHAnsi"/>
              </w:rPr>
            </w:pPr>
            <w:r w:rsidRPr="00823130">
              <w:rPr>
                <w:rFonts w:asciiTheme="majorHAnsi" w:hAnsiTheme="majorHAnsi" w:cstheme="majorHAnsi"/>
              </w:rPr>
              <w:t>Number of Funds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5E57BC" w14:textId="77777777" w:rsidR="00D33A49" w:rsidRPr="00823130" w:rsidRDefault="00D33A49" w:rsidP="00D33A49">
            <w:pPr>
              <w:autoSpaceDE w:val="0"/>
              <w:autoSpaceDN w:val="0"/>
              <w:spacing w:line="240" w:lineRule="exact"/>
              <w:jc w:val="center"/>
              <w:rPr>
                <w:rFonts w:asciiTheme="majorHAnsi" w:hAnsiTheme="majorHAnsi" w:cstheme="majorHAnsi"/>
                <w:lang w:eastAsia="ja-JP"/>
              </w:rPr>
            </w:pPr>
            <w:r w:rsidRPr="00823130">
              <w:rPr>
                <w:rFonts w:asciiTheme="majorHAnsi" w:hAnsiTheme="majorHAnsi" w:cstheme="majorHAnsi"/>
              </w:rPr>
              <w:t>Total principal</w:t>
            </w:r>
          </w:p>
        </w:tc>
      </w:tr>
      <w:tr w:rsidR="00D33A49" w:rsidRPr="00D8179F" w14:paraId="08A05460" w14:textId="77777777" w:rsidTr="00D10AE9">
        <w:trPr>
          <w:trHeight w:val="56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6BD0F0" w14:textId="77777777" w:rsidR="00D33A49" w:rsidRPr="00823130" w:rsidRDefault="001C3CF3" w:rsidP="00D33A49">
            <w:pPr>
              <w:autoSpaceDE w:val="0"/>
              <w:autoSpaceDN w:val="0"/>
              <w:spacing w:line="240" w:lineRule="exact"/>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3B5D21" w14:textId="77777777" w:rsidR="00D33A49" w:rsidRPr="00823130" w:rsidRDefault="00D33A49" w:rsidP="00D33A49">
            <w:pPr>
              <w:autoSpaceDE w:val="0"/>
              <w:autoSpaceDN w:val="0"/>
              <w:spacing w:line="240" w:lineRule="exact"/>
              <w:jc w:val="right"/>
              <w:rPr>
                <w:rFonts w:asciiTheme="majorHAnsi" w:hAnsiTheme="majorHAnsi" w:cstheme="majorHAnsi"/>
                <w:lang w:eastAsia="ja-JP"/>
              </w:rPr>
            </w:pPr>
            <w:r w:rsidRPr="00823130">
              <w:rPr>
                <w:rFonts w:asciiTheme="majorHAnsi" w:hAnsiTheme="majorHAnsi" w:cstheme="majorHAnsi"/>
              </w:rPr>
              <w:t>(m. yen)</w:t>
            </w:r>
          </w:p>
          <w:p w14:paraId="2570A1F1" w14:textId="77777777" w:rsidR="001C3CF3" w:rsidRPr="00823130" w:rsidRDefault="001C3CF3" w:rsidP="00D33A4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color w:val="FF0000"/>
                <w:lang w:eastAsia="ja-JP"/>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1640E" w14:textId="77777777" w:rsidR="00D33A49" w:rsidRPr="00823130" w:rsidRDefault="001C3CF3" w:rsidP="00D33A49">
            <w:pPr>
              <w:autoSpaceDE w:val="0"/>
              <w:autoSpaceDN w:val="0"/>
              <w:spacing w:line="240" w:lineRule="exact"/>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684E31" w14:textId="77777777" w:rsidR="00D33A49" w:rsidRPr="00823130" w:rsidRDefault="001C3CF3" w:rsidP="00D33A49">
            <w:pPr>
              <w:autoSpaceDE w:val="0"/>
              <w:autoSpaceDN w:val="0"/>
              <w:spacing w:line="240" w:lineRule="exact"/>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8C9739" w14:textId="77777777" w:rsidR="00D33A49" w:rsidRPr="00823130" w:rsidRDefault="00D33A49" w:rsidP="00823130">
            <w:pPr>
              <w:autoSpaceDE w:val="0"/>
              <w:autoSpaceDN w:val="0"/>
              <w:spacing w:line="240" w:lineRule="exact"/>
              <w:ind w:right="105"/>
              <w:jc w:val="right"/>
              <w:rPr>
                <w:rFonts w:asciiTheme="majorHAnsi" w:hAnsiTheme="majorHAnsi" w:cstheme="majorHAnsi"/>
                <w:lang w:eastAsia="ja-JP"/>
              </w:rPr>
            </w:pPr>
            <w:r w:rsidRPr="00823130">
              <w:rPr>
                <w:rFonts w:asciiTheme="majorHAnsi" w:hAnsiTheme="majorHAnsi" w:cstheme="majorHAnsi"/>
              </w:rPr>
              <w:t>(m. yen)</w:t>
            </w:r>
          </w:p>
          <w:p w14:paraId="69925559" w14:textId="77777777" w:rsidR="001C3CF3" w:rsidRPr="00823130" w:rsidRDefault="001C3CF3" w:rsidP="00D33A4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color w:val="FF0000"/>
                <w:lang w:eastAsia="ja-JP"/>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E129E6" w14:textId="77777777" w:rsidR="00D33A49" w:rsidRPr="00823130" w:rsidRDefault="001C3CF3" w:rsidP="00D33A49">
            <w:pPr>
              <w:autoSpaceDE w:val="0"/>
              <w:autoSpaceDN w:val="0"/>
              <w:spacing w:line="240" w:lineRule="exact"/>
              <w:jc w:val="center"/>
              <w:rPr>
                <w:rFonts w:asciiTheme="majorHAnsi" w:hAnsiTheme="majorHAnsi" w:cstheme="majorHAnsi"/>
                <w:color w:val="FF0000"/>
                <w:lang w:eastAsia="ja-JP"/>
              </w:rPr>
            </w:pPr>
            <w:r w:rsidRPr="00823130">
              <w:rPr>
                <w:rFonts w:asciiTheme="majorHAnsi" w:hAnsiTheme="majorHAnsi" w:cstheme="majorHAnsi"/>
                <w:color w:val="FF0000"/>
                <w:lang w:eastAsia="ja-JP"/>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112BFB" w14:textId="77777777" w:rsidR="00D33A49" w:rsidRPr="00823130" w:rsidRDefault="00FE52E2" w:rsidP="00D33A49">
            <w:pPr>
              <w:autoSpaceDE w:val="0"/>
              <w:autoSpaceDN w:val="0"/>
              <w:spacing w:line="240" w:lineRule="exact"/>
              <w:jc w:val="right"/>
              <w:rPr>
                <w:rFonts w:asciiTheme="majorHAnsi" w:hAnsiTheme="majorHAnsi" w:cstheme="majorHAnsi"/>
                <w:lang w:eastAsia="ja-JP"/>
              </w:rPr>
            </w:pPr>
            <w:r>
              <w:rPr>
                <w:rFonts w:ascii="ＭＳ Ｐゴシック" w:eastAsia="ＭＳ Ｐゴシック" w:hAnsi="ＭＳ Ｐゴシック" w:cs="ＭＳ Ｐゴシック"/>
                <w:noProof/>
                <w:kern w:val="0"/>
                <w:sz w:val="24"/>
                <w:szCs w:val="24"/>
                <w:lang w:val="en-US" w:eastAsia="ja-JP"/>
              </w:rPr>
              <mc:AlternateContent>
                <mc:Choice Requires="wps">
                  <w:drawing>
                    <wp:anchor distT="0" distB="0" distL="114300" distR="114300" simplePos="0" relativeHeight="251650048" behindDoc="0" locked="0" layoutInCell="1" allowOverlap="1" wp14:anchorId="0C3333EC" wp14:editId="7864B744">
                      <wp:simplePos x="0" y="0"/>
                      <wp:positionH relativeFrom="column">
                        <wp:posOffset>-86360</wp:posOffset>
                      </wp:positionH>
                      <wp:positionV relativeFrom="paragraph">
                        <wp:posOffset>-929641</wp:posOffset>
                      </wp:positionV>
                      <wp:extent cx="723013" cy="1387475"/>
                      <wp:effectExtent l="0" t="0" r="20320" b="22225"/>
                      <wp:wrapNone/>
                      <wp:docPr id="105" name="正方形/長方形 105"/>
                      <wp:cNvGraphicFramePr/>
                      <a:graphic xmlns:a="http://schemas.openxmlformats.org/drawingml/2006/main">
                        <a:graphicData uri="http://schemas.microsoft.com/office/word/2010/wordprocessingShape">
                          <wps:wsp>
                            <wps:cNvSpPr/>
                            <wps:spPr>
                              <a:xfrm>
                                <a:off x="0" y="0"/>
                                <a:ext cx="723013" cy="13874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37CC86" id="正方形/長方形 105" o:spid="_x0000_s1026" style="position:absolute;left:0;text-align:left;margin-left:-6.8pt;margin-top:-73.2pt;width:56.95pt;height:109.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" filled="f" strokecolor="red" strokeweight="2pt"/>
                  </w:pict>
                </mc:Fallback>
              </mc:AlternateContent>
            </w:r>
            <w:r w:rsidR="00D33A49" w:rsidRPr="00823130">
              <w:rPr>
                <w:rFonts w:asciiTheme="majorHAnsi" w:hAnsiTheme="majorHAnsi" w:cstheme="majorHAnsi"/>
              </w:rPr>
              <w:t>(m. yen)</w:t>
            </w:r>
          </w:p>
          <w:p w14:paraId="57D10457" w14:textId="77777777" w:rsidR="001C3CF3" w:rsidRPr="00823130" w:rsidRDefault="001C3CF3" w:rsidP="00D33A49">
            <w:pPr>
              <w:autoSpaceDE w:val="0"/>
              <w:autoSpaceDN w:val="0"/>
              <w:spacing w:line="240" w:lineRule="exact"/>
              <w:jc w:val="right"/>
              <w:rPr>
                <w:rFonts w:asciiTheme="majorHAnsi" w:hAnsiTheme="majorHAnsi" w:cstheme="majorHAnsi"/>
                <w:color w:val="FF0000"/>
                <w:lang w:eastAsia="ja-JP"/>
              </w:rPr>
            </w:pPr>
            <w:r w:rsidRPr="00823130">
              <w:rPr>
                <w:rFonts w:asciiTheme="majorHAnsi" w:hAnsiTheme="majorHAnsi" w:cstheme="majorHAnsi"/>
                <w:color w:val="FF0000"/>
                <w:lang w:eastAsia="ja-JP"/>
              </w:rPr>
              <w:t>150</w:t>
            </w:r>
          </w:p>
        </w:tc>
      </w:tr>
    </w:tbl>
    <w:p w14:paraId="09D1A764" w14:textId="77777777" w:rsidR="00D33A49" w:rsidRPr="00823130" w:rsidRDefault="00D33A49" w:rsidP="00D33A49">
      <w:pPr>
        <w:kinsoku w:val="0"/>
        <w:overflowPunct w:val="0"/>
        <w:autoSpaceDE w:val="0"/>
        <w:autoSpaceDN w:val="0"/>
        <w:rPr>
          <w:rFonts w:asciiTheme="majorHAnsi" w:hAnsiTheme="majorHAnsi" w:cstheme="majorHAnsi"/>
        </w:rPr>
      </w:pPr>
      <w:r w:rsidRPr="00823130">
        <w:rPr>
          <w:rFonts w:asciiTheme="majorHAnsi" w:hAnsiTheme="majorHAnsi" w:cstheme="majorHAnsi" w:hint="eastAsia"/>
        </w:rPr>
        <w:t xml:space="preserve">　　　</w:t>
      </w:r>
      <w:r w:rsidRPr="00823130">
        <w:rPr>
          <w:rFonts w:asciiTheme="majorHAnsi" w:hAnsiTheme="majorHAnsi" w:cstheme="majorHAnsi"/>
        </w:rPr>
        <w:t>(Note)</w:t>
      </w:r>
    </w:p>
    <w:p w14:paraId="4B0F69DD" w14:textId="425808A4" w:rsidR="00D33A49" w:rsidRPr="00823130" w:rsidRDefault="00C50E5D" w:rsidP="00D33A49">
      <w:pPr>
        <w:autoSpaceDE w:val="0"/>
        <w:autoSpaceDN w:val="0"/>
        <w:ind w:left="912" w:hangingChars="380" w:hanging="912"/>
        <w:rPr>
          <w:rFonts w:asciiTheme="majorHAnsi" w:hAnsiTheme="majorHAnsi" w:cstheme="majorHAnsi"/>
          <w:lang w:eastAsia="ja-JP"/>
        </w:rPr>
      </w:pPr>
      <w:r>
        <w:rPr>
          <w:rFonts w:ascii="ＭＳ Ｐゴシック" w:eastAsia="ＭＳ Ｐゴシック" w:hAnsi="ＭＳ Ｐゴシック" w:cs="ＭＳ Ｐゴシック"/>
          <w:noProof/>
          <w:kern w:val="0"/>
          <w:sz w:val="24"/>
          <w:szCs w:val="24"/>
          <w:lang w:val="en-US" w:eastAsia="ja-JP"/>
        </w:rPr>
        <mc:AlternateContent>
          <mc:Choice Requires="wps">
            <w:drawing>
              <wp:anchor distT="0" distB="0" distL="114300" distR="114300" simplePos="0" relativeHeight="251652096" behindDoc="0" locked="0" layoutInCell="1" allowOverlap="1" wp14:anchorId="0C0D9FBE" wp14:editId="4AD7A370">
                <wp:simplePos x="0" y="0"/>
                <wp:positionH relativeFrom="column">
                  <wp:posOffset>3968943</wp:posOffset>
                </wp:positionH>
                <wp:positionV relativeFrom="paragraph">
                  <wp:posOffset>677490</wp:posOffset>
                </wp:positionV>
                <wp:extent cx="2186305" cy="937260"/>
                <wp:effectExtent l="0" t="876300" r="23495" b="15240"/>
                <wp:wrapNone/>
                <wp:docPr id="106" name="線吹き出し 1 (枠付き) 106"/>
                <wp:cNvGraphicFramePr/>
                <a:graphic xmlns:a="http://schemas.openxmlformats.org/drawingml/2006/main">
                  <a:graphicData uri="http://schemas.microsoft.com/office/word/2010/wordprocessingShape">
                    <wps:wsp>
                      <wps:cNvSpPr/>
                      <wps:spPr>
                        <a:xfrm>
                          <a:off x="0" y="0"/>
                          <a:ext cx="2186305" cy="937260"/>
                        </a:xfrm>
                        <a:prstGeom prst="borderCallout1">
                          <a:avLst>
                            <a:gd name="adj1" fmla="val -94005"/>
                            <a:gd name="adj2" fmla="val 58396"/>
                            <a:gd name="adj3" fmla="val 4"/>
                            <a:gd name="adj4" fmla="val 89204"/>
                          </a:avLst>
                        </a:prstGeom>
                        <a:solidFill>
                          <a:schemeClr val="bg1"/>
                        </a:solidFill>
                        <a:ln w="25400" cap="flat" cmpd="sng" algn="ctr">
                          <a:solidFill>
                            <a:srgbClr val="FF0000"/>
                          </a:solidFill>
                          <a:prstDash val="solid"/>
                        </a:ln>
                        <a:effectLst/>
                      </wps:spPr>
                      <wps:txbx>
                        <w:txbxContent>
                          <w:p w14:paraId="37DDD6D2" w14:textId="77777777" w:rsidR="00303046" w:rsidRPr="00E55369" w:rsidRDefault="00303046" w:rsidP="008F2A22">
                            <w:pPr>
                              <w:spacing w:line="0" w:lineRule="atLeast"/>
                              <w:jc w:val="left"/>
                              <w:rPr>
                                <w:rFonts w:ascii="Arial" w:eastAsia="ＭＳ ゴシック" w:hAnsi="Arial" w:cs="Arial"/>
                                <w:b/>
                                <w:color w:val="FF0000"/>
                                <w:sz w:val="18"/>
                                <w:szCs w:val="18"/>
                                <w:lang w:val="en-US" w:eastAsia="ja-JP"/>
                              </w:rPr>
                            </w:pPr>
                            <w:r w:rsidRPr="00E55369">
                              <w:rPr>
                                <w:rFonts w:ascii="Arial" w:eastAsia="ＭＳ ゴシック" w:hAnsi="Arial" w:cs="Arial"/>
                                <w:b/>
                                <w:color w:val="FF0000"/>
                                <w:sz w:val="18"/>
                                <w:szCs w:val="18"/>
                                <w:lang w:val="en-US" w:eastAsia="ja-JP"/>
                              </w:rPr>
                              <w:t>Basically, this amount should match with Total Invested amount of funds in section (12).</w:t>
                            </w:r>
                          </w:p>
                          <w:p w14:paraId="54870D21" w14:textId="77777777" w:rsidR="00303046" w:rsidRPr="00E55369" w:rsidRDefault="00303046" w:rsidP="008F2A22">
                            <w:pPr>
                              <w:spacing w:line="0" w:lineRule="atLeast"/>
                              <w:jc w:val="left"/>
                              <w:rPr>
                                <w:rFonts w:ascii="Arial" w:eastAsia="ＭＳ ゴシック" w:hAnsi="Arial" w:cs="Arial"/>
                                <w:b/>
                                <w:color w:val="FF0000"/>
                                <w:sz w:val="18"/>
                                <w:szCs w:val="18"/>
                                <w:lang w:val="en-US" w:eastAsia="ja-JP"/>
                              </w:rPr>
                            </w:pPr>
                            <w:r w:rsidRPr="00E55369">
                              <w:rPr>
                                <w:rFonts w:ascii="Arial" w:eastAsia="ＭＳ ゴシック" w:hAnsi="Arial" w:cs="Arial"/>
                                <w:b/>
                                <w:color w:val="FF0000"/>
                                <w:sz w:val="18"/>
                                <w:szCs w:val="18"/>
                                <w:lang w:val="en-US" w:eastAsia="ja-JP"/>
                              </w:rPr>
                              <w:t xml:space="preserve">*Except in the case when the accounting period of the notifier is different from that of the fund. </w:t>
                            </w:r>
                          </w:p>
                          <w:p w14:paraId="5C0F98D5" w14:textId="77777777" w:rsidR="00303046" w:rsidRPr="008F2A22" w:rsidRDefault="00303046" w:rsidP="00964B98">
                            <w:pPr>
                              <w:jc w:val="center"/>
                              <w:rPr>
                                <w:rFonts w:ascii="ＭＳ ゴシック" w:eastAsia="ＭＳ ゴシック" w:hAnsi="ＭＳ ゴシック"/>
                                <w:color w:val="00B050"/>
                                <w:sz w:val="18"/>
                                <w:szCs w:val="18"/>
                                <w:lang w:val="en-US"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0D9FBE" id="線吹き出し 1 (枠付き) 106" o:spid="_x0000_s1063" type="#_x0000_t47" style="position:absolute;left:0;text-align:left;margin-left:312.5pt;margin-top:53.35pt;width:172.15pt;height:7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" adj="19268,1,12614,-20305" fillcolor="white [3212]" strokecolor="red" strokeweight="2pt">
                <v:textbox>
                  <w:txbxContent>
                    <w:p w14:paraId="37DDD6D2" w14:textId="77777777" w:rsidR="00303046" w:rsidRPr="00E55369" w:rsidRDefault="00303046" w:rsidP="008F2A22">
                      <w:pPr>
                        <w:spacing w:line="0" w:lineRule="atLeast"/>
                        <w:jc w:val="left"/>
                        <w:rPr>
                          <w:rFonts w:ascii="Arial" w:eastAsia="ＭＳ ゴシック" w:hAnsi="Arial" w:cs="Arial"/>
                          <w:b/>
                          <w:color w:val="FF0000"/>
                          <w:sz w:val="18"/>
                          <w:szCs w:val="18"/>
                          <w:lang w:val="en-US" w:eastAsia="ja-JP"/>
                        </w:rPr>
                      </w:pPr>
                      <w:r w:rsidRPr="00E55369">
                        <w:rPr>
                          <w:rFonts w:ascii="Arial" w:eastAsia="ＭＳ ゴシック" w:hAnsi="Arial" w:cs="Arial"/>
                          <w:b/>
                          <w:color w:val="FF0000"/>
                          <w:sz w:val="18"/>
                          <w:szCs w:val="18"/>
                          <w:lang w:val="en-US" w:eastAsia="ja-JP"/>
                        </w:rPr>
                        <w:t>Basically, this amount should match with Total Invested amount of funds in section (12).</w:t>
                      </w:r>
                    </w:p>
                    <w:p w14:paraId="54870D21" w14:textId="77777777" w:rsidR="00303046" w:rsidRPr="00E55369" w:rsidRDefault="00303046" w:rsidP="008F2A22">
                      <w:pPr>
                        <w:spacing w:line="0" w:lineRule="atLeast"/>
                        <w:jc w:val="left"/>
                        <w:rPr>
                          <w:rFonts w:ascii="Arial" w:eastAsia="ＭＳ ゴシック" w:hAnsi="Arial" w:cs="Arial"/>
                          <w:b/>
                          <w:color w:val="FF0000"/>
                          <w:sz w:val="18"/>
                          <w:szCs w:val="18"/>
                          <w:lang w:val="en-US" w:eastAsia="ja-JP"/>
                        </w:rPr>
                      </w:pPr>
                      <w:r w:rsidRPr="00E55369">
                        <w:rPr>
                          <w:rFonts w:ascii="Arial" w:eastAsia="ＭＳ ゴシック" w:hAnsi="Arial" w:cs="Arial"/>
                          <w:b/>
                          <w:color w:val="FF0000"/>
                          <w:sz w:val="18"/>
                          <w:szCs w:val="18"/>
                          <w:lang w:val="en-US" w:eastAsia="ja-JP"/>
                        </w:rPr>
                        <w:t xml:space="preserve">*Except in the case when the accounting period of the notifier is different from that of the fund. </w:t>
                      </w:r>
                    </w:p>
                    <w:p w14:paraId="5C0F98D5" w14:textId="77777777" w:rsidR="00303046" w:rsidRPr="008F2A22" w:rsidRDefault="00303046" w:rsidP="00964B98">
                      <w:pPr>
                        <w:jc w:val="center"/>
                        <w:rPr>
                          <w:rFonts w:ascii="ＭＳ ゴシック" w:eastAsia="ＭＳ ゴシック" w:hAnsi="ＭＳ ゴシック"/>
                          <w:color w:val="00B050"/>
                          <w:sz w:val="18"/>
                          <w:szCs w:val="18"/>
                          <w:lang w:val="en-US" w:eastAsia="ja-JP"/>
                        </w:rPr>
                      </w:pPr>
                    </w:p>
                  </w:txbxContent>
                </v:textbox>
                <o:callout v:ext="edit" minusx="t" minusy="t"/>
              </v:shape>
            </w:pict>
          </mc:Fallback>
        </mc:AlternateContent>
      </w:r>
      <w:r>
        <w:rPr>
          <w:rFonts w:ascii="ＭＳ Ｐゴシック" w:eastAsia="ＭＳ Ｐゴシック" w:hAnsi="ＭＳ Ｐゴシック" w:cs="ＭＳ Ｐゴシック"/>
          <w:noProof/>
          <w:kern w:val="0"/>
          <w:sz w:val="24"/>
          <w:szCs w:val="24"/>
          <w:lang w:val="en-US" w:eastAsia="ja-JP"/>
        </w:rPr>
        <mc:AlternateContent>
          <mc:Choice Requires="wps">
            <w:drawing>
              <wp:anchor distT="0" distB="0" distL="114300" distR="114300" simplePos="0" relativeHeight="251651072" behindDoc="0" locked="0" layoutInCell="1" allowOverlap="1" wp14:anchorId="39F72717" wp14:editId="4DA5E3B7">
                <wp:simplePos x="0" y="0"/>
                <wp:positionH relativeFrom="column">
                  <wp:posOffset>-531495</wp:posOffset>
                </wp:positionH>
                <wp:positionV relativeFrom="paragraph">
                  <wp:posOffset>661587</wp:posOffset>
                </wp:positionV>
                <wp:extent cx="4396105" cy="969645"/>
                <wp:effectExtent l="0" t="2438400" r="23495" b="20955"/>
                <wp:wrapNone/>
                <wp:docPr id="104" name="線吹き出し 1 (枠付き) 104"/>
                <wp:cNvGraphicFramePr/>
                <a:graphic xmlns:a="http://schemas.openxmlformats.org/drawingml/2006/main">
                  <a:graphicData uri="http://schemas.microsoft.com/office/word/2010/wordprocessingShape">
                    <wps:wsp>
                      <wps:cNvSpPr/>
                      <wps:spPr>
                        <a:xfrm>
                          <a:off x="0" y="0"/>
                          <a:ext cx="4396105" cy="969645"/>
                        </a:xfrm>
                        <a:prstGeom prst="borderCallout1">
                          <a:avLst>
                            <a:gd name="adj1" fmla="val -1002"/>
                            <a:gd name="adj2" fmla="val 10960"/>
                            <a:gd name="adj3" fmla="val -250503"/>
                            <a:gd name="adj4" fmla="val 19125"/>
                          </a:avLst>
                        </a:prstGeom>
                        <a:noFill/>
                        <a:ln w="25400" cap="flat" cmpd="sng" algn="ctr">
                          <a:solidFill>
                            <a:srgbClr val="FF0000"/>
                          </a:solidFill>
                          <a:prstDash val="solid"/>
                        </a:ln>
                        <a:effectLst/>
                      </wps:spPr>
                      <wps:txbx>
                        <w:txbxContent>
                          <w:p w14:paraId="54B0CC22" w14:textId="77777777" w:rsidR="00303046" w:rsidRPr="008F2A22" w:rsidRDefault="00303046" w:rsidP="008F2A22">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8F2A22">
                              <w:rPr>
                                <w:rFonts w:asciiTheme="majorHAnsi" w:eastAsiaTheme="minorEastAsia" w:hAnsiTheme="majorHAnsi" w:cstheme="majorHAnsi"/>
                                <w:b/>
                                <w:bCs/>
                                <w:color w:val="FF0000"/>
                                <w:kern w:val="0"/>
                                <w:sz w:val="18"/>
                                <w:szCs w:val="18"/>
                              </w:rPr>
                              <w:t>・</w:t>
                            </w:r>
                            <w:r w:rsidRPr="008F2A22">
                              <w:rPr>
                                <w:rFonts w:asciiTheme="majorHAnsi" w:eastAsiaTheme="minorEastAsia" w:hAnsiTheme="majorHAnsi" w:cstheme="majorHAnsi"/>
                                <w:b/>
                                <w:bCs/>
                                <w:color w:val="FF0000"/>
                                <w:kern w:val="0"/>
                                <w:sz w:val="18"/>
                                <w:szCs w:val="18"/>
                              </w:rPr>
                              <w:t xml:space="preserve">Enter the actual contracted </w:t>
                            </w:r>
                            <w:proofErr w:type="gramStart"/>
                            <w:r w:rsidRPr="008F2A22">
                              <w:rPr>
                                <w:rFonts w:asciiTheme="majorHAnsi" w:eastAsiaTheme="minorEastAsia" w:hAnsiTheme="majorHAnsi" w:cstheme="majorHAnsi"/>
                                <w:b/>
                                <w:bCs/>
                                <w:color w:val="FF0000"/>
                                <w:kern w:val="0"/>
                                <w:sz w:val="18"/>
                                <w:szCs w:val="18"/>
                              </w:rPr>
                              <w:t>amount</w:t>
                            </w:r>
                            <w:proofErr w:type="gramEnd"/>
                            <w:r w:rsidRPr="008F2A22">
                              <w:rPr>
                                <w:rFonts w:asciiTheme="majorHAnsi" w:eastAsiaTheme="minorEastAsia" w:hAnsiTheme="majorHAnsi" w:cstheme="majorHAnsi"/>
                                <w:b/>
                                <w:bCs/>
                                <w:color w:val="FF0000"/>
                                <w:kern w:val="0"/>
                                <w:sz w:val="18"/>
                                <w:szCs w:val="18"/>
                              </w:rPr>
                              <w:t xml:space="preserve"> of private placements offered this fiscal year. In the case of capital call investment contracts, enter the total commitment amount.  </w:t>
                            </w:r>
                          </w:p>
                          <w:p w14:paraId="1D9419E2" w14:textId="77777777" w:rsidR="00303046" w:rsidRPr="008F2A22" w:rsidRDefault="00303046" w:rsidP="008F2A22">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8F2A22">
                              <w:rPr>
                                <w:rFonts w:asciiTheme="majorHAnsi" w:eastAsiaTheme="minorEastAsia" w:hAnsiTheme="majorHAnsi" w:cstheme="majorHAnsi"/>
                                <w:b/>
                                <w:bCs/>
                                <w:color w:val="FF0000"/>
                                <w:kern w:val="0"/>
                                <w:sz w:val="18"/>
                                <w:szCs w:val="18"/>
                              </w:rPr>
                              <w:t>・</w:t>
                            </w:r>
                            <w:r w:rsidRPr="008F2A22">
                              <w:rPr>
                                <w:rFonts w:asciiTheme="majorHAnsi" w:eastAsiaTheme="minorEastAsia" w:hAnsiTheme="majorHAnsi" w:cstheme="majorHAnsi"/>
                                <w:b/>
                                <w:bCs/>
                                <w:color w:val="FF0000"/>
                                <w:kern w:val="0"/>
                                <w:sz w:val="18"/>
                                <w:szCs w:val="18"/>
                              </w:rPr>
                              <w:t>Overseas business operators are required to report private placements offered to Qualified Institutional Investors (defined under the Japanese FIEA) located overseas as well as investors residing in Japan.</w:t>
                            </w:r>
                          </w:p>
                          <w:p w14:paraId="55B1AB4C" w14:textId="77777777" w:rsidR="00303046" w:rsidRPr="008F2A22" w:rsidRDefault="00303046" w:rsidP="00964B98">
                            <w:pPr>
                              <w:spacing w:line="0" w:lineRule="atLeast"/>
                              <w:jc w:val="left"/>
                              <w:rPr>
                                <w:rFonts w:ascii="ＭＳ ゴシック" w:eastAsia="ＭＳ ゴシック" w:hAnsi="ＭＳ ゴシック"/>
                                <w:b/>
                                <w:color w:val="FF0000"/>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F72717" id="線吹き出し 1 (枠付き) 104" o:spid="_x0000_s1064" type="#_x0000_t47" style="position:absolute;left:0;text-align:left;margin-left:-41.85pt;margin-top:52.1pt;width:346.15pt;height:7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" adj="4131,-54109,2367,-216" filled="f" strokecolor="red" strokeweight="2pt">
                <v:textbox>
                  <w:txbxContent>
                    <w:p w14:paraId="54B0CC22" w14:textId="77777777" w:rsidR="00303046" w:rsidRPr="008F2A22" w:rsidRDefault="00303046" w:rsidP="008F2A22">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8F2A22">
                        <w:rPr>
                          <w:rFonts w:asciiTheme="majorHAnsi" w:eastAsiaTheme="minorEastAsia" w:hAnsiTheme="majorHAnsi" w:cstheme="majorHAnsi"/>
                          <w:b/>
                          <w:bCs/>
                          <w:color w:val="FF0000"/>
                          <w:kern w:val="0"/>
                          <w:sz w:val="18"/>
                          <w:szCs w:val="18"/>
                        </w:rPr>
                        <w:t>・</w:t>
                      </w:r>
                      <w:r w:rsidRPr="008F2A22">
                        <w:rPr>
                          <w:rFonts w:asciiTheme="majorHAnsi" w:eastAsiaTheme="minorEastAsia" w:hAnsiTheme="majorHAnsi" w:cstheme="majorHAnsi"/>
                          <w:b/>
                          <w:bCs/>
                          <w:color w:val="FF0000"/>
                          <w:kern w:val="0"/>
                          <w:sz w:val="18"/>
                          <w:szCs w:val="18"/>
                        </w:rPr>
                        <w:t xml:space="preserve">Enter the actual contracted </w:t>
                      </w:r>
                      <w:proofErr w:type="gramStart"/>
                      <w:r w:rsidRPr="008F2A22">
                        <w:rPr>
                          <w:rFonts w:asciiTheme="majorHAnsi" w:eastAsiaTheme="minorEastAsia" w:hAnsiTheme="majorHAnsi" w:cstheme="majorHAnsi"/>
                          <w:b/>
                          <w:bCs/>
                          <w:color w:val="FF0000"/>
                          <w:kern w:val="0"/>
                          <w:sz w:val="18"/>
                          <w:szCs w:val="18"/>
                        </w:rPr>
                        <w:t>amount</w:t>
                      </w:r>
                      <w:proofErr w:type="gramEnd"/>
                      <w:r w:rsidRPr="008F2A22">
                        <w:rPr>
                          <w:rFonts w:asciiTheme="majorHAnsi" w:eastAsiaTheme="minorEastAsia" w:hAnsiTheme="majorHAnsi" w:cstheme="majorHAnsi"/>
                          <w:b/>
                          <w:bCs/>
                          <w:color w:val="FF0000"/>
                          <w:kern w:val="0"/>
                          <w:sz w:val="18"/>
                          <w:szCs w:val="18"/>
                        </w:rPr>
                        <w:t xml:space="preserve"> of private placements offered this fiscal year. In the case of capital call investment contracts, enter the total commitment amount.  </w:t>
                      </w:r>
                    </w:p>
                    <w:p w14:paraId="1D9419E2" w14:textId="77777777" w:rsidR="00303046" w:rsidRPr="008F2A22" w:rsidRDefault="00303046" w:rsidP="008F2A22">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8F2A22">
                        <w:rPr>
                          <w:rFonts w:asciiTheme="majorHAnsi" w:eastAsiaTheme="minorEastAsia" w:hAnsiTheme="majorHAnsi" w:cstheme="majorHAnsi"/>
                          <w:b/>
                          <w:bCs/>
                          <w:color w:val="FF0000"/>
                          <w:kern w:val="0"/>
                          <w:sz w:val="18"/>
                          <w:szCs w:val="18"/>
                        </w:rPr>
                        <w:t>・</w:t>
                      </w:r>
                      <w:r w:rsidRPr="008F2A22">
                        <w:rPr>
                          <w:rFonts w:asciiTheme="majorHAnsi" w:eastAsiaTheme="minorEastAsia" w:hAnsiTheme="majorHAnsi" w:cstheme="majorHAnsi"/>
                          <w:b/>
                          <w:bCs/>
                          <w:color w:val="FF0000"/>
                          <w:kern w:val="0"/>
                          <w:sz w:val="18"/>
                          <w:szCs w:val="18"/>
                        </w:rPr>
                        <w:t>Overseas business operators are required to report private placements offered to Qualified Institutional Investors (defined under the Japanese FIEA) located overseas as well as investors residing in Japan.</w:t>
                      </w:r>
                    </w:p>
                    <w:p w14:paraId="55B1AB4C" w14:textId="77777777" w:rsidR="00303046" w:rsidRPr="008F2A22" w:rsidRDefault="00303046" w:rsidP="00964B98">
                      <w:pPr>
                        <w:spacing w:line="0" w:lineRule="atLeast"/>
                        <w:jc w:val="left"/>
                        <w:rPr>
                          <w:rFonts w:ascii="ＭＳ ゴシック" w:eastAsia="ＭＳ ゴシック" w:hAnsi="ＭＳ ゴシック"/>
                          <w:b/>
                          <w:color w:val="FF0000"/>
                          <w:sz w:val="18"/>
                          <w:szCs w:val="18"/>
                          <w:lang w:eastAsia="ja-JP"/>
                        </w:rPr>
                      </w:pPr>
                    </w:p>
                  </w:txbxContent>
                </v:textbox>
                <o:callout v:ext="edit" minusx="t"/>
              </v:shape>
            </w:pict>
          </mc:Fallback>
        </mc:AlternateContent>
      </w:r>
      <w:r w:rsidR="00D33A49" w:rsidRPr="00823130">
        <w:rPr>
          <w:rFonts w:asciiTheme="majorHAnsi" w:hAnsiTheme="majorHAnsi" w:cstheme="majorHAnsi" w:hint="eastAsia"/>
        </w:rPr>
        <w:t xml:space="preserve">　　　　　</w:t>
      </w:r>
      <w:r w:rsidR="00D33A49" w:rsidRPr="00823130">
        <w:rPr>
          <w:rFonts w:asciiTheme="majorHAnsi" w:hAnsiTheme="majorHAnsi" w:cstheme="majorHAnsi"/>
        </w:rPr>
        <w:t xml:space="preserve">Please enter, regarding funds being managed, the balance at the end of the previous </w:t>
      </w:r>
      <w:r w:rsidR="00523997" w:rsidRPr="00823130">
        <w:rPr>
          <w:rFonts w:asciiTheme="majorHAnsi" w:hAnsiTheme="majorHAnsi" w:cstheme="majorHAnsi"/>
          <w:lang w:eastAsia="ja-JP"/>
        </w:rPr>
        <w:t>term</w:t>
      </w:r>
      <w:r w:rsidR="00D33A49" w:rsidRPr="00823130">
        <w:rPr>
          <w:rFonts w:asciiTheme="majorHAnsi" w:hAnsiTheme="majorHAnsi" w:cstheme="majorHAnsi"/>
        </w:rPr>
        <w:t>; new launches, redemptions and change</w:t>
      </w:r>
      <w:r w:rsidR="00CA52BC" w:rsidRPr="00823130">
        <w:rPr>
          <w:rFonts w:asciiTheme="majorHAnsi" w:hAnsiTheme="majorHAnsi" w:cstheme="majorHAnsi"/>
          <w:lang w:eastAsia="ja-JP"/>
        </w:rPr>
        <w:t>s</w:t>
      </w:r>
      <w:r w:rsidR="00D33A49" w:rsidRPr="00823130">
        <w:rPr>
          <w:rFonts w:asciiTheme="majorHAnsi" w:hAnsiTheme="majorHAnsi" w:cstheme="majorHAnsi"/>
        </w:rPr>
        <w:t xml:space="preserve"> in </w:t>
      </w:r>
      <w:r w:rsidR="00CA52BC" w:rsidRPr="00823130">
        <w:rPr>
          <w:rFonts w:asciiTheme="majorHAnsi" w:hAnsiTheme="majorHAnsi" w:cstheme="majorHAnsi"/>
          <w:lang w:eastAsia="ja-JP"/>
        </w:rPr>
        <w:t xml:space="preserve">the </w:t>
      </w:r>
      <w:r w:rsidR="00D33A49" w:rsidRPr="00823130">
        <w:rPr>
          <w:rFonts w:asciiTheme="majorHAnsi" w:hAnsiTheme="majorHAnsi" w:cstheme="majorHAnsi"/>
        </w:rPr>
        <w:t xml:space="preserve">principal amount during the current </w:t>
      </w:r>
      <w:r w:rsidR="00523997" w:rsidRPr="00823130">
        <w:rPr>
          <w:rFonts w:asciiTheme="majorHAnsi" w:hAnsiTheme="majorHAnsi" w:cstheme="majorHAnsi"/>
          <w:lang w:eastAsia="ja-JP"/>
        </w:rPr>
        <w:t>term</w:t>
      </w:r>
      <w:r w:rsidR="00D33A49" w:rsidRPr="00823130">
        <w:rPr>
          <w:rFonts w:asciiTheme="majorHAnsi" w:hAnsiTheme="majorHAnsi" w:cstheme="majorHAnsi"/>
        </w:rPr>
        <w:t xml:space="preserve">; and the balance at the end of the current </w:t>
      </w:r>
      <w:r w:rsidR="00523997" w:rsidRPr="00823130">
        <w:rPr>
          <w:rFonts w:asciiTheme="majorHAnsi" w:hAnsiTheme="majorHAnsi" w:cstheme="majorHAnsi"/>
          <w:lang w:eastAsia="ja-JP"/>
        </w:rPr>
        <w:t>term</w:t>
      </w:r>
      <w:r w:rsidR="00D33A49" w:rsidRPr="00823130">
        <w:rPr>
          <w:rFonts w:asciiTheme="majorHAnsi" w:hAnsiTheme="majorHAnsi" w:cstheme="majorHAnsi"/>
        </w:rPr>
        <w:t>.</w:t>
      </w:r>
    </w:p>
    <w:p w14:paraId="295D2884" w14:textId="38E8497D" w:rsidR="001C3CF3" w:rsidRPr="00823130" w:rsidRDefault="001C3CF3" w:rsidP="00D33A49">
      <w:pPr>
        <w:autoSpaceDE w:val="0"/>
        <w:autoSpaceDN w:val="0"/>
        <w:ind w:left="798" w:hangingChars="380" w:hanging="798"/>
        <w:rPr>
          <w:rFonts w:asciiTheme="majorHAnsi" w:hAnsiTheme="majorHAnsi" w:cstheme="majorHAnsi"/>
          <w:lang w:eastAsia="ja-JP"/>
        </w:rPr>
      </w:pPr>
    </w:p>
    <w:p w14:paraId="75E812A3" w14:textId="77777777" w:rsidR="001C3CF3" w:rsidRPr="00823130" w:rsidRDefault="001C3CF3" w:rsidP="00D33A49">
      <w:pPr>
        <w:autoSpaceDE w:val="0"/>
        <w:autoSpaceDN w:val="0"/>
        <w:ind w:left="798" w:hangingChars="380" w:hanging="798"/>
        <w:rPr>
          <w:rFonts w:asciiTheme="majorHAnsi" w:hAnsiTheme="majorHAnsi" w:cstheme="majorHAnsi"/>
          <w:lang w:eastAsia="ja-JP"/>
        </w:rPr>
      </w:pPr>
    </w:p>
    <w:p w14:paraId="631FEA61" w14:textId="77777777" w:rsidR="001C3CF3" w:rsidRPr="00823130" w:rsidRDefault="001C3CF3" w:rsidP="00D33A49">
      <w:pPr>
        <w:autoSpaceDE w:val="0"/>
        <w:autoSpaceDN w:val="0"/>
        <w:ind w:left="798" w:hangingChars="380" w:hanging="798"/>
        <w:rPr>
          <w:rFonts w:asciiTheme="majorHAnsi" w:hAnsiTheme="majorHAnsi" w:cstheme="majorHAnsi"/>
          <w:lang w:eastAsia="ja-JP"/>
        </w:rPr>
      </w:pPr>
    </w:p>
    <w:p w14:paraId="5A6F6C1F" w14:textId="77777777" w:rsidR="001C3CF3" w:rsidRPr="00823130" w:rsidRDefault="001C3CF3" w:rsidP="00D33A49">
      <w:pPr>
        <w:autoSpaceDE w:val="0"/>
        <w:autoSpaceDN w:val="0"/>
        <w:ind w:left="798" w:hangingChars="380" w:hanging="798"/>
        <w:rPr>
          <w:rFonts w:asciiTheme="majorHAnsi" w:hAnsiTheme="majorHAnsi" w:cstheme="majorHAnsi"/>
          <w:lang w:eastAsia="ja-JP"/>
        </w:rPr>
      </w:pPr>
    </w:p>
    <w:p w14:paraId="0C62930B" w14:textId="767167C6" w:rsidR="00D5213E" w:rsidRDefault="00D5213E" w:rsidP="00D33A49">
      <w:pPr>
        <w:autoSpaceDE w:val="0"/>
        <w:autoSpaceDN w:val="0"/>
        <w:spacing w:line="300" w:lineRule="exac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53120" behindDoc="0" locked="0" layoutInCell="1" allowOverlap="1" wp14:anchorId="6C6EC0E0" wp14:editId="701DD020">
                <wp:simplePos x="0" y="0"/>
                <wp:positionH relativeFrom="margin">
                  <wp:posOffset>192074</wp:posOffset>
                </wp:positionH>
                <wp:positionV relativeFrom="paragraph">
                  <wp:posOffset>146740</wp:posOffset>
                </wp:positionV>
                <wp:extent cx="5609590" cy="1390650"/>
                <wp:effectExtent l="0" t="0" r="10160" b="209550"/>
                <wp:wrapNone/>
                <wp:docPr id="77" name="線吹き出し 1 (枠付き) 77"/>
                <wp:cNvGraphicFramePr/>
                <a:graphic xmlns:a="http://schemas.openxmlformats.org/drawingml/2006/main">
                  <a:graphicData uri="http://schemas.microsoft.com/office/word/2010/wordprocessingShape">
                    <wps:wsp>
                      <wps:cNvSpPr/>
                      <wps:spPr>
                        <a:xfrm>
                          <a:off x="0" y="0"/>
                          <a:ext cx="5609590" cy="1390650"/>
                        </a:xfrm>
                        <a:prstGeom prst="borderCallout1">
                          <a:avLst>
                            <a:gd name="adj1" fmla="val 99418"/>
                            <a:gd name="adj2" fmla="val 21332"/>
                            <a:gd name="adj3" fmla="val 113006"/>
                            <a:gd name="adj4" fmla="val 21406"/>
                          </a:avLst>
                        </a:prstGeom>
                        <a:noFill/>
                        <a:ln w="25400" cap="flat" cmpd="sng" algn="ctr">
                          <a:solidFill>
                            <a:srgbClr val="FF0000"/>
                          </a:solidFill>
                          <a:prstDash val="solid"/>
                        </a:ln>
                        <a:effectLst/>
                      </wps:spPr>
                      <wps:txbx>
                        <w:txbxContent>
                          <w:p w14:paraId="160BAA31" w14:textId="77777777" w:rsidR="00303046" w:rsidRDefault="00303046" w:rsidP="00D445A4">
                            <w:pPr>
                              <w:spacing w:line="0" w:lineRule="atLeast"/>
                              <w:rPr>
                                <w:rFonts w:asciiTheme="majorHAnsi" w:hAnsiTheme="majorHAnsi" w:cstheme="majorHAnsi"/>
                                <w:b/>
                                <w:color w:val="FF0000"/>
                                <w:sz w:val="18"/>
                              </w:rPr>
                            </w:pPr>
                            <w:r>
                              <w:rPr>
                                <w:rFonts w:asciiTheme="majorHAnsi" w:hAnsiTheme="majorHAnsi" w:cstheme="majorHAnsi" w:hint="eastAsia"/>
                                <w:b/>
                                <w:color w:val="FF0000"/>
                                <w:sz w:val="18"/>
                                <w:lang w:eastAsia="ja-JP"/>
                              </w:rPr>
                              <w:t>・</w:t>
                            </w:r>
                            <w:r w:rsidRPr="00D445A4">
                              <w:rPr>
                                <w:rFonts w:asciiTheme="majorHAnsi" w:hAnsiTheme="majorHAnsi" w:cstheme="majorHAnsi"/>
                                <w:b/>
                                <w:color w:val="FF0000"/>
                                <w:sz w:val="18"/>
                              </w:rPr>
                              <w:t xml:space="preserve">If the fund invests in financial instruments issued by itself or its affiliates, indicate the total amount and the percentage its value represents </w:t>
                            </w:r>
                            <w:r w:rsidRPr="00D445A4">
                              <w:rPr>
                                <w:rFonts w:asciiTheme="majorHAnsi" w:hAnsiTheme="majorHAnsi" w:cstheme="majorHAnsi"/>
                                <w:b/>
                                <w:color w:val="FF0000"/>
                                <w:sz w:val="18"/>
                                <w:lang w:eastAsia="ja-JP"/>
                              </w:rPr>
                              <w:t>out of</w:t>
                            </w:r>
                            <w:r w:rsidRPr="00D445A4">
                              <w:rPr>
                                <w:rFonts w:asciiTheme="majorHAnsi" w:hAnsiTheme="majorHAnsi" w:cstheme="majorHAnsi"/>
                                <w:b/>
                                <w:color w:val="FF0000"/>
                                <w:sz w:val="18"/>
                              </w:rPr>
                              <w:t xml:space="preserve"> the overall investment by the fund.</w:t>
                            </w:r>
                          </w:p>
                          <w:p w14:paraId="588CD944" w14:textId="33B895C1" w:rsidR="00303046" w:rsidRPr="00CC704B" w:rsidRDefault="00303046" w:rsidP="00CC704B">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CC704B">
                              <w:rPr>
                                <w:rFonts w:asciiTheme="majorHAnsi" w:eastAsiaTheme="minorEastAsia" w:hAnsiTheme="majorHAnsi" w:cstheme="majorHAnsi"/>
                                <w:b/>
                                <w:bCs/>
                                <w:color w:val="FF0000"/>
                                <w:kern w:val="0"/>
                                <w:sz w:val="18"/>
                                <w:szCs w:val="18"/>
                              </w:rPr>
                              <w:t>・</w:t>
                            </w:r>
                            <w:r w:rsidRPr="00CC704B">
                              <w:rPr>
                                <w:rFonts w:asciiTheme="majorHAnsi" w:eastAsiaTheme="minorEastAsia" w:hAnsiTheme="majorHAnsi" w:cstheme="majorHAnsi"/>
                                <w:b/>
                                <w:bCs/>
                                <w:color w:val="FF0000"/>
                                <w:kern w:val="0"/>
                                <w:sz w:val="18"/>
                                <w:szCs w:val="18"/>
                              </w:rPr>
                              <w:t xml:space="preserve">Enter the contracted and </w:t>
                            </w:r>
                            <w:proofErr w:type="gramStart"/>
                            <w:r w:rsidRPr="00CC704B">
                              <w:rPr>
                                <w:rFonts w:asciiTheme="majorHAnsi" w:eastAsiaTheme="minorEastAsia" w:hAnsiTheme="majorHAnsi" w:cstheme="majorHAnsi"/>
                                <w:b/>
                                <w:bCs/>
                                <w:color w:val="FF0000"/>
                                <w:kern w:val="0"/>
                                <w:sz w:val="18"/>
                                <w:szCs w:val="18"/>
                              </w:rPr>
                              <w:t>actually invested</w:t>
                            </w:r>
                            <w:proofErr w:type="gramEnd"/>
                            <w:r w:rsidRPr="00CC704B">
                              <w:rPr>
                                <w:rFonts w:asciiTheme="majorHAnsi" w:eastAsiaTheme="minorEastAsia" w:hAnsiTheme="majorHAnsi" w:cstheme="majorHAnsi"/>
                                <w:b/>
                                <w:bCs/>
                                <w:color w:val="FF0000"/>
                                <w:kern w:val="0"/>
                                <w:sz w:val="18"/>
                                <w:szCs w:val="18"/>
                              </w:rPr>
                              <w:t xml:space="preserve"> amount from private placements offered this fiscal year. </w:t>
                            </w:r>
                            <w:r w:rsidRPr="00CC704B">
                              <w:rPr>
                                <w:rFonts w:asciiTheme="majorHAnsi" w:hAnsiTheme="majorHAnsi" w:cstheme="majorHAnsi"/>
                                <w:b/>
                                <w:color w:val="FF0000"/>
                                <w:sz w:val="18"/>
                                <w:szCs w:val="18"/>
                              </w:rPr>
                              <w:t xml:space="preserve">Also, report deemed securities which were offered for private placements during preceding years and the expiration date of the duration of such securities set for subsequent fiscal years, even if </w:t>
                            </w:r>
                            <w:r>
                              <w:rPr>
                                <w:rFonts w:asciiTheme="majorHAnsi" w:hAnsiTheme="majorHAnsi" w:cstheme="majorHAnsi"/>
                                <w:b/>
                                <w:color w:val="FF0000"/>
                                <w:sz w:val="18"/>
                                <w:szCs w:val="18"/>
                              </w:rPr>
                              <w:t xml:space="preserve">the </w:t>
                            </w:r>
                            <w:r w:rsidRPr="00CC704B">
                              <w:rPr>
                                <w:rFonts w:asciiTheme="majorHAnsi" w:hAnsiTheme="majorHAnsi" w:cstheme="majorHAnsi"/>
                                <w:b/>
                                <w:color w:val="FF0000"/>
                                <w:sz w:val="18"/>
                                <w:szCs w:val="18"/>
                              </w:rPr>
                              <w:t>deemed securities were not offered during this fiscal year.</w:t>
                            </w:r>
                          </w:p>
                          <w:p w14:paraId="2683D66E" w14:textId="29D8CE99" w:rsidR="00303046" w:rsidRPr="00C90D67" w:rsidRDefault="00303046" w:rsidP="00C90D67">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CC704B">
                              <w:rPr>
                                <w:rFonts w:asciiTheme="majorHAnsi" w:eastAsiaTheme="minorEastAsia" w:hAnsiTheme="majorHAnsi" w:cstheme="majorHAnsi"/>
                                <w:b/>
                                <w:bCs/>
                                <w:color w:val="FF0000"/>
                                <w:kern w:val="0"/>
                                <w:sz w:val="18"/>
                                <w:szCs w:val="18"/>
                              </w:rPr>
                              <w:t>・</w:t>
                            </w:r>
                            <w:r w:rsidRPr="00CC704B">
                              <w:rPr>
                                <w:rFonts w:asciiTheme="majorHAnsi" w:eastAsiaTheme="minorEastAsia" w:hAnsiTheme="majorHAnsi" w:cstheme="majorHAnsi"/>
                                <w:b/>
                                <w:bCs/>
                                <w:color w:val="FF0000"/>
                                <w:kern w:val="0"/>
                                <w:sz w:val="18"/>
                                <w:szCs w:val="18"/>
                              </w:rPr>
                              <w:t>Overseas business operators are required to report investment management offered to Qualified Institutional Investors (defined under the Japanese FIEA) located overseas as well as investors residing in Japan.</w:t>
                            </w:r>
                          </w:p>
                          <w:p w14:paraId="2AC611B4" w14:textId="77777777" w:rsidR="00303046" w:rsidRDefault="00303046" w:rsidP="00884A9C">
                            <w:pPr>
                              <w:jc w:val="center"/>
                              <w:rPr>
                                <w:rFonts w:ascii="ＭＳ ゴシック" w:eastAsia="ＭＳ ゴシック" w:hAnsi="ＭＳ ゴシック"/>
                                <w:sz w:val="18"/>
                                <w:szCs w:val="18"/>
                                <w:lang w:eastAsia="ja-JP"/>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EC0E0" id="線吹き出し 1 (枠付き) 77" o:spid="_x0000_s1065" type="#_x0000_t47" style="position:absolute;left:0;text-align:left;margin-left:15.1pt;margin-top:11.55pt;width:441.7pt;height:10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" adj="4624,24409,4608,21474" filled="f" strokecolor="red" strokeweight="2pt">
                <v:textbox>
                  <w:txbxContent>
                    <w:p w14:paraId="160BAA31" w14:textId="77777777" w:rsidR="00303046" w:rsidRDefault="00303046" w:rsidP="00D445A4">
                      <w:pPr>
                        <w:spacing w:line="0" w:lineRule="atLeast"/>
                        <w:rPr>
                          <w:rFonts w:asciiTheme="majorHAnsi" w:hAnsiTheme="majorHAnsi" w:cstheme="majorHAnsi"/>
                          <w:b/>
                          <w:color w:val="FF0000"/>
                          <w:sz w:val="18"/>
                        </w:rPr>
                      </w:pPr>
                      <w:r>
                        <w:rPr>
                          <w:rFonts w:asciiTheme="majorHAnsi" w:hAnsiTheme="majorHAnsi" w:cstheme="majorHAnsi" w:hint="eastAsia"/>
                          <w:b/>
                          <w:color w:val="FF0000"/>
                          <w:sz w:val="18"/>
                          <w:lang w:eastAsia="ja-JP"/>
                        </w:rPr>
                        <w:t>・</w:t>
                      </w:r>
                      <w:r w:rsidRPr="00D445A4">
                        <w:rPr>
                          <w:rFonts w:asciiTheme="majorHAnsi" w:hAnsiTheme="majorHAnsi" w:cstheme="majorHAnsi"/>
                          <w:b/>
                          <w:color w:val="FF0000"/>
                          <w:sz w:val="18"/>
                        </w:rPr>
                        <w:t xml:space="preserve">If the fund invests in financial instruments issued by itself or its affiliates, indicate the total amount and the percentage its value represents </w:t>
                      </w:r>
                      <w:r w:rsidRPr="00D445A4">
                        <w:rPr>
                          <w:rFonts w:asciiTheme="majorHAnsi" w:hAnsiTheme="majorHAnsi" w:cstheme="majorHAnsi"/>
                          <w:b/>
                          <w:color w:val="FF0000"/>
                          <w:sz w:val="18"/>
                          <w:lang w:eastAsia="ja-JP"/>
                        </w:rPr>
                        <w:t>out of</w:t>
                      </w:r>
                      <w:r w:rsidRPr="00D445A4">
                        <w:rPr>
                          <w:rFonts w:asciiTheme="majorHAnsi" w:hAnsiTheme="majorHAnsi" w:cstheme="majorHAnsi"/>
                          <w:b/>
                          <w:color w:val="FF0000"/>
                          <w:sz w:val="18"/>
                        </w:rPr>
                        <w:t xml:space="preserve"> the overall investment by the fund.</w:t>
                      </w:r>
                    </w:p>
                    <w:p w14:paraId="588CD944" w14:textId="33B895C1" w:rsidR="00303046" w:rsidRPr="00CC704B" w:rsidRDefault="00303046" w:rsidP="00CC704B">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CC704B">
                        <w:rPr>
                          <w:rFonts w:asciiTheme="majorHAnsi" w:eastAsiaTheme="minorEastAsia" w:hAnsiTheme="majorHAnsi" w:cstheme="majorHAnsi"/>
                          <w:b/>
                          <w:bCs/>
                          <w:color w:val="FF0000"/>
                          <w:kern w:val="0"/>
                          <w:sz w:val="18"/>
                          <w:szCs w:val="18"/>
                        </w:rPr>
                        <w:t>・</w:t>
                      </w:r>
                      <w:r w:rsidRPr="00CC704B">
                        <w:rPr>
                          <w:rFonts w:asciiTheme="majorHAnsi" w:eastAsiaTheme="minorEastAsia" w:hAnsiTheme="majorHAnsi" w:cstheme="majorHAnsi"/>
                          <w:b/>
                          <w:bCs/>
                          <w:color w:val="FF0000"/>
                          <w:kern w:val="0"/>
                          <w:sz w:val="18"/>
                          <w:szCs w:val="18"/>
                        </w:rPr>
                        <w:t xml:space="preserve">Enter the contracted and actually invested amount from private placements offered this fiscal year. </w:t>
                      </w:r>
                      <w:r w:rsidRPr="00CC704B">
                        <w:rPr>
                          <w:rFonts w:asciiTheme="majorHAnsi" w:hAnsiTheme="majorHAnsi" w:cstheme="majorHAnsi"/>
                          <w:b/>
                          <w:color w:val="FF0000"/>
                          <w:sz w:val="18"/>
                          <w:szCs w:val="18"/>
                        </w:rPr>
                        <w:t xml:space="preserve">Also, report deemed securities which were offered for private placements during preceding years and the expiration date of the duration of such securities set for subsequent fiscal years, even if </w:t>
                      </w:r>
                      <w:r>
                        <w:rPr>
                          <w:rFonts w:asciiTheme="majorHAnsi" w:hAnsiTheme="majorHAnsi" w:cstheme="majorHAnsi"/>
                          <w:b/>
                          <w:color w:val="FF0000"/>
                          <w:sz w:val="18"/>
                          <w:szCs w:val="18"/>
                        </w:rPr>
                        <w:t xml:space="preserve">the </w:t>
                      </w:r>
                      <w:r w:rsidRPr="00CC704B">
                        <w:rPr>
                          <w:rFonts w:asciiTheme="majorHAnsi" w:hAnsiTheme="majorHAnsi" w:cstheme="majorHAnsi"/>
                          <w:b/>
                          <w:color w:val="FF0000"/>
                          <w:sz w:val="18"/>
                          <w:szCs w:val="18"/>
                        </w:rPr>
                        <w:t>deemed securities were not offered during this fiscal year.</w:t>
                      </w:r>
                    </w:p>
                    <w:p w14:paraId="2683D66E" w14:textId="29D8CE99" w:rsidR="00303046" w:rsidRPr="00C90D67" w:rsidRDefault="00303046" w:rsidP="00C90D67">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CC704B">
                        <w:rPr>
                          <w:rFonts w:asciiTheme="majorHAnsi" w:eastAsiaTheme="minorEastAsia" w:hAnsiTheme="majorHAnsi" w:cstheme="majorHAnsi"/>
                          <w:b/>
                          <w:bCs/>
                          <w:color w:val="FF0000"/>
                          <w:kern w:val="0"/>
                          <w:sz w:val="18"/>
                          <w:szCs w:val="18"/>
                        </w:rPr>
                        <w:t>・</w:t>
                      </w:r>
                      <w:r w:rsidRPr="00CC704B">
                        <w:rPr>
                          <w:rFonts w:asciiTheme="majorHAnsi" w:eastAsiaTheme="minorEastAsia" w:hAnsiTheme="majorHAnsi" w:cstheme="majorHAnsi"/>
                          <w:b/>
                          <w:bCs/>
                          <w:color w:val="FF0000"/>
                          <w:kern w:val="0"/>
                          <w:sz w:val="18"/>
                          <w:szCs w:val="18"/>
                        </w:rPr>
                        <w:t>Overseas business operators are required to report investment management offered to Qualified Institutional Investors (defined under the Japanese FIEA) located overseas as well as investors residing in Japan.</w:t>
                      </w:r>
                    </w:p>
                    <w:p w14:paraId="2AC611B4" w14:textId="77777777" w:rsidR="00303046" w:rsidRDefault="00303046" w:rsidP="00884A9C">
                      <w:pPr>
                        <w:jc w:val="center"/>
                        <w:rPr>
                          <w:rFonts w:ascii="ＭＳ ゴシック" w:eastAsia="ＭＳ ゴシック" w:hAnsi="ＭＳ ゴシック"/>
                          <w:sz w:val="18"/>
                          <w:szCs w:val="18"/>
                          <w:lang w:eastAsia="ja-JP"/>
                        </w:rPr>
                      </w:pPr>
                    </w:p>
                  </w:txbxContent>
                </v:textbox>
                <o:callout v:ext="edit" minusx="t" minusy="t"/>
                <w10:wrap anchorx="margin"/>
              </v:shape>
            </w:pict>
          </mc:Fallback>
        </mc:AlternateContent>
      </w:r>
    </w:p>
    <w:p w14:paraId="3D2CF6FE" w14:textId="010C3FBA" w:rsidR="00D5213E" w:rsidRDefault="00D5213E" w:rsidP="00D33A49">
      <w:pPr>
        <w:autoSpaceDE w:val="0"/>
        <w:autoSpaceDN w:val="0"/>
        <w:spacing w:line="300" w:lineRule="exact"/>
        <w:rPr>
          <w:rFonts w:asciiTheme="majorHAnsi" w:hAnsiTheme="majorHAnsi" w:cstheme="majorHAnsi"/>
        </w:rPr>
      </w:pPr>
    </w:p>
    <w:p w14:paraId="4DF560B1" w14:textId="47D1122E" w:rsidR="00D5213E" w:rsidRDefault="00D5213E" w:rsidP="00D33A49">
      <w:pPr>
        <w:autoSpaceDE w:val="0"/>
        <w:autoSpaceDN w:val="0"/>
        <w:spacing w:line="300" w:lineRule="exact"/>
        <w:rPr>
          <w:rFonts w:asciiTheme="majorHAnsi" w:hAnsiTheme="majorHAnsi" w:cstheme="majorHAnsi"/>
        </w:rPr>
      </w:pPr>
    </w:p>
    <w:p w14:paraId="16D34821" w14:textId="7486E7A4" w:rsidR="008F2A22" w:rsidRDefault="008F2A22" w:rsidP="00D33A49">
      <w:pPr>
        <w:autoSpaceDE w:val="0"/>
        <w:autoSpaceDN w:val="0"/>
        <w:spacing w:line="300" w:lineRule="exact"/>
        <w:rPr>
          <w:rFonts w:asciiTheme="majorHAnsi" w:hAnsiTheme="majorHAnsi" w:cstheme="majorHAnsi"/>
        </w:rPr>
      </w:pPr>
    </w:p>
    <w:p w14:paraId="4282D495" w14:textId="77777777" w:rsidR="008F2A22" w:rsidRDefault="008F2A22" w:rsidP="00D33A49">
      <w:pPr>
        <w:autoSpaceDE w:val="0"/>
        <w:autoSpaceDN w:val="0"/>
        <w:spacing w:line="300" w:lineRule="exact"/>
        <w:rPr>
          <w:rFonts w:asciiTheme="majorHAnsi" w:hAnsiTheme="majorHAnsi" w:cstheme="majorHAnsi"/>
        </w:rPr>
      </w:pPr>
    </w:p>
    <w:p w14:paraId="3022339E" w14:textId="77777777" w:rsidR="008F2A22" w:rsidRDefault="008F2A22" w:rsidP="00D33A49">
      <w:pPr>
        <w:autoSpaceDE w:val="0"/>
        <w:autoSpaceDN w:val="0"/>
        <w:spacing w:line="300" w:lineRule="exact"/>
        <w:rPr>
          <w:rFonts w:asciiTheme="majorHAnsi" w:hAnsiTheme="majorHAnsi" w:cstheme="majorHAnsi"/>
        </w:rPr>
      </w:pPr>
    </w:p>
    <w:p w14:paraId="2B2305EC" w14:textId="3A25CCB2" w:rsidR="00CC704B" w:rsidRDefault="00CC704B" w:rsidP="00D33A49">
      <w:pPr>
        <w:autoSpaceDE w:val="0"/>
        <w:autoSpaceDN w:val="0"/>
        <w:spacing w:line="300" w:lineRule="exact"/>
        <w:rPr>
          <w:rFonts w:asciiTheme="majorHAnsi" w:hAnsiTheme="majorHAnsi" w:cstheme="majorHAnsi"/>
        </w:rPr>
      </w:pPr>
    </w:p>
    <w:p w14:paraId="79A6FA2F" w14:textId="77777777" w:rsidR="00CC704B" w:rsidRDefault="00CC704B" w:rsidP="00D33A49">
      <w:pPr>
        <w:autoSpaceDE w:val="0"/>
        <w:autoSpaceDN w:val="0"/>
        <w:spacing w:line="300" w:lineRule="exact"/>
        <w:rPr>
          <w:rFonts w:asciiTheme="majorHAnsi" w:hAnsiTheme="majorHAnsi" w:cstheme="majorHAnsi"/>
        </w:rPr>
      </w:pPr>
    </w:p>
    <w:p w14:paraId="3B2C646F" w14:textId="77777777" w:rsidR="00CC704B" w:rsidRDefault="00CC704B" w:rsidP="00D33A49">
      <w:pPr>
        <w:autoSpaceDE w:val="0"/>
        <w:autoSpaceDN w:val="0"/>
        <w:spacing w:line="300" w:lineRule="exact"/>
        <w:rPr>
          <w:rFonts w:asciiTheme="majorHAnsi" w:hAnsiTheme="majorHAnsi" w:cstheme="majorHAnsi"/>
        </w:rPr>
      </w:pPr>
    </w:p>
    <w:p w14:paraId="3115D748" w14:textId="403D47A5" w:rsidR="00F32C07" w:rsidRPr="00823130" w:rsidRDefault="00D5213E" w:rsidP="00D33A49">
      <w:pPr>
        <w:autoSpaceDE w:val="0"/>
        <w:autoSpaceDN w:val="0"/>
        <w:spacing w:line="300" w:lineRule="exac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54144" behindDoc="0" locked="0" layoutInCell="1" allowOverlap="1" wp14:anchorId="2E3C72E7" wp14:editId="42C64400">
                <wp:simplePos x="0" y="0"/>
                <wp:positionH relativeFrom="margin">
                  <wp:posOffset>3014787</wp:posOffset>
                </wp:positionH>
                <wp:positionV relativeFrom="paragraph">
                  <wp:posOffset>2001051</wp:posOffset>
                </wp:positionV>
                <wp:extent cx="3076575" cy="247015"/>
                <wp:effectExtent l="0" t="1809750" r="28575" b="19685"/>
                <wp:wrapNone/>
                <wp:docPr id="78" name="線吹き出し 1 (枠付き) 78"/>
                <wp:cNvGraphicFramePr/>
                <a:graphic xmlns:a="http://schemas.openxmlformats.org/drawingml/2006/main">
                  <a:graphicData uri="http://schemas.microsoft.com/office/word/2010/wordprocessingShape">
                    <wps:wsp>
                      <wps:cNvSpPr/>
                      <wps:spPr>
                        <a:xfrm>
                          <a:off x="0" y="0"/>
                          <a:ext cx="3076575" cy="247015"/>
                        </a:xfrm>
                        <a:prstGeom prst="borderCallout1">
                          <a:avLst>
                            <a:gd name="adj1" fmla="val -6952"/>
                            <a:gd name="adj2" fmla="val 83731"/>
                            <a:gd name="adj3" fmla="val -726919"/>
                            <a:gd name="adj4" fmla="val 74856"/>
                          </a:avLst>
                        </a:prstGeom>
                        <a:noFill/>
                        <a:ln w="25400" cap="flat" cmpd="sng" algn="ctr">
                          <a:solidFill>
                            <a:srgbClr val="FF0000"/>
                          </a:solidFill>
                          <a:prstDash val="solid"/>
                        </a:ln>
                        <a:effectLst/>
                      </wps:spPr>
                      <wps:txbx>
                        <w:txbxContent>
                          <w:p w14:paraId="5F37DCE4" w14:textId="77777777" w:rsidR="00303046" w:rsidRPr="00CF403F" w:rsidRDefault="00303046" w:rsidP="00884A9C">
                            <w:pPr>
                              <w:spacing w:line="0" w:lineRule="atLeast"/>
                              <w:jc w:val="left"/>
                              <w:rPr>
                                <w:rFonts w:asciiTheme="majorHAnsi" w:hAnsiTheme="majorHAnsi" w:cstheme="majorHAnsi"/>
                                <w:b/>
                                <w:color w:val="FF0000"/>
                                <w:sz w:val="16"/>
                                <w:szCs w:val="16"/>
                                <w:lang w:eastAsia="ja-JP"/>
                              </w:rPr>
                            </w:pPr>
                            <w:r w:rsidRPr="00CF403F">
                              <w:rPr>
                                <w:rFonts w:asciiTheme="majorHAnsi" w:hAnsiTheme="majorHAnsi" w:cstheme="majorHAnsi"/>
                                <w:b/>
                                <w:color w:val="FF0000"/>
                                <w:sz w:val="18"/>
                                <w:szCs w:val="18"/>
                                <w:lang w:val="en-US" w:eastAsia="ja-JP"/>
                              </w:rPr>
                              <w:t>No need to enter this section if this is not applicable.</w:t>
                            </w:r>
                          </w:p>
                          <w:p w14:paraId="7D2200EC" w14:textId="77777777" w:rsidR="00303046" w:rsidRPr="00CF403F" w:rsidRDefault="00303046" w:rsidP="00884A9C">
                            <w:pPr>
                              <w:jc w:val="center"/>
                              <w:rPr>
                                <w:rFonts w:ascii="ＭＳ ゴシック" w:eastAsia="ＭＳ ゴシック" w:hAnsi="ＭＳ ゴシック"/>
                                <w:color w:val="FF0000"/>
                                <w:sz w:val="18"/>
                                <w:szCs w:val="18"/>
                                <w:lang w:eastAsia="ja-JP"/>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C72E7" id="線吹き出し 1 (枠付き) 78" o:spid="_x0000_s1066" type="#_x0000_t47" style="position:absolute;left:0;text-align:left;margin-left:237.4pt;margin-top:157.55pt;width:242.25pt;height:19.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" adj="16169,-157015,18086,-1502" filled="f" strokecolor="red" strokeweight="2pt">
                <v:textbox>
                  <w:txbxContent>
                    <w:p w14:paraId="5F37DCE4" w14:textId="77777777" w:rsidR="00303046" w:rsidRPr="00CF403F" w:rsidRDefault="00303046" w:rsidP="00884A9C">
                      <w:pPr>
                        <w:spacing w:line="0" w:lineRule="atLeast"/>
                        <w:jc w:val="left"/>
                        <w:rPr>
                          <w:rFonts w:asciiTheme="majorHAnsi" w:hAnsiTheme="majorHAnsi" w:cstheme="majorHAnsi"/>
                          <w:b/>
                          <w:color w:val="FF0000"/>
                          <w:sz w:val="16"/>
                          <w:szCs w:val="16"/>
                          <w:lang w:eastAsia="ja-JP"/>
                        </w:rPr>
                      </w:pPr>
                      <w:r w:rsidRPr="00CF403F">
                        <w:rPr>
                          <w:rFonts w:asciiTheme="majorHAnsi" w:hAnsiTheme="majorHAnsi" w:cstheme="majorHAnsi"/>
                          <w:b/>
                          <w:color w:val="FF0000"/>
                          <w:sz w:val="18"/>
                          <w:szCs w:val="18"/>
                          <w:lang w:val="en-US" w:eastAsia="ja-JP"/>
                        </w:rPr>
                        <w:t>No need to enter this section if this is not applicable.</w:t>
                      </w:r>
                    </w:p>
                    <w:p w14:paraId="7D2200EC" w14:textId="77777777" w:rsidR="00303046" w:rsidRPr="00CF403F" w:rsidRDefault="00303046" w:rsidP="00884A9C">
                      <w:pPr>
                        <w:jc w:val="center"/>
                        <w:rPr>
                          <w:rFonts w:ascii="ＭＳ ゴシック" w:eastAsia="ＭＳ ゴシック" w:hAnsi="ＭＳ ゴシック"/>
                          <w:color w:val="FF0000"/>
                          <w:sz w:val="18"/>
                          <w:szCs w:val="18"/>
                          <w:lang w:eastAsia="ja-JP"/>
                        </w:rPr>
                      </w:pPr>
                    </w:p>
                  </w:txbxContent>
                </v:textbox>
                <w10:wrap anchorx="margin"/>
              </v:shape>
            </w:pict>
          </mc:Fallback>
        </mc:AlternateContent>
      </w:r>
      <w:r w:rsidR="00D33A49" w:rsidRPr="00823130">
        <w:rPr>
          <w:rFonts w:asciiTheme="majorHAnsi" w:hAnsiTheme="majorHAnsi" w:cstheme="majorHAnsi" w:hint="eastAsia"/>
        </w:rPr>
        <w:t xml:space="preserve">　　</w:t>
      </w:r>
      <w:r w:rsidR="00D33A49" w:rsidRPr="00823130">
        <w:rPr>
          <w:rFonts w:ascii="ＭＳ ゴシック" w:eastAsia="ＭＳ ゴシック" w:hAnsi="ＭＳ ゴシック" w:cs="ＭＳ ゴシック"/>
        </w:rPr>
        <w:t>③</w:t>
      </w:r>
      <w:r w:rsidR="00D33A49" w:rsidRPr="00823130">
        <w:rPr>
          <w:rFonts w:asciiTheme="majorHAnsi" w:hAnsiTheme="majorHAnsi" w:cstheme="majorHAnsi"/>
        </w:rPr>
        <w:t xml:space="preserve"> Status of inclusion of financial instruments that are self-issued or issued by affiliates</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977"/>
        <w:gridCol w:w="2976"/>
      </w:tblGrid>
      <w:tr w:rsidR="002B6A23" w:rsidRPr="00D8179F" w14:paraId="79D4130A" w14:textId="77777777" w:rsidTr="002B6A23">
        <w:trPr>
          <w:trHeight w:val="346"/>
        </w:trPr>
        <w:tc>
          <w:tcPr>
            <w:tcW w:w="2126" w:type="dxa"/>
            <w:vMerge w:val="restart"/>
            <w:tcBorders>
              <w:right w:val="nil"/>
            </w:tcBorders>
            <w:shd w:val="clear" w:color="auto" w:fill="auto"/>
            <w:vAlign w:val="center"/>
          </w:tcPr>
          <w:p w14:paraId="2DF0C0A5" w14:textId="77777777" w:rsidR="002B6A23" w:rsidRPr="00823130" w:rsidRDefault="002B6A23" w:rsidP="00D33A49">
            <w:pPr>
              <w:kinsoku w:val="0"/>
              <w:overflowPunct w:val="0"/>
              <w:autoSpaceDE w:val="0"/>
              <w:autoSpaceDN w:val="0"/>
              <w:jc w:val="center"/>
              <w:rPr>
                <w:rFonts w:asciiTheme="majorHAnsi" w:hAnsiTheme="majorHAnsi" w:cstheme="majorHAnsi"/>
                <w:szCs w:val="21"/>
              </w:rPr>
            </w:pPr>
            <w:r w:rsidRPr="00823130">
              <w:rPr>
                <w:rFonts w:asciiTheme="majorHAnsi" w:hAnsiTheme="majorHAnsi" w:cstheme="majorHAnsi"/>
              </w:rPr>
              <w:t>Total assets under management</w:t>
            </w:r>
          </w:p>
        </w:tc>
        <w:tc>
          <w:tcPr>
            <w:tcW w:w="2977" w:type="dxa"/>
            <w:tcBorders>
              <w:left w:val="nil"/>
              <w:bottom w:val="single" w:sz="4" w:space="0" w:color="auto"/>
              <w:right w:val="nil"/>
            </w:tcBorders>
            <w:shd w:val="clear" w:color="auto" w:fill="auto"/>
          </w:tcPr>
          <w:p w14:paraId="081B4B78" w14:textId="77777777" w:rsidR="002B6A23" w:rsidRPr="00823130" w:rsidRDefault="002B6A23" w:rsidP="00D33A49">
            <w:pPr>
              <w:kinsoku w:val="0"/>
              <w:overflowPunct w:val="0"/>
              <w:autoSpaceDE w:val="0"/>
              <w:autoSpaceDN w:val="0"/>
              <w:rPr>
                <w:rFonts w:asciiTheme="majorHAnsi" w:hAnsiTheme="majorHAnsi" w:cstheme="majorHAnsi"/>
                <w:szCs w:val="21"/>
              </w:rPr>
            </w:pPr>
            <w:r>
              <w:rPr>
                <w:rFonts w:asciiTheme="majorHAnsi" w:hAnsiTheme="majorHAnsi" w:cstheme="majorHAnsi" w:hint="eastAsia"/>
                <w:noProof/>
                <w:lang w:val="en-US" w:eastAsia="ja-JP"/>
              </w:rPr>
              <mc:AlternateContent>
                <mc:Choice Requires="wps">
                  <w:drawing>
                    <wp:anchor distT="0" distB="0" distL="114300" distR="114300" simplePos="0" relativeHeight="251659264" behindDoc="0" locked="0" layoutInCell="1" allowOverlap="1" wp14:anchorId="08996B5A" wp14:editId="4B2B8EE3">
                      <wp:simplePos x="0" y="0"/>
                      <wp:positionH relativeFrom="column">
                        <wp:posOffset>-1586348</wp:posOffset>
                      </wp:positionH>
                      <wp:positionV relativeFrom="paragraph">
                        <wp:posOffset>-173001</wp:posOffset>
                      </wp:positionV>
                      <wp:extent cx="5199321" cy="159489"/>
                      <wp:effectExtent l="0" t="0" r="20955" b="12065"/>
                      <wp:wrapNone/>
                      <wp:docPr id="75" name="正方形/長方形 75"/>
                      <wp:cNvGraphicFramePr/>
                      <a:graphic xmlns:a="http://schemas.openxmlformats.org/drawingml/2006/main">
                        <a:graphicData uri="http://schemas.microsoft.com/office/word/2010/wordprocessingShape">
                          <wps:wsp>
                            <wps:cNvSpPr/>
                            <wps:spPr>
                              <a:xfrm>
                                <a:off x="0" y="0"/>
                                <a:ext cx="5199321" cy="159489"/>
                              </a:xfrm>
                              <a:prstGeom prst="rect">
                                <a:avLst/>
                              </a:prstGeom>
                              <a:no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A7F4" id="正方形/長方形 75" o:spid="_x0000_s1026" style="position:absolute;left:0;text-align:left;margin-left:-124.9pt;margin-top:-13.6pt;width:409.4pt;height:12.5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" filled="f" strokecolor="red" strokeweight="2pt"/>
                  </w:pict>
                </mc:Fallback>
              </mc:AlternateContent>
            </w:r>
          </w:p>
        </w:tc>
        <w:tc>
          <w:tcPr>
            <w:tcW w:w="2976" w:type="dxa"/>
            <w:tcBorders>
              <w:left w:val="nil"/>
              <w:bottom w:val="single" w:sz="4" w:space="0" w:color="auto"/>
            </w:tcBorders>
            <w:shd w:val="clear" w:color="auto" w:fill="auto"/>
          </w:tcPr>
          <w:p w14:paraId="1A2ADFB0" w14:textId="77777777" w:rsidR="002B6A23" w:rsidRPr="00823130" w:rsidRDefault="002B6A23" w:rsidP="00D33A49">
            <w:pPr>
              <w:kinsoku w:val="0"/>
              <w:overflowPunct w:val="0"/>
              <w:autoSpaceDE w:val="0"/>
              <w:autoSpaceDN w:val="0"/>
              <w:rPr>
                <w:rFonts w:asciiTheme="majorHAnsi" w:hAnsiTheme="majorHAnsi" w:cstheme="majorHAnsi"/>
                <w:szCs w:val="21"/>
              </w:rPr>
            </w:pPr>
          </w:p>
        </w:tc>
      </w:tr>
      <w:tr w:rsidR="002B6A23" w:rsidRPr="00D8179F" w14:paraId="21BFCF86" w14:textId="77777777" w:rsidTr="002B6A23">
        <w:trPr>
          <w:trHeight w:val="599"/>
        </w:trPr>
        <w:tc>
          <w:tcPr>
            <w:tcW w:w="2126" w:type="dxa"/>
            <w:vMerge/>
            <w:shd w:val="clear" w:color="auto" w:fill="auto"/>
          </w:tcPr>
          <w:p w14:paraId="57EB5800" w14:textId="77777777" w:rsidR="002B6A23" w:rsidRPr="00823130" w:rsidRDefault="002B6A23" w:rsidP="00D33A49">
            <w:pPr>
              <w:kinsoku w:val="0"/>
              <w:overflowPunct w:val="0"/>
              <w:autoSpaceDE w:val="0"/>
              <w:autoSpaceDN w:val="0"/>
              <w:rPr>
                <w:rFonts w:asciiTheme="majorHAnsi" w:hAnsiTheme="majorHAnsi" w:cstheme="majorHAnsi"/>
                <w:szCs w:val="21"/>
              </w:rPr>
            </w:pPr>
          </w:p>
        </w:tc>
        <w:tc>
          <w:tcPr>
            <w:tcW w:w="2977" w:type="dxa"/>
            <w:shd w:val="clear" w:color="auto" w:fill="auto"/>
            <w:vAlign w:val="center"/>
          </w:tcPr>
          <w:p w14:paraId="7A9BCB18" w14:textId="77777777" w:rsidR="002B6A23" w:rsidRPr="00823130" w:rsidRDefault="002B6A23" w:rsidP="00D33A49">
            <w:pPr>
              <w:kinsoku w:val="0"/>
              <w:overflowPunct w:val="0"/>
              <w:autoSpaceDE w:val="0"/>
              <w:autoSpaceDN w:val="0"/>
              <w:jc w:val="center"/>
              <w:rPr>
                <w:rFonts w:asciiTheme="majorHAnsi" w:hAnsiTheme="majorHAnsi" w:cstheme="majorHAnsi"/>
                <w:szCs w:val="21"/>
              </w:rPr>
            </w:pPr>
            <w:r w:rsidRPr="00823130">
              <w:rPr>
                <w:rFonts w:asciiTheme="majorHAnsi" w:hAnsiTheme="majorHAnsi" w:cstheme="majorHAnsi"/>
              </w:rPr>
              <w:t>of which</w:t>
            </w:r>
            <w:r w:rsidRPr="00823130">
              <w:rPr>
                <w:rFonts w:asciiTheme="majorHAnsi" w:hAnsiTheme="majorHAnsi" w:cstheme="majorHAnsi"/>
                <w:lang w:eastAsia="ja-JP"/>
              </w:rPr>
              <w:t>, the</w:t>
            </w:r>
            <w:r w:rsidRPr="00823130">
              <w:rPr>
                <w:rFonts w:asciiTheme="majorHAnsi" w:hAnsiTheme="majorHAnsi" w:cstheme="majorHAnsi"/>
              </w:rPr>
              <w:t xml:space="preserve"> amount of self-issued financial instruments</w:t>
            </w:r>
          </w:p>
        </w:tc>
        <w:tc>
          <w:tcPr>
            <w:tcW w:w="2976" w:type="dxa"/>
            <w:shd w:val="clear" w:color="auto" w:fill="auto"/>
            <w:vAlign w:val="center"/>
          </w:tcPr>
          <w:p w14:paraId="45CB426B" w14:textId="1E370811" w:rsidR="002B6A23" w:rsidRPr="00823130" w:rsidRDefault="002B6A23" w:rsidP="00D33A49">
            <w:pPr>
              <w:kinsoku w:val="0"/>
              <w:overflowPunct w:val="0"/>
              <w:autoSpaceDE w:val="0"/>
              <w:autoSpaceDN w:val="0"/>
              <w:jc w:val="center"/>
              <w:rPr>
                <w:rFonts w:asciiTheme="majorHAnsi" w:hAnsiTheme="majorHAnsi" w:cstheme="majorHAnsi"/>
                <w:szCs w:val="21"/>
              </w:rPr>
            </w:pPr>
            <w:r w:rsidRPr="00823130">
              <w:rPr>
                <w:rFonts w:asciiTheme="majorHAnsi" w:hAnsiTheme="majorHAnsi" w:cstheme="majorHAnsi"/>
              </w:rPr>
              <w:t>of which</w:t>
            </w:r>
            <w:r w:rsidRPr="00823130">
              <w:rPr>
                <w:rFonts w:asciiTheme="majorHAnsi" w:hAnsiTheme="majorHAnsi" w:cstheme="majorHAnsi"/>
                <w:lang w:eastAsia="ja-JP"/>
              </w:rPr>
              <w:t>, the</w:t>
            </w:r>
            <w:r w:rsidRPr="00823130">
              <w:rPr>
                <w:rFonts w:asciiTheme="majorHAnsi" w:hAnsiTheme="majorHAnsi" w:cstheme="majorHAnsi"/>
              </w:rPr>
              <w:t xml:space="preserve"> </w:t>
            </w:r>
            <w:proofErr w:type="gramStart"/>
            <w:r w:rsidRPr="00823130">
              <w:rPr>
                <w:rFonts w:asciiTheme="majorHAnsi" w:hAnsiTheme="majorHAnsi" w:cstheme="majorHAnsi"/>
              </w:rPr>
              <w:t>amount</w:t>
            </w:r>
            <w:proofErr w:type="gramEnd"/>
            <w:r w:rsidRPr="00823130">
              <w:rPr>
                <w:rFonts w:asciiTheme="majorHAnsi" w:hAnsiTheme="majorHAnsi" w:cstheme="majorHAnsi"/>
              </w:rPr>
              <w:t xml:space="preserve"> of financial instruments issued by affiliates</w:t>
            </w:r>
          </w:p>
        </w:tc>
      </w:tr>
      <w:tr w:rsidR="002B6A23" w:rsidRPr="00D8179F" w14:paraId="3A028FF2" w14:textId="77777777" w:rsidTr="002B6A23">
        <w:trPr>
          <w:trHeight w:val="711"/>
        </w:trPr>
        <w:tc>
          <w:tcPr>
            <w:tcW w:w="2126" w:type="dxa"/>
            <w:shd w:val="clear" w:color="auto" w:fill="auto"/>
          </w:tcPr>
          <w:p w14:paraId="56891A8D" w14:textId="77777777" w:rsidR="002B6A23" w:rsidRPr="00823130" w:rsidRDefault="002B6A23" w:rsidP="00D33A49">
            <w:pPr>
              <w:kinsoku w:val="0"/>
              <w:overflowPunct w:val="0"/>
              <w:autoSpaceDE w:val="0"/>
              <w:autoSpaceDN w:val="0"/>
              <w:jc w:val="right"/>
              <w:rPr>
                <w:rFonts w:asciiTheme="majorHAnsi" w:hAnsiTheme="majorHAnsi" w:cstheme="majorHAnsi"/>
                <w:lang w:eastAsia="ja-JP"/>
              </w:rPr>
            </w:pPr>
            <w:r w:rsidRPr="00823130">
              <w:rPr>
                <w:rFonts w:asciiTheme="majorHAnsi" w:hAnsiTheme="majorHAnsi" w:cstheme="majorHAnsi"/>
              </w:rPr>
              <w:t>(m. yen)</w:t>
            </w:r>
          </w:p>
          <w:p w14:paraId="64CC6903" w14:textId="77777777" w:rsidR="002B6A23" w:rsidRPr="00823130" w:rsidRDefault="002B6A23" w:rsidP="00D33A49">
            <w:pPr>
              <w:kinsoku w:val="0"/>
              <w:overflowPunct w:val="0"/>
              <w:autoSpaceDE w:val="0"/>
              <w:autoSpaceDN w:val="0"/>
              <w:jc w:val="right"/>
              <w:rPr>
                <w:rFonts w:asciiTheme="majorHAnsi" w:hAnsiTheme="majorHAnsi" w:cstheme="majorHAnsi"/>
                <w:color w:val="FF0000"/>
                <w:szCs w:val="21"/>
                <w:lang w:eastAsia="ja-JP"/>
              </w:rPr>
            </w:pPr>
            <w:r w:rsidRPr="00823130">
              <w:rPr>
                <w:rFonts w:asciiTheme="majorHAnsi" w:hAnsiTheme="majorHAnsi" w:cstheme="majorHAnsi"/>
                <w:color w:val="FF0000"/>
                <w:lang w:eastAsia="ja-JP"/>
              </w:rPr>
              <w:t>120</w:t>
            </w:r>
          </w:p>
        </w:tc>
        <w:tc>
          <w:tcPr>
            <w:tcW w:w="2977" w:type="dxa"/>
            <w:shd w:val="clear" w:color="auto" w:fill="auto"/>
          </w:tcPr>
          <w:p w14:paraId="10E59779" w14:textId="77777777" w:rsidR="002B6A23" w:rsidRPr="00823130" w:rsidRDefault="002B6A23" w:rsidP="00D33A49">
            <w:pPr>
              <w:kinsoku w:val="0"/>
              <w:overflowPunct w:val="0"/>
              <w:autoSpaceDE w:val="0"/>
              <w:autoSpaceDN w:val="0"/>
              <w:jc w:val="right"/>
              <w:rPr>
                <w:rFonts w:asciiTheme="majorHAnsi" w:hAnsiTheme="majorHAnsi" w:cstheme="majorHAnsi"/>
                <w:lang w:eastAsia="ja-JP"/>
              </w:rPr>
            </w:pPr>
            <w:r w:rsidRPr="00823130">
              <w:rPr>
                <w:rFonts w:asciiTheme="majorHAnsi" w:hAnsiTheme="majorHAnsi" w:cstheme="majorHAnsi"/>
              </w:rPr>
              <w:t>(m. yen)</w:t>
            </w:r>
          </w:p>
          <w:p w14:paraId="52F0A857" w14:textId="77777777" w:rsidR="002B6A23" w:rsidRPr="00823130" w:rsidRDefault="002B6A23" w:rsidP="00D33A49">
            <w:pPr>
              <w:kinsoku w:val="0"/>
              <w:overflowPunct w:val="0"/>
              <w:autoSpaceDE w:val="0"/>
              <w:autoSpaceDN w:val="0"/>
              <w:jc w:val="right"/>
              <w:rPr>
                <w:rFonts w:asciiTheme="majorHAnsi" w:hAnsiTheme="majorHAnsi" w:cstheme="majorHAnsi"/>
                <w:color w:val="FF0000"/>
                <w:szCs w:val="21"/>
                <w:lang w:eastAsia="ja-JP"/>
              </w:rPr>
            </w:pPr>
            <w:r w:rsidRPr="00823130">
              <w:rPr>
                <w:rFonts w:asciiTheme="majorHAnsi" w:hAnsiTheme="majorHAnsi" w:cstheme="majorHAnsi"/>
                <w:color w:val="FF0000"/>
                <w:lang w:eastAsia="ja-JP"/>
              </w:rPr>
              <w:t>12</w:t>
            </w:r>
          </w:p>
        </w:tc>
        <w:tc>
          <w:tcPr>
            <w:tcW w:w="2976" w:type="dxa"/>
            <w:shd w:val="clear" w:color="auto" w:fill="auto"/>
          </w:tcPr>
          <w:p w14:paraId="7576F1F6" w14:textId="77777777" w:rsidR="002B6A23" w:rsidRPr="00823130" w:rsidRDefault="002B6A23" w:rsidP="00D33A49">
            <w:pPr>
              <w:kinsoku w:val="0"/>
              <w:overflowPunct w:val="0"/>
              <w:autoSpaceDE w:val="0"/>
              <w:autoSpaceDN w:val="0"/>
              <w:jc w:val="right"/>
              <w:rPr>
                <w:rFonts w:asciiTheme="majorHAnsi" w:hAnsiTheme="majorHAnsi" w:cstheme="majorHAnsi"/>
                <w:lang w:eastAsia="ja-JP"/>
              </w:rPr>
            </w:pPr>
            <w:r w:rsidRPr="00823130">
              <w:rPr>
                <w:rFonts w:asciiTheme="majorHAnsi" w:hAnsiTheme="majorHAnsi" w:cstheme="majorHAnsi"/>
              </w:rPr>
              <w:t xml:space="preserve"> (m. yen)</w:t>
            </w:r>
          </w:p>
          <w:p w14:paraId="6F2D5AD5" w14:textId="4DC3D0D8" w:rsidR="002B6A23" w:rsidRPr="00823130" w:rsidRDefault="002B6A23" w:rsidP="001C3CF3">
            <w:pPr>
              <w:kinsoku w:val="0"/>
              <w:overflowPunct w:val="0"/>
              <w:autoSpaceDE w:val="0"/>
              <w:autoSpaceDN w:val="0"/>
              <w:jc w:val="right"/>
              <w:rPr>
                <w:rFonts w:asciiTheme="majorHAnsi" w:hAnsiTheme="majorHAnsi" w:cstheme="majorHAnsi"/>
                <w:color w:val="FF0000"/>
                <w:szCs w:val="21"/>
                <w:lang w:eastAsia="ja-JP"/>
              </w:rPr>
            </w:pPr>
            <w:r w:rsidRPr="00823130">
              <w:rPr>
                <w:rFonts w:asciiTheme="majorHAnsi" w:hAnsiTheme="majorHAnsi" w:cstheme="majorHAnsi"/>
                <w:color w:val="FF0000"/>
                <w:lang w:eastAsia="ja-JP"/>
              </w:rPr>
              <w:t>24</w:t>
            </w:r>
          </w:p>
        </w:tc>
      </w:tr>
      <w:tr w:rsidR="002B6A23" w:rsidRPr="00D8179F" w14:paraId="4BF11B63" w14:textId="77777777" w:rsidTr="002B6A23">
        <w:trPr>
          <w:trHeight w:val="365"/>
        </w:trPr>
        <w:tc>
          <w:tcPr>
            <w:tcW w:w="2126" w:type="dxa"/>
            <w:shd w:val="clear" w:color="auto" w:fill="auto"/>
            <w:vAlign w:val="center"/>
          </w:tcPr>
          <w:p w14:paraId="0F59066B" w14:textId="77777777" w:rsidR="002B6A23" w:rsidRPr="00823130" w:rsidRDefault="002B6A23" w:rsidP="00D33A49">
            <w:pPr>
              <w:kinsoku w:val="0"/>
              <w:overflowPunct w:val="0"/>
              <w:autoSpaceDE w:val="0"/>
              <w:autoSpaceDN w:val="0"/>
              <w:jc w:val="center"/>
              <w:rPr>
                <w:rFonts w:asciiTheme="majorHAnsi" w:hAnsiTheme="majorHAnsi" w:cstheme="majorHAnsi"/>
                <w:szCs w:val="21"/>
              </w:rPr>
            </w:pPr>
            <w:r w:rsidRPr="00823130">
              <w:rPr>
                <w:rFonts w:asciiTheme="majorHAnsi" w:hAnsiTheme="majorHAnsi" w:cstheme="majorHAnsi"/>
              </w:rPr>
              <w:t>Percentage</w:t>
            </w:r>
          </w:p>
        </w:tc>
        <w:tc>
          <w:tcPr>
            <w:tcW w:w="2977" w:type="dxa"/>
            <w:shd w:val="clear" w:color="auto" w:fill="auto"/>
          </w:tcPr>
          <w:p w14:paraId="6557DFA1" w14:textId="77777777" w:rsidR="002B6A23" w:rsidRPr="0099799C" w:rsidRDefault="002B6A23" w:rsidP="001C3CF3">
            <w:pPr>
              <w:kinsoku w:val="0"/>
              <w:wordWrap w:val="0"/>
              <w:overflowPunct w:val="0"/>
              <w:autoSpaceDE w:val="0"/>
              <w:autoSpaceDN w:val="0"/>
              <w:jc w:val="right"/>
              <w:rPr>
                <w:rFonts w:asciiTheme="majorHAnsi" w:hAnsiTheme="majorHAnsi" w:cstheme="majorHAnsi"/>
                <w:color w:val="FF0000"/>
                <w:szCs w:val="21"/>
              </w:rPr>
            </w:pPr>
            <w:r w:rsidRPr="0099799C">
              <w:rPr>
                <w:rFonts w:asciiTheme="majorHAnsi" w:hAnsiTheme="majorHAnsi" w:cstheme="majorHAnsi"/>
                <w:color w:val="FF0000"/>
                <w:lang w:eastAsia="ja-JP"/>
              </w:rPr>
              <w:t>10</w:t>
            </w:r>
            <w:r w:rsidRPr="0099799C">
              <w:rPr>
                <w:rFonts w:asciiTheme="majorHAnsi" w:hAnsiTheme="majorHAnsi" w:cstheme="majorHAnsi" w:hint="eastAsia"/>
                <w:color w:val="FF0000"/>
                <w:lang w:eastAsia="ja-JP"/>
              </w:rPr>
              <w:t>.0</w:t>
            </w:r>
            <w:r w:rsidRPr="0099799C">
              <w:rPr>
                <w:rFonts w:asciiTheme="majorHAnsi" w:hAnsiTheme="majorHAnsi" w:cstheme="majorHAnsi"/>
                <w:color w:val="FF0000"/>
                <w:lang w:eastAsia="ja-JP"/>
              </w:rPr>
              <w:t xml:space="preserve"> </w:t>
            </w:r>
            <w:r w:rsidRPr="0099799C">
              <w:rPr>
                <w:rFonts w:asciiTheme="majorHAnsi" w:hAnsiTheme="majorHAnsi" w:cstheme="majorHAnsi"/>
                <w:color w:val="FF0000"/>
              </w:rPr>
              <w:t>%</w:t>
            </w:r>
          </w:p>
        </w:tc>
        <w:tc>
          <w:tcPr>
            <w:tcW w:w="2976" w:type="dxa"/>
            <w:shd w:val="clear" w:color="auto" w:fill="auto"/>
          </w:tcPr>
          <w:p w14:paraId="772B1C7F" w14:textId="3F74FC96" w:rsidR="002B6A23" w:rsidRPr="0099799C" w:rsidRDefault="002B6A23" w:rsidP="001C3CF3">
            <w:pPr>
              <w:kinsoku w:val="0"/>
              <w:wordWrap w:val="0"/>
              <w:overflowPunct w:val="0"/>
              <w:autoSpaceDE w:val="0"/>
              <w:autoSpaceDN w:val="0"/>
              <w:jc w:val="right"/>
              <w:rPr>
                <w:rFonts w:asciiTheme="majorHAnsi" w:hAnsiTheme="majorHAnsi" w:cstheme="majorHAnsi"/>
                <w:color w:val="FF0000"/>
                <w:szCs w:val="21"/>
              </w:rPr>
            </w:pPr>
            <w:r w:rsidRPr="0099799C">
              <w:rPr>
                <w:rFonts w:asciiTheme="majorHAnsi" w:hAnsiTheme="majorHAnsi" w:cstheme="majorHAnsi"/>
                <w:color w:val="FF0000"/>
                <w:lang w:eastAsia="ja-JP"/>
              </w:rPr>
              <w:t>20</w:t>
            </w:r>
            <w:r w:rsidRPr="0099799C">
              <w:rPr>
                <w:rFonts w:asciiTheme="majorHAnsi" w:hAnsiTheme="majorHAnsi" w:cstheme="majorHAnsi" w:hint="eastAsia"/>
                <w:color w:val="FF0000"/>
                <w:lang w:eastAsia="ja-JP"/>
              </w:rPr>
              <w:t xml:space="preserve">.0 </w:t>
            </w:r>
            <w:r w:rsidRPr="0099799C">
              <w:rPr>
                <w:rFonts w:asciiTheme="majorHAnsi" w:hAnsiTheme="majorHAnsi" w:cstheme="majorHAnsi"/>
                <w:color w:val="FF0000"/>
              </w:rPr>
              <w:t>%</w:t>
            </w:r>
          </w:p>
        </w:tc>
      </w:tr>
    </w:tbl>
    <w:p w14:paraId="460F330C" w14:textId="77777777" w:rsidR="00D5213E" w:rsidRDefault="00D5213E" w:rsidP="00D33A49">
      <w:pPr>
        <w:kinsoku w:val="0"/>
        <w:overflowPunct w:val="0"/>
        <w:autoSpaceDE w:val="0"/>
        <w:autoSpaceDN w:val="0"/>
        <w:ind w:firstLineChars="300" w:firstLine="630"/>
        <w:rPr>
          <w:rFonts w:asciiTheme="majorHAnsi" w:hAnsiTheme="majorHAnsi" w:cstheme="majorHAnsi"/>
        </w:rPr>
      </w:pPr>
    </w:p>
    <w:p w14:paraId="7BB48A7D" w14:textId="46D720B9" w:rsidR="00D33A49" w:rsidRPr="00823130" w:rsidRDefault="00D33A49" w:rsidP="00D33A49">
      <w:pPr>
        <w:kinsoku w:val="0"/>
        <w:overflowPunct w:val="0"/>
        <w:autoSpaceDE w:val="0"/>
        <w:autoSpaceDN w:val="0"/>
        <w:ind w:firstLineChars="300" w:firstLine="630"/>
        <w:rPr>
          <w:rFonts w:asciiTheme="majorHAnsi" w:hAnsiTheme="majorHAnsi" w:cstheme="majorHAnsi"/>
          <w:szCs w:val="21"/>
        </w:rPr>
      </w:pPr>
      <w:r w:rsidRPr="00823130">
        <w:rPr>
          <w:rFonts w:asciiTheme="majorHAnsi" w:hAnsiTheme="majorHAnsi" w:cstheme="majorHAnsi"/>
        </w:rPr>
        <w:t>(Note)</w:t>
      </w:r>
    </w:p>
    <w:p w14:paraId="5831E255" w14:textId="4547F88B" w:rsidR="00D33A49" w:rsidRDefault="00D33A49" w:rsidP="00D33A49">
      <w:pPr>
        <w:autoSpaceDE w:val="0"/>
        <w:autoSpaceDN w:val="0"/>
        <w:ind w:left="840" w:hangingChars="400" w:hanging="840"/>
        <w:rPr>
          <w:rFonts w:asciiTheme="majorHAnsi" w:hAnsiTheme="majorHAnsi" w:cstheme="majorHAnsi"/>
        </w:rPr>
      </w:pPr>
      <w:r w:rsidRPr="00823130">
        <w:rPr>
          <w:rFonts w:asciiTheme="majorHAnsi" w:hAnsiTheme="majorHAnsi" w:cstheme="majorHAnsi" w:hint="eastAsia"/>
        </w:rPr>
        <w:t xml:space="preserve">　　　　　</w:t>
      </w:r>
      <w:r w:rsidRPr="00823130">
        <w:rPr>
          <w:rFonts w:asciiTheme="majorHAnsi" w:hAnsiTheme="majorHAnsi" w:cstheme="majorHAnsi"/>
        </w:rPr>
        <w:t>Please enter the amounts of financial instruments that are self-issued or issued by affiliates (i.e.</w:t>
      </w:r>
      <w:r w:rsidR="00CA52BC" w:rsidRPr="00823130">
        <w:rPr>
          <w:rFonts w:asciiTheme="majorHAnsi" w:hAnsiTheme="majorHAnsi" w:cstheme="majorHAnsi"/>
          <w:lang w:eastAsia="ja-JP"/>
        </w:rPr>
        <w:t>,</w:t>
      </w:r>
      <w:r w:rsidRPr="00823130">
        <w:rPr>
          <w:rFonts w:asciiTheme="majorHAnsi" w:hAnsiTheme="majorHAnsi" w:cstheme="majorHAnsi"/>
        </w:rPr>
        <w:t xml:space="preserve"> parent corporations</w:t>
      </w:r>
      <w:r w:rsidR="00523997" w:rsidRPr="00823130">
        <w:rPr>
          <w:rFonts w:asciiTheme="majorHAnsi" w:hAnsiTheme="majorHAnsi" w:cstheme="majorHAnsi"/>
        </w:rPr>
        <w:t xml:space="preserve">, </w:t>
      </w:r>
      <w:r w:rsidR="00523997" w:rsidRPr="00823130">
        <w:rPr>
          <w:rFonts w:asciiTheme="majorHAnsi" w:hAnsiTheme="majorHAnsi" w:cstheme="majorHAnsi"/>
          <w:lang w:eastAsia="ja-JP"/>
        </w:rPr>
        <w:t>etc.</w:t>
      </w:r>
      <w:r w:rsidRPr="00823130">
        <w:rPr>
          <w:rFonts w:asciiTheme="majorHAnsi" w:hAnsiTheme="majorHAnsi" w:cstheme="majorHAnsi"/>
        </w:rPr>
        <w:t>, subsidiaries</w:t>
      </w:r>
      <w:r w:rsidR="00523997" w:rsidRPr="00823130">
        <w:rPr>
          <w:rFonts w:asciiTheme="majorHAnsi" w:hAnsiTheme="majorHAnsi" w:cstheme="majorHAnsi"/>
        </w:rPr>
        <w:t xml:space="preserve">, </w:t>
      </w:r>
      <w:r w:rsidR="00523997" w:rsidRPr="00823130">
        <w:rPr>
          <w:rFonts w:asciiTheme="majorHAnsi" w:hAnsiTheme="majorHAnsi" w:cstheme="majorHAnsi"/>
          <w:lang w:eastAsia="ja-JP"/>
        </w:rPr>
        <w:t>etc.</w:t>
      </w:r>
      <w:r w:rsidRPr="00823130">
        <w:rPr>
          <w:rFonts w:asciiTheme="majorHAnsi" w:hAnsiTheme="majorHAnsi" w:cstheme="majorHAnsi"/>
        </w:rPr>
        <w:t xml:space="preserve"> </w:t>
      </w:r>
      <w:r w:rsidR="00523997" w:rsidRPr="00823130">
        <w:rPr>
          <w:rFonts w:asciiTheme="majorHAnsi" w:hAnsiTheme="majorHAnsi" w:cstheme="majorHAnsi"/>
          <w:lang w:eastAsia="ja-JP"/>
        </w:rPr>
        <w:t>or</w:t>
      </w:r>
      <w:r w:rsidRPr="00823130">
        <w:rPr>
          <w:rFonts w:asciiTheme="majorHAnsi" w:hAnsiTheme="majorHAnsi" w:cstheme="majorHAnsi"/>
        </w:rPr>
        <w:t xml:space="preserve"> related Foreign Juridical Person</w:t>
      </w:r>
      <w:r w:rsidR="00CA52BC" w:rsidRPr="00823130">
        <w:rPr>
          <w:rFonts w:asciiTheme="majorHAnsi" w:hAnsiTheme="majorHAnsi" w:cstheme="majorHAnsi"/>
          <w:lang w:eastAsia="ja-JP"/>
        </w:rPr>
        <w:t>s</w:t>
      </w:r>
      <w:r w:rsidRPr="00823130">
        <w:rPr>
          <w:rFonts w:asciiTheme="majorHAnsi" w:hAnsiTheme="majorHAnsi" w:cstheme="majorHAnsi"/>
        </w:rPr>
        <w:t xml:space="preserve">, etc. specified under Article 126(iii); the same applies hereafter in </w:t>
      </w:r>
      <w:r w:rsidRPr="00823130">
        <w:rPr>
          <w:rFonts w:ascii="ＭＳ ゴシック" w:eastAsia="ＭＳ ゴシック" w:hAnsi="ＭＳ ゴシック" w:cs="ＭＳ ゴシック"/>
        </w:rPr>
        <w:t>④</w:t>
      </w:r>
      <w:r w:rsidRPr="00823130">
        <w:rPr>
          <w:rFonts w:asciiTheme="majorHAnsi" w:hAnsiTheme="majorHAnsi" w:cstheme="majorHAnsi"/>
        </w:rPr>
        <w:t xml:space="preserve"> and (12)) and the percentage of these figures in the total investment assets, with digits beyond the second decimal place rounded down.</w:t>
      </w:r>
    </w:p>
    <w:p w14:paraId="0CC4B9B6" w14:textId="77777777" w:rsidR="00CC704B" w:rsidRDefault="00CC704B" w:rsidP="00D33A49">
      <w:pPr>
        <w:autoSpaceDE w:val="0"/>
        <w:autoSpaceDN w:val="0"/>
        <w:ind w:left="840" w:hangingChars="400" w:hanging="840"/>
        <w:rPr>
          <w:rFonts w:asciiTheme="majorHAnsi" w:hAnsiTheme="majorHAnsi" w:cstheme="majorHAnsi"/>
        </w:rPr>
      </w:pPr>
    </w:p>
    <w:p w14:paraId="721544FE" w14:textId="77777777" w:rsidR="00D33A49" w:rsidRPr="00823130" w:rsidRDefault="00B35102" w:rsidP="00D33A49">
      <w:pPr>
        <w:autoSpaceDE w:val="0"/>
        <w:autoSpaceDN w:val="0"/>
        <w:ind w:right="808" w:firstLineChars="200" w:firstLine="420"/>
        <w:rPr>
          <w:rFonts w:asciiTheme="majorHAnsi" w:hAnsiTheme="majorHAnsi" w:cstheme="majorHAnsi"/>
        </w:rPr>
      </w:pPr>
      <w:r>
        <w:rPr>
          <w:rFonts w:ascii="ＭＳ ゴシック" w:eastAsia="ＭＳ ゴシック" w:hAnsi="ＭＳ ゴシック" w:cs="ＭＳ ゴシック"/>
          <w:noProof/>
          <w:lang w:val="en-US" w:eastAsia="ja-JP"/>
        </w:rPr>
        <mc:AlternateContent>
          <mc:Choice Requires="wps">
            <w:drawing>
              <wp:anchor distT="0" distB="0" distL="114300" distR="114300" simplePos="0" relativeHeight="251655168" behindDoc="0" locked="0" layoutInCell="1" allowOverlap="1" wp14:anchorId="7F9E1015" wp14:editId="611580F7">
                <wp:simplePos x="0" y="0"/>
                <wp:positionH relativeFrom="column">
                  <wp:posOffset>227330</wp:posOffset>
                </wp:positionH>
                <wp:positionV relativeFrom="paragraph">
                  <wp:posOffset>15240</wp:posOffset>
                </wp:positionV>
                <wp:extent cx="3402418" cy="170121"/>
                <wp:effectExtent l="0" t="0" r="26670" b="20955"/>
                <wp:wrapNone/>
                <wp:docPr id="79" name="正方形/長方形 79"/>
                <wp:cNvGraphicFramePr/>
                <a:graphic xmlns:a="http://schemas.openxmlformats.org/drawingml/2006/main">
                  <a:graphicData uri="http://schemas.microsoft.com/office/word/2010/wordprocessingShape">
                    <wps:wsp>
                      <wps:cNvSpPr/>
                      <wps:spPr>
                        <a:xfrm>
                          <a:off x="0" y="0"/>
                          <a:ext cx="3402418" cy="170121"/>
                        </a:xfrm>
                        <a:prstGeom prst="rect">
                          <a:avLst/>
                        </a:prstGeom>
                        <a:no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89665" id="正方形/長方形 79" o:spid="_x0000_s1026" style="position:absolute;left:0;text-align:left;margin-left:17.9pt;margin-top:1.2pt;width:267.9pt;height:13.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" filled="f" strokecolor="red" strokeweight="2pt"/>
            </w:pict>
          </mc:Fallback>
        </mc:AlternateContent>
      </w:r>
      <w:r w:rsidR="00D33A49" w:rsidRPr="00823130">
        <w:rPr>
          <w:rFonts w:ascii="ＭＳ ゴシック" w:eastAsia="ＭＳ ゴシック" w:hAnsi="ＭＳ ゴシック" w:cs="ＭＳ ゴシック"/>
        </w:rPr>
        <w:t>④</w:t>
      </w:r>
      <w:r w:rsidR="00D33A49" w:rsidRPr="00823130">
        <w:rPr>
          <w:rFonts w:asciiTheme="majorHAnsi" w:hAnsiTheme="majorHAnsi" w:cstheme="majorHAnsi"/>
        </w:rPr>
        <w:t xml:space="preserve"> Status of investment in funds from investment assets</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693"/>
        <w:gridCol w:w="2693"/>
      </w:tblGrid>
      <w:tr w:rsidR="00D33A49" w:rsidRPr="00D8179F" w14:paraId="54807603" w14:textId="77777777" w:rsidTr="00823130">
        <w:trPr>
          <w:trHeight w:val="946"/>
        </w:trPr>
        <w:tc>
          <w:tcPr>
            <w:tcW w:w="2693" w:type="dxa"/>
            <w:shd w:val="clear" w:color="auto" w:fill="auto"/>
            <w:vAlign w:val="center"/>
          </w:tcPr>
          <w:p w14:paraId="3504C839" w14:textId="77777777" w:rsidR="00D33A49" w:rsidRPr="00823130" w:rsidRDefault="00B15722" w:rsidP="00D33A49">
            <w:pPr>
              <w:kinsoku w:val="0"/>
              <w:overflowPunct w:val="0"/>
              <w:autoSpaceDE w:val="0"/>
              <w:autoSpaceDN w:val="0"/>
              <w:jc w:val="center"/>
              <w:rPr>
                <w:rFonts w:asciiTheme="majorHAnsi" w:hAnsiTheme="majorHAnsi" w:cstheme="majorHAnsi"/>
                <w:szCs w:val="21"/>
              </w:rPr>
            </w:pPr>
            <w:r w:rsidRPr="00823130">
              <w:rPr>
                <w:rFonts w:asciiTheme="majorHAnsi" w:hAnsiTheme="majorHAnsi" w:cstheme="majorHAnsi"/>
              </w:rPr>
              <w:t xml:space="preserve">Type of </w:t>
            </w:r>
            <w:r w:rsidRPr="00823130">
              <w:rPr>
                <w:rFonts w:asciiTheme="majorHAnsi" w:hAnsiTheme="majorHAnsi" w:cstheme="majorHAnsi"/>
                <w:lang w:eastAsia="ja-JP"/>
              </w:rPr>
              <w:t xml:space="preserve">invested </w:t>
            </w:r>
            <w:r w:rsidRPr="00823130">
              <w:rPr>
                <w:rFonts w:asciiTheme="majorHAnsi" w:hAnsiTheme="majorHAnsi" w:cstheme="majorHAnsi"/>
              </w:rPr>
              <w:t>fund</w:t>
            </w:r>
          </w:p>
        </w:tc>
        <w:tc>
          <w:tcPr>
            <w:tcW w:w="2693" w:type="dxa"/>
            <w:shd w:val="clear" w:color="auto" w:fill="auto"/>
            <w:vAlign w:val="center"/>
          </w:tcPr>
          <w:p w14:paraId="1382079B" w14:textId="77777777" w:rsidR="00D33A49" w:rsidRPr="00823130" w:rsidRDefault="00D33A49" w:rsidP="00D33A49">
            <w:pPr>
              <w:kinsoku w:val="0"/>
              <w:overflowPunct w:val="0"/>
              <w:autoSpaceDE w:val="0"/>
              <w:autoSpaceDN w:val="0"/>
              <w:jc w:val="center"/>
              <w:rPr>
                <w:rFonts w:asciiTheme="majorHAnsi" w:hAnsiTheme="majorHAnsi" w:cstheme="majorHAnsi"/>
                <w:szCs w:val="21"/>
              </w:rPr>
            </w:pPr>
            <w:r w:rsidRPr="00823130">
              <w:rPr>
                <w:rFonts w:asciiTheme="majorHAnsi" w:hAnsiTheme="majorHAnsi" w:cstheme="majorHAnsi"/>
              </w:rPr>
              <w:t>Person calculating the value</w:t>
            </w:r>
          </w:p>
        </w:tc>
        <w:tc>
          <w:tcPr>
            <w:tcW w:w="2693" w:type="dxa"/>
            <w:shd w:val="clear" w:color="auto" w:fill="auto"/>
            <w:vAlign w:val="center"/>
          </w:tcPr>
          <w:p w14:paraId="7E6A7110" w14:textId="77777777" w:rsidR="00D33A49" w:rsidRPr="00823130" w:rsidRDefault="00B15722" w:rsidP="00D33A49">
            <w:pPr>
              <w:kinsoku w:val="0"/>
              <w:overflowPunct w:val="0"/>
              <w:autoSpaceDE w:val="0"/>
              <w:autoSpaceDN w:val="0"/>
              <w:jc w:val="center"/>
              <w:rPr>
                <w:rFonts w:asciiTheme="majorHAnsi" w:hAnsiTheme="majorHAnsi" w:cstheme="majorHAnsi"/>
                <w:szCs w:val="21"/>
                <w:lang w:eastAsia="ja-JP"/>
              </w:rPr>
            </w:pPr>
            <w:r w:rsidRPr="00823130">
              <w:rPr>
                <w:rFonts w:asciiTheme="majorHAnsi" w:hAnsiTheme="majorHAnsi" w:cstheme="majorHAnsi"/>
              </w:rPr>
              <w:t>Name</w:t>
            </w:r>
            <w:r w:rsidRPr="00823130">
              <w:rPr>
                <w:rFonts w:asciiTheme="majorHAnsi" w:hAnsiTheme="majorHAnsi" w:cstheme="majorHAnsi"/>
                <w:lang w:eastAsia="ja-JP"/>
              </w:rPr>
              <w:t>, etc.</w:t>
            </w:r>
            <w:r w:rsidRPr="00823130">
              <w:rPr>
                <w:rFonts w:asciiTheme="majorHAnsi" w:hAnsiTheme="majorHAnsi" w:cstheme="majorHAnsi"/>
              </w:rPr>
              <w:t xml:space="preserve"> of affiliate</w:t>
            </w:r>
            <w:r w:rsidRPr="00823130">
              <w:rPr>
                <w:rFonts w:asciiTheme="majorHAnsi" w:hAnsiTheme="majorHAnsi" w:cstheme="majorHAnsi"/>
                <w:lang w:eastAsia="ja-JP"/>
              </w:rPr>
              <w:t>s</w:t>
            </w:r>
            <w:r w:rsidRPr="00823130">
              <w:rPr>
                <w:rFonts w:asciiTheme="majorHAnsi" w:hAnsiTheme="majorHAnsi" w:cstheme="majorHAnsi"/>
              </w:rPr>
              <w:t xml:space="preserve"> </w:t>
            </w:r>
            <w:r w:rsidRPr="00823130">
              <w:rPr>
                <w:rFonts w:asciiTheme="majorHAnsi" w:hAnsiTheme="majorHAnsi" w:cstheme="majorHAnsi"/>
                <w:lang w:eastAsia="ja-JP"/>
              </w:rPr>
              <w:t xml:space="preserve">who are included in </w:t>
            </w:r>
            <w:r w:rsidRPr="00823130">
              <w:rPr>
                <w:rFonts w:asciiTheme="majorHAnsi" w:hAnsiTheme="majorHAnsi" w:cstheme="majorHAnsi"/>
              </w:rPr>
              <w:t>fund-related person</w:t>
            </w:r>
            <w:r w:rsidRPr="00823130">
              <w:rPr>
                <w:rFonts w:asciiTheme="majorHAnsi" w:hAnsiTheme="majorHAnsi" w:cstheme="majorHAnsi"/>
                <w:lang w:eastAsia="ja-JP"/>
              </w:rPr>
              <w:t>s</w:t>
            </w:r>
          </w:p>
        </w:tc>
      </w:tr>
      <w:tr w:rsidR="001C3CF3" w:rsidRPr="00D8179F" w14:paraId="1A66C7EE" w14:textId="77777777" w:rsidTr="001C3CF3">
        <w:trPr>
          <w:trHeight w:val="362"/>
        </w:trPr>
        <w:tc>
          <w:tcPr>
            <w:tcW w:w="2693" w:type="dxa"/>
            <w:shd w:val="clear" w:color="auto" w:fill="auto"/>
          </w:tcPr>
          <w:p w14:paraId="5F3C2D06" w14:textId="77777777" w:rsidR="001C3CF3" w:rsidRPr="00823130" w:rsidRDefault="001C3CF3" w:rsidP="00C204DD">
            <w:pPr>
              <w:kinsoku w:val="0"/>
              <w:overflowPunct w:val="0"/>
              <w:autoSpaceDE w:val="0"/>
              <w:autoSpaceDN w:val="0"/>
              <w:rPr>
                <w:rFonts w:asciiTheme="majorHAnsi" w:hAnsiTheme="majorHAnsi" w:cstheme="majorHAnsi"/>
                <w:color w:val="FF0000"/>
                <w:kern w:val="0"/>
                <w:szCs w:val="21"/>
              </w:rPr>
            </w:pPr>
            <w:r w:rsidRPr="00823130">
              <w:rPr>
                <w:rFonts w:asciiTheme="majorHAnsi" w:hAnsiTheme="majorHAnsi" w:cstheme="majorHAnsi" w:hint="eastAsia"/>
                <w:color w:val="FF0000"/>
                <w:kern w:val="0"/>
              </w:rPr>
              <w:t>●●●●</w:t>
            </w:r>
          </w:p>
        </w:tc>
        <w:tc>
          <w:tcPr>
            <w:tcW w:w="2693" w:type="dxa"/>
            <w:shd w:val="clear" w:color="auto" w:fill="auto"/>
          </w:tcPr>
          <w:p w14:paraId="22983A84" w14:textId="77777777" w:rsidR="001C3CF3" w:rsidRPr="00823130" w:rsidRDefault="001C3CF3" w:rsidP="00C204DD">
            <w:pPr>
              <w:kinsoku w:val="0"/>
              <w:overflowPunct w:val="0"/>
              <w:autoSpaceDE w:val="0"/>
              <w:autoSpaceDN w:val="0"/>
              <w:rPr>
                <w:rFonts w:asciiTheme="majorHAnsi" w:hAnsiTheme="majorHAnsi" w:cstheme="majorHAnsi"/>
                <w:color w:val="FF0000"/>
                <w:kern w:val="0"/>
                <w:szCs w:val="21"/>
              </w:rPr>
            </w:pPr>
            <w:r w:rsidRPr="00823130">
              <w:rPr>
                <w:rFonts w:asciiTheme="majorHAnsi" w:hAnsiTheme="majorHAnsi" w:cstheme="majorHAnsi" w:hint="eastAsia"/>
                <w:color w:val="FF0000"/>
                <w:kern w:val="0"/>
              </w:rPr>
              <w:t>●●●●</w:t>
            </w:r>
          </w:p>
        </w:tc>
        <w:tc>
          <w:tcPr>
            <w:tcW w:w="2693" w:type="dxa"/>
            <w:shd w:val="clear" w:color="auto" w:fill="auto"/>
          </w:tcPr>
          <w:p w14:paraId="45098CAE" w14:textId="77777777" w:rsidR="001C3CF3" w:rsidRPr="00823130" w:rsidRDefault="001C3CF3" w:rsidP="00C204DD">
            <w:pPr>
              <w:kinsoku w:val="0"/>
              <w:overflowPunct w:val="0"/>
              <w:autoSpaceDE w:val="0"/>
              <w:autoSpaceDN w:val="0"/>
              <w:rPr>
                <w:rFonts w:asciiTheme="majorHAnsi" w:hAnsiTheme="majorHAnsi" w:cstheme="majorHAnsi"/>
                <w:color w:val="FF0000"/>
                <w:kern w:val="0"/>
                <w:szCs w:val="21"/>
              </w:rPr>
            </w:pPr>
            <w:r w:rsidRPr="00823130">
              <w:rPr>
                <w:rFonts w:asciiTheme="majorHAnsi" w:hAnsiTheme="majorHAnsi" w:cstheme="majorHAnsi" w:hint="eastAsia"/>
                <w:color w:val="FF0000"/>
                <w:kern w:val="0"/>
              </w:rPr>
              <w:t>●●●●</w:t>
            </w:r>
          </w:p>
        </w:tc>
      </w:tr>
      <w:tr w:rsidR="00D33A49" w:rsidRPr="00D8179F" w14:paraId="05DBCE85" w14:textId="77777777" w:rsidTr="001C3CF3">
        <w:trPr>
          <w:trHeight w:val="373"/>
        </w:trPr>
        <w:tc>
          <w:tcPr>
            <w:tcW w:w="2693" w:type="dxa"/>
            <w:shd w:val="clear" w:color="auto" w:fill="auto"/>
          </w:tcPr>
          <w:p w14:paraId="7410AB55" w14:textId="77777777" w:rsidR="00D33A49" w:rsidRPr="00823130" w:rsidRDefault="00D33A49" w:rsidP="00D33A49">
            <w:pPr>
              <w:kinsoku w:val="0"/>
              <w:overflowPunct w:val="0"/>
              <w:autoSpaceDE w:val="0"/>
              <w:autoSpaceDN w:val="0"/>
              <w:rPr>
                <w:rFonts w:asciiTheme="majorHAnsi" w:hAnsiTheme="majorHAnsi" w:cstheme="majorHAnsi"/>
                <w:szCs w:val="21"/>
              </w:rPr>
            </w:pPr>
          </w:p>
        </w:tc>
        <w:tc>
          <w:tcPr>
            <w:tcW w:w="2693" w:type="dxa"/>
            <w:shd w:val="clear" w:color="auto" w:fill="auto"/>
          </w:tcPr>
          <w:p w14:paraId="3E89CCB9" w14:textId="77777777" w:rsidR="00D33A49" w:rsidRPr="00823130" w:rsidRDefault="00D33A49" w:rsidP="00D33A49">
            <w:pPr>
              <w:kinsoku w:val="0"/>
              <w:overflowPunct w:val="0"/>
              <w:autoSpaceDE w:val="0"/>
              <w:autoSpaceDN w:val="0"/>
              <w:rPr>
                <w:rFonts w:asciiTheme="majorHAnsi" w:hAnsiTheme="majorHAnsi" w:cstheme="majorHAnsi"/>
                <w:szCs w:val="21"/>
              </w:rPr>
            </w:pPr>
          </w:p>
        </w:tc>
        <w:tc>
          <w:tcPr>
            <w:tcW w:w="2693" w:type="dxa"/>
            <w:shd w:val="clear" w:color="auto" w:fill="auto"/>
          </w:tcPr>
          <w:p w14:paraId="477F9DF6" w14:textId="77777777" w:rsidR="00D33A49" w:rsidRPr="00823130" w:rsidRDefault="00D33A49" w:rsidP="00D33A49">
            <w:pPr>
              <w:kinsoku w:val="0"/>
              <w:overflowPunct w:val="0"/>
              <w:autoSpaceDE w:val="0"/>
              <w:autoSpaceDN w:val="0"/>
              <w:rPr>
                <w:rFonts w:asciiTheme="majorHAnsi" w:hAnsiTheme="majorHAnsi" w:cstheme="majorHAnsi"/>
                <w:szCs w:val="21"/>
              </w:rPr>
            </w:pPr>
          </w:p>
        </w:tc>
      </w:tr>
      <w:tr w:rsidR="00B35102" w:rsidRPr="00D8179F" w14:paraId="5E323C72" w14:textId="77777777" w:rsidTr="001C3CF3">
        <w:trPr>
          <w:trHeight w:val="373"/>
        </w:trPr>
        <w:tc>
          <w:tcPr>
            <w:tcW w:w="2693" w:type="dxa"/>
            <w:shd w:val="clear" w:color="auto" w:fill="auto"/>
          </w:tcPr>
          <w:p w14:paraId="5C8E8A39" w14:textId="77777777" w:rsidR="00B35102" w:rsidRPr="00823130" w:rsidRDefault="00B35102" w:rsidP="00D33A49">
            <w:pPr>
              <w:kinsoku w:val="0"/>
              <w:overflowPunct w:val="0"/>
              <w:autoSpaceDE w:val="0"/>
              <w:autoSpaceDN w:val="0"/>
              <w:rPr>
                <w:rFonts w:asciiTheme="majorHAnsi" w:hAnsiTheme="majorHAnsi" w:cstheme="majorHAnsi"/>
                <w:szCs w:val="21"/>
              </w:rPr>
            </w:pPr>
          </w:p>
        </w:tc>
        <w:tc>
          <w:tcPr>
            <w:tcW w:w="2693" w:type="dxa"/>
            <w:shd w:val="clear" w:color="auto" w:fill="auto"/>
          </w:tcPr>
          <w:p w14:paraId="6359989A" w14:textId="77777777" w:rsidR="00B35102" w:rsidRPr="00823130" w:rsidRDefault="00B35102" w:rsidP="00D33A49">
            <w:pPr>
              <w:kinsoku w:val="0"/>
              <w:overflowPunct w:val="0"/>
              <w:autoSpaceDE w:val="0"/>
              <w:autoSpaceDN w:val="0"/>
              <w:rPr>
                <w:rFonts w:asciiTheme="majorHAnsi" w:hAnsiTheme="majorHAnsi" w:cstheme="majorHAnsi"/>
                <w:szCs w:val="21"/>
              </w:rPr>
            </w:pPr>
          </w:p>
        </w:tc>
        <w:tc>
          <w:tcPr>
            <w:tcW w:w="2693" w:type="dxa"/>
            <w:shd w:val="clear" w:color="auto" w:fill="auto"/>
          </w:tcPr>
          <w:p w14:paraId="7F403B5C" w14:textId="77777777" w:rsidR="00B35102" w:rsidRPr="00823130" w:rsidRDefault="00B35102" w:rsidP="00D33A49">
            <w:pPr>
              <w:kinsoku w:val="0"/>
              <w:overflowPunct w:val="0"/>
              <w:autoSpaceDE w:val="0"/>
              <w:autoSpaceDN w:val="0"/>
              <w:rPr>
                <w:rFonts w:asciiTheme="majorHAnsi" w:hAnsiTheme="majorHAnsi" w:cstheme="majorHAnsi"/>
                <w:szCs w:val="21"/>
              </w:rPr>
            </w:pPr>
          </w:p>
        </w:tc>
      </w:tr>
    </w:tbl>
    <w:p w14:paraId="4845BD5A" w14:textId="77777777" w:rsidR="00656B29" w:rsidRDefault="00B35102" w:rsidP="00D33A49">
      <w:pPr>
        <w:kinsoku w:val="0"/>
        <w:overflowPunct w:val="0"/>
        <w:autoSpaceDE w:val="0"/>
        <w:autoSpaceDN w:val="0"/>
        <w:ind w:firstLineChars="300" w:firstLine="630"/>
        <w:rPr>
          <w:rFonts w:asciiTheme="minorHAnsi" w:hAnsiTheme="minorHAnsi"/>
          <w:lang w:eastAsia="ja-JP"/>
        </w:rPr>
      </w:pPr>
      <w:r>
        <w:rPr>
          <w:rFonts w:ascii="ＭＳ ゴシック" w:eastAsia="ＭＳ ゴシック" w:hAnsi="ＭＳ ゴシック" w:cs="ＭＳ ゴシック"/>
          <w:noProof/>
          <w:lang w:val="en-US" w:eastAsia="ja-JP"/>
        </w:rPr>
        <mc:AlternateContent>
          <mc:Choice Requires="wps">
            <w:drawing>
              <wp:anchor distT="0" distB="0" distL="114300" distR="114300" simplePos="0" relativeHeight="251656192" behindDoc="0" locked="0" layoutInCell="1" allowOverlap="1" wp14:anchorId="29506B44" wp14:editId="11017028">
                <wp:simplePos x="0" y="0"/>
                <wp:positionH relativeFrom="margin">
                  <wp:align>left</wp:align>
                </wp:positionH>
                <wp:positionV relativeFrom="paragraph">
                  <wp:posOffset>77544</wp:posOffset>
                </wp:positionV>
                <wp:extent cx="5982335" cy="981075"/>
                <wp:effectExtent l="0" t="1562100" r="18415" b="28575"/>
                <wp:wrapNone/>
                <wp:docPr id="80" name="線吹き出し 1 (枠付き) 80"/>
                <wp:cNvGraphicFramePr/>
                <a:graphic xmlns:a="http://schemas.openxmlformats.org/drawingml/2006/main">
                  <a:graphicData uri="http://schemas.microsoft.com/office/word/2010/wordprocessingShape">
                    <wps:wsp>
                      <wps:cNvSpPr/>
                      <wps:spPr>
                        <a:xfrm>
                          <a:off x="1076325" y="7172325"/>
                          <a:ext cx="5982335" cy="981075"/>
                        </a:xfrm>
                        <a:prstGeom prst="borderCallout1">
                          <a:avLst>
                            <a:gd name="adj1" fmla="val -578"/>
                            <a:gd name="adj2" fmla="val 4145"/>
                            <a:gd name="adj3" fmla="val -157030"/>
                            <a:gd name="adj4" fmla="val 4150"/>
                          </a:avLst>
                        </a:prstGeom>
                        <a:solidFill>
                          <a:schemeClr val="bg1"/>
                        </a:solidFill>
                        <a:ln w="25400" cap="flat" cmpd="sng" algn="ctr">
                          <a:solidFill>
                            <a:srgbClr val="FF0000"/>
                          </a:solidFill>
                          <a:prstDash val="solid"/>
                        </a:ln>
                        <a:effectLst/>
                      </wps:spPr>
                      <wps:txbx>
                        <w:txbxContent>
                          <w:p w14:paraId="046D847D" w14:textId="77777777" w:rsidR="00303046" w:rsidRPr="00653F05" w:rsidRDefault="00303046" w:rsidP="004468F5">
                            <w:pPr>
                              <w:spacing w:line="0" w:lineRule="atLeast"/>
                              <w:rPr>
                                <w:rFonts w:asciiTheme="majorHAnsi" w:hAnsiTheme="majorHAnsi" w:cstheme="majorHAnsi"/>
                                <w:b/>
                                <w:color w:val="FF0000"/>
                                <w:sz w:val="18"/>
                                <w:szCs w:val="18"/>
                              </w:rPr>
                            </w:pPr>
                            <w:r w:rsidRPr="00653F05">
                              <w:rPr>
                                <w:rFonts w:asciiTheme="majorHAnsi" w:hAnsiTheme="majorHAnsi" w:cstheme="majorHAnsi"/>
                                <w:b/>
                                <w:color w:val="FF0000"/>
                                <w:sz w:val="18"/>
                                <w:szCs w:val="18"/>
                              </w:rPr>
                              <w:t>・</w:t>
                            </w:r>
                            <w:r w:rsidRPr="00653F05">
                              <w:rPr>
                                <w:rFonts w:asciiTheme="majorHAnsi" w:hAnsiTheme="majorHAnsi" w:cstheme="majorHAnsi"/>
                                <w:b/>
                                <w:color w:val="FF0000"/>
                                <w:sz w:val="18"/>
                                <w:szCs w:val="18"/>
                              </w:rPr>
                              <w:t>Select and enter, in the "Type of invested fund" column, from "Investment Trusts," "Foreign Investment Trusts," "Investment Securities of a Foreign Investment Corporation," or "Partnership-type collective investment schemes (Partnership contract under the Civil Code, Silent partnership contract, Investment Limited Partnership contract, Limited Liability Partnership contract, Membership rights of an incorporated association, Rights based on partnership contract, etc. of a foreign state)."</w:t>
                            </w:r>
                          </w:p>
                          <w:p w14:paraId="788062CF" w14:textId="77777777" w:rsidR="00303046" w:rsidRPr="00535E29" w:rsidRDefault="00303046" w:rsidP="004468F5">
                            <w:pPr>
                              <w:spacing w:line="0" w:lineRule="atLeast"/>
                              <w:rPr>
                                <w:rFonts w:asciiTheme="majorHAnsi" w:hAnsiTheme="majorHAnsi" w:cstheme="majorHAnsi"/>
                                <w:b/>
                                <w:color w:val="FF0000"/>
                                <w:sz w:val="18"/>
                                <w:szCs w:val="18"/>
                              </w:rPr>
                            </w:pPr>
                            <w:r w:rsidRPr="00535E29">
                              <w:rPr>
                                <w:rFonts w:asciiTheme="majorHAnsi" w:hAnsiTheme="majorHAnsi" w:cstheme="majorHAnsi"/>
                                <w:b/>
                                <w:color w:val="FF0000"/>
                                <w:sz w:val="18"/>
                                <w:szCs w:val="18"/>
                              </w:rPr>
                              <w:t>・</w:t>
                            </w:r>
                            <w:r w:rsidRPr="00535E29">
                              <w:rPr>
                                <w:rFonts w:asciiTheme="majorHAnsi" w:hAnsiTheme="majorHAnsi" w:cstheme="majorHAnsi"/>
                                <w:b/>
                                <w:color w:val="FF0000"/>
                                <w:sz w:val="18"/>
                                <w:szCs w:val="18"/>
                              </w:rPr>
                              <w:t>No need to enter this section if invested fund-related persons do not include affiliates (See Note 1).</w:t>
                            </w:r>
                          </w:p>
                          <w:p w14:paraId="705B9043" w14:textId="77777777" w:rsidR="00303046" w:rsidRPr="00535E29" w:rsidRDefault="00303046">
                            <w:pPr>
                              <w:rPr>
                                <w:color w:val="FF000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06B44" id="線吹き出し 1 (枠付き) 80" o:spid="_x0000_s1067" type="#_x0000_t47" style="position:absolute;left:0;text-align:left;margin-left:0;margin-top:6.1pt;width:471.05pt;height:77.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" adj="896,-33918,895,-125" fillcolor="white [3212]" strokecolor="red" strokeweight="2pt">
                <v:textbox>
                  <w:txbxContent>
                    <w:p w14:paraId="046D847D" w14:textId="77777777" w:rsidR="00303046" w:rsidRPr="00653F05" w:rsidRDefault="00303046" w:rsidP="004468F5">
                      <w:pPr>
                        <w:spacing w:line="0" w:lineRule="atLeast"/>
                        <w:rPr>
                          <w:rFonts w:asciiTheme="majorHAnsi" w:hAnsiTheme="majorHAnsi" w:cstheme="majorHAnsi"/>
                          <w:b/>
                          <w:color w:val="FF0000"/>
                          <w:sz w:val="18"/>
                          <w:szCs w:val="18"/>
                        </w:rPr>
                      </w:pPr>
                      <w:r w:rsidRPr="00653F05">
                        <w:rPr>
                          <w:rFonts w:asciiTheme="majorHAnsi" w:hAnsiTheme="majorHAnsi" w:cstheme="majorHAnsi"/>
                          <w:b/>
                          <w:color w:val="FF0000"/>
                          <w:sz w:val="18"/>
                          <w:szCs w:val="18"/>
                        </w:rPr>
                        <w:t>・</w:t>
                      </w:r>
                      <w:r w:rsidRPr="00653F05">
                        <w:rPr>
                          <w:rFonts w:asciiTheme="majorHAnsi" w:hAnsiTheme="majorHAnsi" w:cstheme="majorHAnsi"/>
                          <w:b/>
                          <w:color w:val="FF0000"/>
                          <w:sz w:val="18"/>
                          <w:szCs w:val="18"/>
                        </w:rPr>
                        <w:t>Select and enter, in the "Type of invested fund" column, from "Investment Trusts," "Foreign Investment Trusts," "Investment Securities of a Foreign Investment Corporation," or "Partnership-type collective investment schemes (Partnership contract under the Civil Code, Silent partnership contract, Investment Limited Partnership contract, Limited Liability Partnership contract, Membership rights of an incorporated association, Rights based on partnership contract, etc. of a foreign state)."</w:t>
                      </w:r>
                    </w:p>
                    <w:p w14:paraId="788062CF" w14:textId="77777777" w:rsidR="00303046" w:rsidRPr="00535E29" w:rsidRDefault="00303046" w:rsidP="004468F5">
                      <w:pPr>
                        <w:spacing w:line="0" w:lineRule="atLeast"/>
                        <w:rPr>
                          <w:rFonts w:asciiTheme="majorHAnsi" w:hAnsiTheme="majorHAnsi" w:cstheme="majorHAnsi"/>
                          <w:b/>
                          <w:color w:val="FF0000"/>
                          <w:sz w:val="18"/>
                          <w:szCs w:val="18"/>
                        </w:rPr>
                      </w:pPr>
                      <w:r w:rsidRPr="00535E29">
                        <w:rPr>
                          <w:rFonts w:asciiTheme="majorHAnsi" w:hAnsiTheme="majorHAnsi" w:cstheme="majorHAnsi"/>
                          <w:b/>
                          <w:color w:val="FF0000"/>
                          <w:sz w:val="18"/>
                          <w:szCs w:val="18"/>
                        </w:rPr>
                        <w:t>・</w:t>
                      </w:r>
                      <w:r w:rsidRPr="00535E29">
                        <w:rPr>
                          <w:rFonts w:asciiTheme="majorHAnsi" w:hAnsiTheme="majorHAnsi" w:cstheme="majorHAnsi"/>
                          <w:b/>
                          <w:color w:val="FF0000"/>
                          <w:sz w:val="18"/>
                          <w:szCs w:val="18"/>
                        </w:rPr>
                        <w:t>No need to enter this section if invested fund-related persons do not include affiliates (See Note 1).</w:t>
                      </w:r>
                    </w:p>
                    <w:p w14:paraId="705B9043" w14:textId="77777777" w:rsidR="00303046" w:rsidRPr="00535E29" w:rsidRDefault="00303046">
                      <w:pPr>
                        <w:rPr>
                          <w:color w:val="FF0000"/>
                        </w:rPr>
                      </w:pPr>
                    </w:p>
                  </w:txbxContent>
                </v:textbox>
                <o:callout v:ext="edit" minusx="t"/>
                <w10:wrap anchorx="margin"/>
              </v:shape>
            </w:pict>
          </mc:Fallback>
        </mc:AlternateContent>
      </w:r>
    </w:p>
    <w:p w14:paraId="367DFAAA" w14:textId="77777777" w:rsidR="00656B29" w:rsidRDefault="00656B29" w:rsidP="00D33A49">
      <w:pPr>
        <w:kinsoku w:val="0"/>
        <w:overflowPunct w:val="0"/>
        <w:autoSpaceDE w:val="0"/>
        <w:autoSpaceDN w:val="0"/>
        <w:ind w:firstLineChars="300" w:firstLine="630"/>
        <w:rPr>
          <w:rFonts w:asciiTheme="minorHAnsi" w:hAnsiTheme="minorHAnsi"/>
          <w:lang w:eastAsia="ja-JP"/>
        </w:rPr>
      </w:pPr>
    </w:p>
    <w:p w14:paraId="1A0624DA" w14:textId="77777777" w:rsidR="00656B29" w:rsidRDefault="00656B29" w:rsidP="00D33A49">
      <w:pPr>
        <w:kinsoku w:val="0"/>
        <w:overflowPunct w:val="0"/>
        <w:autoSpaceDE w:val="0"/>
        <w:autoSpaceDN w:val="0"/>
        <w:ind w:firstLineChars="300" w:firstLine="630"/>
        <w:rPr>
          <w:rFonts w:asciiTheme="minorHAnsi" w:hAnsiTheme="minorHAnsi"/>
          <w:lang w:eastAsia="ja-JP"/>
        </w:rPr>
      </w:pPr>
    </w:p>
    <w:p w14:paraId="78C0718B" w14:textId="77777777" w:rsidR="00656B29" w:rsidRDefault="00656B29" w:rsidP="00D33A49">
      <w:pPr>
        <w:kinsoku w:val="0"/>
        <w:overflowPunct w:val="0"/>
        <w:autoSpaceDE w:val="0"/>
        <w:autoSpaceDN w:val="0"/>
        <w:ind w:firstLineChars="300" w:firstLine="630"/>
        <w:rPr>
          <w:rFonts w:asciiTheme="minorHAnsi" w:hAnsiTheme="minorHAnsi"/>
          <w:lang w:eastAsia="ja-JP"/>
        </w:rPr>
      </w:pPr>
    </w:p>
    <w:p w14:paraId="09D0E41A" w14:textId="77777777" w:rsidR="00485DDE" w:rsidRDefault="00485DDE" w:rsidP="00D33A49">
      <w:pPr>
        <w:kinsoku w:val="0"/>
        <w:overflowPunct w:val="0"/>
        <w:autoSpaceDE w:val="0"/>
        <w:autoSpaceDN w:val="0"/>
        <w:ind w:firstLineChars="300" w:firstLine="630"/>
        <w:rPr>
          <w:rFonts w:asciiTheme="minorHAnsi" w:hAnsiTheme="minorHAnsi"/>
          <w:lang w:eastAsia="ja-JP"/>
        </w:rPr>
      </w:pPr>
    </w:p>
    <w:p w14:paraId="2DCB5DA3" w14:textId="77777777" w:rsidR="00D33A49" w:rsidRPr="00823130" w:rsidRDefault="00D33A49" w:rsidP="00D33A49">
      <w:pPr>
        <w:kinsoku w:val="0"/>
        <w:overflowPunct w:val="0"/>
        <w:autoSpaceDE w:val="0"/>
        <w:autoSpaceDN w:val="0"/>
        <w:ind w:firstLineChars="300" w:firstLine="630"/>
        <w:rPr>
          <w:rFonts w:asciiTheme="majorHAnsi" w:hAnsiTheme="majorHAnsi" w:cstheme="majorHAnsi"/>
          <w:szCs w:val="21"/>
        </w:rPr>
      </w:pPr>
      <w:r w:rsidRPr="00823130">
        <w:rPr>
          <w:rFonts w:asciiTheme="majorHAnsi" w:hAnsiTheme="majorHAnsi" w:cstheme="majorHAnsi"/>
        </w:rPr>
        <w:t>(Note)</w:t>
      </w:r>
    </w:p>
    <w:p w14:paraId="6DD405C9" w14:textId="77777777" w:rsidR="00D33A49" w:rsidRPr="00823130" w:rsidRDefault="00D33A49" w:rsidP="00D33A49">
      <w:pPr>
        <w:kinsoku w:val="0"/>
        <w:overflowPunct w:val="0"/>
        <w:autoSpaceDE w:val="0"/>
        <w:autoSpaceDN w:val="0"/>
        <w:ind w:leftChars="399" w:left="1031" w:hangingChars="92" w:hanging="193"/>
        <w:rPr>
          <w:rFonts w:asciiTheme="majorHAnsi" w:hAnsiTheme="majorHAnsi" w:cstheme="majorHAnsi"/>
          <w:szCs w:val="21"/>
        </w:rPr>
      </w:pPr>
      <w:r w:rsidRPr="00823130">
        <w:rPr>
          <w:rFonts w:asciiTheme="majorHAnsi" w:hAnsiTheme="majorHAnsi" w:cstheme="majorHAnsi"/>
        </w:rPr>
        <w:t xml:space="preserve">1. Enter this section if </w:t>
      </w:r>
      <w:r w:rsidR="00485DDE" w:rsidRPr="00823130">
        <w:rPr>
          <w:rFonts w:asciiTheme="majorHAnsi" w:hAnsiTheme="majorHAnsi" w:cstheme="majorHAnsi"/>
          <w:lang w:eastAsia="ja-JP"/>
        </w:rPr>
        <w:t>invested</w:t>
      </w:r>
      <w:r w:rsidR="00485DDE" w:rsidRPr="00823130">
        <w:rPr>
          <w:rFonts w:asciiTheme="majorHAnsi" w:hAnsiTheme="majorHAnsi" w:cstheme="majorHAnsi"/>
        </w:rPr>
        <w:t xml:space="preserve"> </w:t>
      </w:r>
      <w:r w:rsidRPr="00823130">
        <w:rPr>
          <w:rFonts w:asciiTheme="majorHAnsi" w:hAnsiTheme="majorHAnsi" w:cstheme="majorHAnsi"/>
        </w:rPr>
        <w:t xml:space="preserve">fund-related persons include affiliates. </w:t>
      </w:r>
      <w:r w:rsidR="00485DDE" w:rsidRPr="00823130">
        <w:rPr>
          <w:rFonts w:asciiTheme="majorHAnsi" w:hAnsiTheme="majorHAnsi" w:cstheme="majorHAnsi"/>
          <w:lang w:eastAsia="ja-JP"/>
        </w:rPr>
        <w:t>Invested</w:t>
      </w:r>
      <w:r w:rsidR="00485DDE" w:rsidRPr="00823130">
        <w:rPr>
          <w:rFonts w:asciiTheme="majorHAnsi" w:hAnsiTheme="majorHAnsi" w:cstheme="majorHAnsi"/>
        </w:rPr>
        <w:t xml:space="preserve"> </w:t>
      </w:r>
      <w:r w:rsidR="006C2168" w:rsidRPr="00823130">
        <w:rPr>
          <w:rFonts w:asciiTheme="majorHAnsi" w:hAnsiTheme="majorHAnsi" w:cstheme="majorHAnsi"/>
          <w:lang w:eastAsia="ja-JP"/>
        </w:rPr>
        <w:t>f</w:t>
      </w:r>
      <w:r w:rsidRPr="00823130">
        <w:rPr>
          <w:rFonts w:asciiTheme="majorHAnsi" w:hAnsiTheme="majorHAnsi" w:cstheme="majorHAnsi"/>
        </w:rPr>
        <w:t xml:space="preserve">und-related persons include </w:t>
      </w:r>
      <w:r w:rsidR="00485DDE" w:rsidRPr="00823130">
        <w:rPr>
          <w:rFonts w:asciiTheme="majorHAnsi" w:hAnsiTheme="majorHAnsi" w:cstheme="majorHAnsi"/>
          <w:b/>
          <w:lang w:eastAsia="ja-JP"/>
        </w:rPr>
        <w:t>(a)</w:t>
      </w:r>
      <w:r w:rsidRPr="00823130">
        <w:rPr>
          <w:rFonts w:asciiTheme="majorHAnsi" w:hAnsiTheme="majorHAnsi" w:cstheme="majorHAnsi"/>
        </w:rPr>
        <w:t xml:space="preserve">issuers of the relevant financial instruments (referring to relevant financial instruments specified under Article 130(3); the same applies hereafter in this Note); </w:t>
      </w:r>
      <w:r w:rsidR="00485DDE" w:rsidRPr="00823130">
        <w:rPr>
          <w:rFonts w:asciiTheme="majorHAnsi" w:hAnsiTheme="majorHAnsi" w:cstheme="majorHAnsi"/>
          <w:b/>
        </w:rPr>
        <w:t>(b)</w:t>
      </w:r>
      <w:r w:rsidRPr="00823130">
        <w:rPr>
          <w:rFonts w:asciiTheme="majorHAnsi" w:hAnsiTheme="majorHAnsi" w:cstheme="majorHAnsi"/>
        </w:rPr>
        <w:t xml:space="preserve">persons who perform important business operations related to </w:t>
      </w:r>
      <w:r w:rsidR="0019333B" w:rsidRPr="00823130">
        <w:rPr>
          <w:rFonts w:asciiTheme="majorHAnsi" w:hAnsiTheme="majorHAnsi" w:cstheme="majorHAnsi"/>
          <w:lang w:eastAsia="ja-JP"/>
        </w:rPr>
        <w:t xml:space="preserve">the </w:t>
      </w:r>
      <w:r w:rsidRPr="00823130">
        <w:rPr>
          <w:rFonts w:asciiTheme="majorHAnsi" w:hAnsiTheme="majorHAnsi" w:cstheme="majorHAnsi"/>
        </w:rPr>
        <w:t xml:space="preserve">management of assets invested or contributed by persons who have rights related to the relevant financial instruments ("fund assets" hereafter in 1.); </w:t>
      </w:r>
      <w:r w:rsidR="00485DDE" w:rsidRPr="00823130">
        <w:rPr>
          <w:rFonts w:asciiTheme="majorHAnsi" w:hAnsiTheme="majorHAnsi" w:cstheme="majorHAnsi"/>
          <w:b/>
        </w:rPr>
        <w:t>(c)</w:t>
      </w:r>
      <w:r w:rsidRPr="00823130">
        <w:rPr>
          <w:rFonts w:asciiTheme="majorHAnsi" w:hAnsiTheme="majorHAnsi" w:cstheme="majorHAnsi"/>
        </w:rPr>
        <w:t xml:space="preserve">persons who perform important business operations related to </w:t>
      </w:r>
      <w:r w:rsidR="00D53F4C" w:rsidRPr="00823130">
        <w:rPr>
          <w:rFonts w:asciiTheme="majorHAnsi" w:hAnsiTheme="majorHAnsi" w:cstheme="majorHAnsi"/>
          <w:lang w:eastAsia="ja-JP"/>
        </w:rPr>
        <w:t xml:space="preserve">the </w:t>
      </w:r>
      <w:r w:rsidRPr="00823130">
        <w:rPr>
          <w:rFonts w:asciiTheme="majorHAnsi" w:hAnsiTheme="majorHAnsi" w:cstheme="majorHAnsi"/>
        </w:rPr>
        <w:t xml:space="preserve">storage of fund assets; </w:t>
      </w:r>
      <w:r w:rsidR="006C2168" w:rsidRPr="00823130">
        <w:rPr>
          <w:rFonts w:asciiTheme="majorHAnsi" w:hAnsiTheme="majorHAnsi" w:cstheme="majorHAnsi"/>
          <w:b/>
        </w:rPr>
        <w:t>(d)</w:t>
      </w:r>
      <w:r w:rsidR="006C2168" w:rsidRPr="00823130">
        <w:rPr>
          <w:rFonts w:asciiTheme="majorHAnsi" w:hAnsiTheme="majorHAnsi" w:cstheme="majorHAnsi"/>
        </w:rPr>
        <w:t xml:space="preserve">persons who perform business operations relating to the auditing of fund assets; </w:t>
      </w:r>
      <w:r w:rsidR="00D53F4C" w:rsidRPr="00823130">
        <w:rPr>
          <w:rFonts w:asciiTheme="majorHAnsi" w:hAnsiTheme="majorHAnsi" w:cstheme="majorHAnsi"/>
          <w:lang w:eastAsia="ja-JP"/>
        </w:rPr>
        <w:t xml:space="preserve">and </w:t>
      </w:r>
      <w:r w:rsidR="006C2168" w:rsidRPr="00823130">
        <w:rPr>
          <w:rFonts w:asciiTheme="majorHAnsi" w:hAnsiTheme="majorHAnsi" w:cstheme="majorHAnsi"/>
          <w:b/>
          <w:lang w:eastAsia="ja-JP"/>
        </w:rPr>
        <w:t>(e)</w:t>
      </w:r>
      <w:r w:rsidRPr="00823130">
        <w:rPr>
          <w:rFonts w:asciiTheme="majorHAnsi" w:hAnsiTheme="majorHAnsi" w:cstheme="majorHAnsi"/>
        </w:rPr>
        <w:t xml:space="preserve">persons who perform important business operations related to matters regarding methods </w:t>
      </w:r>
      <w:r w:rsidR="0019333B" w:rsidRPr="00823130">
        <w:rPr>
          <w:rFonts w:asciiTheme="majorHAnsi" w:hAnsiTheme="majorHAnsi" w:cstheme="majorHAnsi"/>
          <w:lang w:eastAsia="ja-JP"/>
        </w:rPr>
        <w:t>for</w:t>
      </w:r>
      <w:r w:rsidRPr="00823130">
        <w:rPr>
          <w:rFonts w:asciiTheme="majorHAnsi" w:hAnsiTheme="majorHAnsi" w:cstheme="majorHAnsi"/>
        </w:rPr>
        <w:t xml:space="preserve"> calculat</w:t>
      </w:r>
      <w:r w:rsidR="0019333B" w:rsidRPr="00823130">
        <w:rPr>
          <w:rFonts w:asciiTheme="majorHAnsi" w:hAnsiTheme="majorHAnsi" w:cstheme="majorHAnsi"/>
          <w:lang w:eastAsia="ja-JP"/>
        </w:rPr>
        <w:t>ing</w:t>
      </w:r>
      <w:r w:rsidRPr="00823130">
        <w:rPr>
          <w:rFonts w:asciiTheme="majorHAnsi" w:hAnsiTheme="majorHAnsi" w:cstheme="majorHAnsi"/>
        </w:rPr>
        <w:t xml:space="preserve"> </w:t>
      </w:r>
      <w:r w:rsidR="0019333B" w:rsidRPr="00823130">
        <w:rPr>
          <w:rFonts w:asciiTheme="majorHAnsi" w:hAnsiTheme="majorHAnsi" w:cstheme="majorHAnsi"/>
          <w:lang w:eastAsia="ja-JP"/>
        </w:rPr>
        <w:t xml:space="preserve">the </w:t>
      </w:r>
      <w:r w:rsidRPr="00823130">
        <w:rPr>
          <w:rFonts w:asciiTheme="majorHAnsi" w:hAnsiTheme="majorHAnsi" w:cstheme="majorHAnsi"/>
        </w:rPr>
        <w:t>values of the relevant financial instruments or methods of reporting the values thus calculated, excluding business operations related to management, storage and audit</w:t>
      </w:r>
      <w:r w:rsidR="0019333B" w:rsidRPr="00823130">
        <w:rPr>
          <w:rFonts w:asciiTheme="majorHAnsi" w:hAnsiTheme="majorHAnsi" w:cstheme="majorHAnsi"/>
          <w:lang w:eastAsia="ja-JP"/>
        </w:rPr>
        <w:t>ing</w:t>
      </w:r>
      <w:r w:rsidRPr="00823130">
        <w:rPr>
          <w:rFonts w:asciiTheme="majorHAnsi" w:hAnsiTheme="majorHAnsi" w:cstheme="majorHAnsi"/>
        </w:rPr>
        <w:t xml:space="preserve"> of fund assets</w:t>
      </w:r>
      <w:r w:rsidR="006C2168" w:rsidRPr="00823130">
        <w:rPr>
          <w:rFonts w:asciiTheme="majorHAnsi" w:hAnsiTheme="majorHAnsi" w:cstheme="majorHAnsi"/>
          <w:lang w:eastAsia="ja-JP"/>
        </w:rPr>
        <w:t>.</w:t>
      </w:r>
    </w:p>
    <w:p w14:paraId="79EEEC79" w14:textId="77777777" w:rsidR="00D33A49" w:rsidRPr="00823130" w:rsidRDefault="00D33A49" w:rsidP="00D33A49">
      <w:pPr>
        <w:kinsoku w:val="0"/>
        <w:overflowPunct w:val="0"/>
        <w:autoSpaceDE w:val="0"/>
        <w:autoSpaceDN w:val="0"/>
        <w:ind w:leftChars="399" w:left="1031" w:hangingChars="92" w:hanging="193"/>
        <w:rPr>
          <w:rFonts w:asciiTheme="majorHAnsi" w:hAnsiTheme="majorHAnsi" w:cstheme="majorHAnsi"/>
          <w:szCs w:val="21"/>
        </w:rPr>
      </w:pPr>
      <w:r w:rsidRPr="00823130">
        <w:rPr>
          <w:rFonts w:asciiTheme="majorHAnsi" w:hAnsiTheme="majorHAnsi" w:cstheme="majorHAnsi"/>
        </w:rPr>
        <w:t xml:space="preserve">2. If investment assets are invested in the relevant financial instruments, classify them according to </w:t>
      </w:r>
      <w:r w:rsidR="0019333B" w:rsidRPr="00823130">
        <w:rPr>
          <w:rFonts w:asciiTheme="majorHAnsi" w:hAnsiTheme="majorHAnsi" w:cstheme="majorHAnsi"/>
          <w:lang w:eastAsia="ja-JP"/>
        </w:rPr>
        <w:t xml:space="preserve">the </w:t>
      </w:r>
      <w:r w:rsidRPr="00823130">
        <w:rPr>
          <w:rFonts w:asciiTheme="majorHAnsi" w:hAnsiTheme="majorHAnsi" w:cstheme="majorHAnsi"/>
        </w:rPr>
        <w:t xml:space="preserve">types of funds they are invested in (referring to </w:t>
      </w:r>
      <w:r w:rsidR="00D53F4C" w:rsidRPr="00823130">
        <w:rPr>
          <w:rFonts w:asciiTheme="majorHAnsi" w:hAnsiTheme="majorHAnsi" w:cstheme="majorHAnsi"/>
          <w:lang w:eastAsia="ja-JP"/>
        </w:rPr>
        <w:t xml:space="preserve">the </w:t>
      </w:r>
      <w:r w:rsidRPr="00823130">
        <w:rPr>
          <w:rFonts w:asciiTheme="majorHAnsi" w:hAnsiTheme="majorHAnsi" w:cstheme="majorHAnsi"/>
        </w:rPr>
        <w:t xml:space="preserve">types of the relevant financial instruments), and enter the trade names or names of the persons who perform </w:t>
      </w:r>
      <w:r w:rsidR="0019333B" w:rsidRPr="00823130">
        <w:rPr>
          <w:rFonts w:asciiTheme="majorHAnsi" w:hAnsiTheme="majorHAnsi" w:cstheme="majorHAnsi"/>
          <w:lang w:eastAsia="ja-JP"/>
        </w:rPr>
        <w:t xml:space="preserve">the </w:t>
      </w:r>
      <w:r w:rsidRPr="00823130">
        <w:rPr>
          <w:rFonts w:asciiTheme="majorHAnsi" w:hAnsiTheme="majorHAnsi" w:cstheme="majorHAnsi"/>
        </w:rPr>
        <w:t xml:space="preserve">calculation of values of the respective financial instruments, as well as </w:t>
      </w:r>
      <w:r w:rsidR="000473AC" w:rsidRPr="003711FE">
        <w:rPr>
          <w:rFonts w:ascii="Arial" w:hAnsi="Arial" w:cs="Arial"/>
          <w:lang w:eastAsia="ja-JP"/>
        </w:rPr>
        <w:t xml:space="preserve">the </w:t>
      </w:r>
      <w:r w:rsidR="000473AC" w:rsidRPr="003711FE">
        <w:rPr>
          <w:rFonts w:ascii="Arial" w:hAnsi="Arial" w:cs="Arial"/>
        </w:rPr>
        <w:t xml:space="preserve">names </w:t>
      </w:r>
      <w:r w:rsidR="000473AC" w:rsidRPr="003711FE">
        <w:rPr>
          <w:rFonts w:ascii="Arial" w:hAnsi="Arial" w:cs="Arial"/>
          <w:lang w:eastAsia="ja-JP"/>
        </w:rPr>
        <w:t xml:space="preserve">of business </w:t>
      </w:r>
      <w:r w:rsidR="000473AC" w:rsidRPr="003711FE">
        <w:rPr>
          <w:rFonts w:ascii="Arial" w:hAnsi="Arial" w:cs="Arial"/>
        </w:rPr>
        <w:t>or names</w:t>
      </w:r>
      <w:r w:rsidRPr="00823130">
        <w:rPr>
          <w:rFonts w:asciiTheme="majorHAnsi" w:hAnsiTheme="majorHAnsi" w:cstheme="majorHAnsi"/>
        </w:rPr>
        <w:t xml:space="preserve"> of the respective affiliates and </w:t>
      </w:r>
      <w:r w:rsidR="0019333B" w:rsidRPr="00823130">
        <w:rPr>
          <w:rFonts w:asciiTheme="majorHAnsi" w:hAnsiTheme="majorHAnsi" w:cstheme="majorHAnsi"/>
          <w:lang w:eastAsia="ja-JP"/>
        </w:rPr>
        <w:t xml:space="preserve">the </w:t>
      </w:r>
      <w:r w:rsidRPr="00823130">
        <w:rPr>
          <w:rFonts w:asciiTheme="majorHAnsi" w:hAnsiTheme="majorHAnsi" w:cstheme="majorHAnsi"/>
        </w:rPr>
        <w:t>roles and relationship</w:t>
      </w:r>
      <w:r w:rsidR="0019333B" w:rsidRPr="00823130">
        <w:rPr>
          <w:rFonts w:asciiTheme="majorHAnsi" w:hAnsiTheme="majorHAnsi" w:cstheme="majorHAnsi"/>
          <w:lang w:eastAsia="ja-JP"/>
        </w:rPr>
        <w:t>s</w:t>
      </w:r>
      <w:r w:rsidRPr="00823130">
        <w:rPr>
          <w:rFonts w:asciiTheme="majorHAnsi" w:hAnsiTheme="majorHAnsi" w:cstheme="majorHAnsi"/>
        </w:rPr>
        <w:t xml:space="preserve"> </w:t>
      </w:r>
      <w:r w:rsidR="0019333B" w:rsidRPr="00823130">
        <w:rPr>
          <w:rFonts w:asciiTheme="majorHAnsi" w:hAnsiTheme="majorHAnsi" w:cstheme="majorHAnsi"/>
          <w:lang w:eastAsia="ja-JP"/>
        </w:rPr>
        <w:t>to</w:t>
      </w:r>
      <w:r w:rsidRPr="00823130">
        <w:rPr>
          <w:rFonts w:asciiTheme="majorHAnsi" w:hAnsiTheme="majorHAnsi" w:cstheme="majorHAnsi"/>
        </w:rPr>
        <w:t xml:space="preserve"> </w:t>
      </w:r>
      <w:r w:rsidR="000473AC" w:rsidRPr="003711FE">
        <w:rPr>
          <w:rFonts w:ascii="Arial" w:hAnsi="Arial" w:cs="Arial"/>
        </w:rPr>
        <w:t xml:space="preserve">the </w:t>
      </w:r>
      <w:r w:rsidR="000473AC" w:rsidRPr="003711FE">
        <w:rPr>
          <w:rFonts w:ascii="Arial" w:hAnsi="Arial" w:cs="Arial"/>
          <w:lang w:eastAsia="ja-JP"/>
        </w:rPr>
        <w:t>notifier</w:t>
      </w:r>
      <w:r w:rsidRPr="00823130">
        <w:rPr>
          <w:rFonts w:asciiTheme="majorHAnsi" w:hAnsiTheme="majorHAnsi" w:cstheme="majorHAnsi"/>
        </w:rPr>
        <w:t xml:space="preserve"> of such persons.</w:t>
      </w:r>
    </w:p>
    <w:p w14:paraId="3C8319A9" w14:textId="09C70A1A" w:rsidR="00D56C1D" w:rsidRDefault="00D33A49" w:rsidP="00D56C1D">
      <w:pPr>
        <w:kinsoku w:val="0"/>
        <w:overflowPunct w:val="0"/>
        <w:autoSpaceDE w:val="0"/>
        <w:autoSpaceDN w:val="0"/>
        <w:ind w:leftChars="397" w:left="1031" w:hangingChars="94" w:hanging="197"/>
        <w:rPr>
          <w:rFonts w:asciiTheme="majorHAnsi" w:hAnsiTheme="majorHAnsi" w:cstheme="majorHAnsi"/>
        </w:rPr>
      </w:pPr>
      <w:r w:rsidRPr="00823130">
        <w:rPr>
          <w:rFonts w:asciiTheme="majorHAnsi" w:hAnsiTheme="majorHAnsi" w:cstheme="majorHAnsi"/>
        </w:rPr>
        <w:t xml:space="preserve">3. Please enter </w:t>
      </w:r>
      <w:r w:rsidR="00D53F4C" w:rsidRPr="00823130">
        <w:rPr>
          <w:rFonts w:asciiTheme="majorHAnsi" w:hAnsiTheme="majorHAnsi" w:cstheme="majorHAnsi"/>
          <w:lang w:eastAsia="ja-JP"/>
        </w:rPr>
        <w:t xml:space="preserve">in </w:t>
      </w:r>
      <w:r w:rsidRPr="00823130">
        <w:rPr>
          <w:rFonts w:asciiTheme="majorHAnsi" w:hAnsiTheme="majorHAnsi" w:cstheme="majorHAnsi"/>
        </w:rPr>
        <w:t xml:space="preserve">this section </w:t>
      </w:r>
      <w:r w:rsidR="00D53F4C" w:rsidRPr="00823130">
        <w:rPr>
          <w:rFonts w:asciiTheme="majorHAnsi" w:hAnsiTheme="majorHAnsi" w:cstheme="majorHAnsi"/>
          <w:lang w:eastAsia="ja-JP"/>
        </w:rPr>
        <w:t>information regarding</w:t>
      </w:r>
      <w:r w:rsidRPr="00823130">
        <w:rPr>
          <w:rFonts w:asciiTheme="majorHAnsi" w:hAnsiTheme="majorHAnsi" w:cstheme="majorHAnsi"/>
        </w:rPr>
        <w:t xml:space="preserve"> funds related to the relevant financial instruments whose value represents at least 1 percent of the total value of the relevant financial instruments that represent the value of the total invested value </w:t>
      </w:r>
      <w:r w:rsidR="0019333B" w:rsidRPr="00823130">
        <w:rPr>
          <w:rFonts w:asciiTheme="majorHAnsi" w:hAnsiTheme="majorHAnsi" w:cstheme="majorHAnsi"/>
          <w:lang w:eastAsia="ja-JP"/>
        </w:rPr>
        <w:t>as of</w:t>
      </w:r>
      <w:r w:rsidRPr="00823130">
        <w:rPr>
          <w:rFonts w:asciiTheme="majorHAnsi" w:hAnsiTheme="majorHAnsi" w:cstheme="majorHAnsi"/>
        </w:rPr>
        <w:t xml:space="preserve"> the record date.</w:t>
      </w:r>
    </w:p>
    <w:p w14:paraId="12AA5024" w14:textId="750D8ABB" w:rsidR="00D56C1D" w:rsidRPr="00823130" w:rsidRDefault="00C50E5D" w:rsidP="00D33A49">
      <w:pPr>
        <w:kinsoku w:val="0"/>
        <w:overflowPunct w:val="0"/>
        <w:autoSpaceDE w:val="0"/>
        <w:autoSpaceDN w:val="0"/>
        <w:ind w:leftChars="397" w:left="1031" w:hangingChars="94" w:hanging="197"/>
        <w:rPr>
          <w:rFonts w:asciiTheme="majorHAnsi" w:hAnsiTheme="majorHAnsi" w:cstheme="majorHAnsi"/>
          <w:lang w:eastAsia="ja-JP"/>
        </w:rPr>
      </w:pPr>
      <w:r w:rsidRPr="00391916">
        <w:rPr>
          <w:rFonts w:asciiTheme="majorHAnsi" w:hAnsiTheme="majorHAnsi" w:cstheme="majorHAnsi"/>
          <w:noProof/>
          <w:lang w:val="en-US" w:eastAsia="ja-JP"/>
        </w:rPr>
        <mc:AlternateContent>
          <mc:Choice Requires="wps">
            <w:drawing>
              <wp:anchor distT="0" distB="0" distL="114300" distR="114300" simplePos="0" relativeHeight="251660288" behindDoc="0" locked="0" layoutInCell="1" allowOverlap="1" wp14:anchorId="7D8A7FEE" wp14:editId="7F385BA2">
                <wp:simplePos x="0" y="0"/>
                <wp:positionH relativeFrom="margin">
                  <wp:posOffset>-802005</wp:posOffset>
                </wp:positionH>
                <wp:positionV relativeFrom="paragraph">
                  <wp:posOffset>231775</wp:posOffset>
                </wp:positionV>
                <wp:extent cx="6991350" cy="1943100"/>
                <wp:effectExtent l="0" t="0" r="19050" b="190500"/>
                <wp:wrapNone/>
                <wp:docPr id="112" name="線吹き出し 1 (枠付き) 112"/>
                <wp:cNvGraphicFramePr/>
                <a:graphic xmlns:a="http://schemas.openxmlformats.org/drawingml/2006/main">
                  <a:graphicData uri="http://schemas.microsoft.com/office/word/2010/wordprocessingShape">
                    <wps:wsp>
                      <wps:cNvSpPr/>
                      <wps:spPr>
                        <a:xfrm>
                          <a:off x="0" y="0"/>
                          <a:ext cx="6991350" cy="1943100"/>
                        </a:xfrm>
                        <a:prstGeom prst="borderCallout1">
                          <a:avLst>
                            <a:gd name="adj1" fmla="val 100326"/>
                            <a:gd name="adj2" fmla="val 23403"/>
                            <a:gd name="adj3" fmla="val 108645"/>
                            <a:gd name="adj4" fmla="val 23466"/>
                          </a:avLst>
                        </a:prstGeom>
                        <a:solidFill>
                          <a:sysClr val="window" lastClr="FFFFFF"/>
                        </a:solidFill>
                        <a:ln w="25400" cap="flat" cmpd="sng" algn="ctr">
                          <a:solidFill>
                            <a:srgbClr val="FF0000"/>
                          </a:solidFill>
                          <a:prstDash val="solid"/>
                        </a:ln>
                        <a:effectLst/>
                      </wps:spPr>
                      <wps:txbx>
                        <w:txbxContent>
                          <w:p w14:paraId="1FC011C7" w14:textId="77777777"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sidRPr="00535E29">
                              <w:rPr>
                                <w:rFonts w:ascii="Arial" w:hAnsi="Arial" w:cs="Arial" w:hint="eastAsia"/>
                                <w:b/>
                                <w:color w:val="FF0000"/>
                                <w:sz w:val="18"/>
                                <w:szCs w:val="18"/>
                                <w:lang w:val="en-US" w:eastAsia="ja-JP"/>
                              </w:rPr>
                              <w:t xml:space="preserve">Make sure for required entry sections for the </w:t>
                            </w:r>
                            <w:r w:rsidRPr="00535E29">
                              <w:rPr>
                                <w:rFonts w:ascii="Arial" w:hAnsi="Arial" w:cs="Arial"/>
                                <w:b/>
                                <w:color w:val="FF0000"/>
                                <w:sz w:val="18"/>
                                <w:szCs w:val="18"/>
                                <w:lang w:val="en-US" w:eastAsia="ja-JP"/>
                              </w:rPr>
                              <w:t>securities equivalents pertaining to FIEA Article 2(2)(v) or (vi) whose investors comprise professional investors only. (Note 1)</w:t>
                            </w:r>
                          </w:p>
                          <w:p w14:paraId="2676D16B" w14:textId="77777777"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sidRPr="00535E29">
                              <w:rPr>
                                <w:rFonts w:ascii="Arial" w:hAnsi="Arial" w:cs="Arial"/>
                                <w:b/>
                                <w:color w:val="FF0000"/>
                                <w:sz w:val="18"/>
                                <w:szCs w:val="18"/>
                                <w:lang w:val="en-US" w:eastAsia="ja-JP"/>
                              </w:rPr>
                              <w:t>This table must be created with the end of the current term (fiscal year of the notifier) as the basis. If the</w:t>
                            </w:r>
                            <w:r w:rsidRPr="00535E29">
                              <w:rPr>
                                <w:rFonts w:ascii="Arial" w:hAnsi="Arial" w:cs="Arial" w:hint="eastAsia"/>
                                <w:b/>
                                <w:color w:val="FF0000"/>
                                <w:sz w:val="18"/>
                                <w:szCs w:val="18"/>
                                <w:lang w:val="en-US" w:eastAsia="ja-JP"/>
                              </w:rPr>
                              <w:t xml:space="preserve"> </w:t>
                            </w:r>
                            <w:r w:rsidRPr="00535E29">
                              <w:rPr>
                                <w:rFonts w:ascii="Arial" w:hAnsi="Arial" w:cs="Arial"/>
                                <w:b/>
                                <w:color w:val="FF0000"/>
                                <w:sz w:val="18"/>
                                <w:szCs w:val="18"/>
                                <w:lang w:val="en-US" w:eastAsia="ja-JP"/>
                              </w:rPr>
                              <w:t>accounting period of the fund and the term of the notifier do not match, make entries based on figures at the end of</w:t>
                            </w:r>
                            <w:r w:rsidRPr="00535E29">
                              <w:rPr>
                                <w:rFonts w:ascii="Arial" w:hAnsi="Arial" w:cs="Arial" w:hint="eastAsia"/>
                                <w:b/>
                                <w:color w:val="FF0000"/>
                                <w:sz w:val="18"/>
                                <w:szCs w:val="18"/>
                                <w:lang w:val="en-US" w:eastAsia="ja-JP"/>
                              </w:rPr>
                              <w:t xml:space="preserve"> </w:t>
                            </w:r>
                            <w:r w:rsidRPr="00535E29">
                              <w:rPr>
                                <w:rFonts w:ascii="Arial" w:hAnsi="Arial" w:cs="Arial"/>
                                <w:b/>
                                <w:color w:val="FF0000"/>
                                <w:sz w:val="18"/>
                                <w:szCs w:val="18"/>
                                <w:lang w:val="en-US" w:eastAsia="ja-JP"/>
                              </w:rPr>
                              <w:t>the last accounting period of the fund that came before the end of the current term (fiscal year of the notifier). (Note 2)</w:t>
                            </w:r>
                          </w:p>
                          <w:p w14:paraId="374CAC58" w14:textId="1AEA5BF0"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 xml:space="preserve">*If </w:t>
                            </w:r>
                            <w:r>
                              <w:rPr>
                                <w:rFonts w:ascii="Arial" w:hAnsi="Arial" w:cs="Arial"/>
                                <w:b/>
                                <w:color w:val="FF0000"/>
                                <w:sz w:val="18"/>
                                <w:szCs w:val="18"/>
                                <w:lang w:val="en-US" w:eastAsia="ja-JP"/>
                              </w:rPr>
                              <w:t xml:space="preserve">the </w:t>
                            </w:r>
                            <w:r w:rsidRPr="00535E29">
                              <w:rPr>
                                <w:rFonts w:ascii="Arial" w:hAnsi="Arial" w:cs="Arial" w:hint="eastAsia"/>
                                <w:b/>
                                <w:color w:val="FF0000"/>
                                <w:sz w:val="18"/>
                                <w:szCs w:val="18"/>
                                <w:lang w:val="en-US" w:eastAsia="ja-JP"/>
                              </w:rPr>
                              <w:t xml:space="preserve">notifier </w:t>
                            </w:r>
                            <w:r w:rsidRPr="00535E29">
                              <w:rPr>
                                <w:rFonts w:ascii="Arial" w:hAnsi="Arial" w:cs="Arial"/>
                                <w:b/>
                                <w:color w:val="FF0000"/>
                                <w:sz w:val="18"/>
                                <w:szCs w:val="18"/>
                                <w:lang w:val="en-US" w:eastAsia="ja-JP"/>
                              </w:rPr>
                              <w:t>completed</w:t>
                            </w:r>
                            <w:r w:rsidRPr="00535E29">
                              <w:rPr>
                                <w:rFonts w:ascii="Arial" w:hAnsi="Arial" w:cs="Arial" w:hint="eastAsia"/>
                                <w:b/>
                                <w:color w:val="FF0000"/>
                                <w:sz w:val="18"/>
                                <w:szCs w:val="18"/>
                                <w:lang w:val="en-US" w:eastAsia="ja-JP"/>
                              </w:rPr>
                              <w:t xml:space="preserve"> </w:t>
                            </w:r>
                            <w:r w:rsidRPr="00535E29">
                              <w:rPr>
                                <w:rFonts w:ascii="Arial" w:hAnsi="Arial" w:cs="Arial"/>
                                <w:b/>
                                <w:color w:val="FF0000"/>
                                <w:sz w:val="18"/>
                                <w:szCs w:val="18"/>
                                <w:lang w:val="en-US" w:eastAsia="ja-JP"/>
                              </w:rPr>
                              <w:t xml:space="preserve">the liquidation of a fund </w:t>
                            </w:r>
                            <w:r w:rsidRPr="00535E29">
                              <w:rPr>
                                <w:rFonts w:ascii="Arial" w:hAnsi="Arial" w:cs="Arial" w:hint="eastAsia"/>
                                <w:b/>
                                <w:color w:val="FF0000"/>
                                <w:sz w:val="18"/>
                                <w:szCs w:val="18"/>
                                <w:lang w:val="en-US" w:eastAsia="ja-JP"/>
                              </w:rPr>
                              <w:t>b</w:t>
                            </w:r>
                            <w:r w:rsidRPr="00535E29">
                              <w:rPr>
                                <w:rFonts w:ascii="Arial" w:hAnsi="Arial" w:cs="Arial"/>
                                <w:b/>
                                <w:color w:val="FF0000"/>
                                <w:sz w:val="18"/>
                                <w:szCs w:val="18"/>
                                <w:lang w:val="en-US" w:eastAsia="ja-JP"/>
                              </w:rPr>
                              <w:t xml:space="preserve">efore </w:t>
                            </w:r>
                            <w:r>
                              <w:rPr>
                                <w:rFonts w:ascii="Arial" w:hAnsi="Arial" w:cs="Arial"/>
                                <w:b/>
                                <w:color w:val="FF0000"/>
                                <w:sz w:val="18"/>
                                <w:szCs w:val="18"/>
                                <w:lang w:val="en-US" w:eastAsia="ja-JP"/>
                              </w:rPr>
                              <w:t xml:space="preserve">the </w:t>
                            </w:r>
                            <w:r w:rsidRPr="00535E29">
                              <w:rPr>
                                <w:rFonts w:ascii="Arial" w:hAnsi="Arial" w:cs="Arial"/>
                                <w:b/>
                                <w:color w:val="FF0000"/>
                                <w:sz w:val="18"/>
                                <w:szCs w:val="18"/>
                                <w:lang w:val="en-US" w:eastAsia="ja-JP"/>
                              </w:rPr>
                              <w:t>above basis date, entry for “(12) Status of the fund” is not necessary (</w:t>
                            </w:r>
                            <w:r>
                              <w:rPr>
                                <w:rFonts w:ascii="Arial" w:hAnsi="Arial" w:cs="Arial"/>
                                <w:b/>
                                <w:color w:val="FF0000"/>
                                <w:sz w:val="18"/>
                                <w:szCs w:val="18"/>
                                <w:lang w:val="en-US" w:eastAsia="ja-JP"/>
                              </w:rPr>
                              <w:t>The n</w:t>
                            </w:r>
                            <w:r w:rsidRPr="00535E29">
                              <w:rPr>
                                <w:rFonts w:ascii="Arial" w:hAnsi="Arial" w:cs="Arial"/>
                                <w:b/>
                                <w:color w:val="FF0000"/>
                                <w:sz w:val="18"/>
                                <w:szCs w:val="18"/>
                                <w:lang w:val="en-US" w:eastAsia="ja-JP"/>
                              </w:rPr>
                              <w:t>otifier needs to submit Amendment of Notification separately, though). However, if the private placement of the fund was conducted during the current term, make sure to enter the section</w:t>
                            </w:r>
                            <w:r>
                              <w:rPr>
                                <w:rFonts w:ascii="Arial" w:hAnsi="Arial" w:cs="Arial"/>
                                <w:b/>
                                <w:color w:val="FF0000"/>
                                <w:sz w:val="18"/>
                                <w:szCs w:val="18"/>
                                <w:lang w:val="en-US" w:eastAsia="ja-JP"/>
                              </w:rPr>
                              <w:t xml:space="preserve"> </w:t>
                            </w:r>
                            <w:r w:rsidRPr="00535E29">
                              <w:rPr>
                                <w:rFonts w:ascii="Arial" w:hAnsi="Arial" w:cs="Arial"/>
                                <w:b/>
                                <w:color w:val="FF0000"/>
                                <w:sz w:val="18"/>
                                <w:szCs w:val="18"/>
                                <w:lang w:val="en-US" w:eastAsia="ja-JP"/>
                              </w:rPr>
                              <w:t>“(10) Status of private placement of securities equivalents pertaining to FIEA Article 2(2)(v) or</w:t>
                            </w:r>
                            <w:r w:rsidRPr="00535E29">
                              <w:rPr>
                                <w:rFonts w:ascii="Arial" w:hAnsi="Arial" w:cs="Arial" w:hint="eastAsia"/>
                                <w:b/>
                                <w:color w:val="FF0000"/>
                                <w:sz w:val="18"/>
                                <w:szCs w:val="18"/>
                                <w:lang w:val="en-US" w:eastAsia="ja-JP"/>
                              </w:rPr>
                              <w:t xml:space="preserve"> </w:t>
                            </w:r>
                            <w:r w:rsidRPr="00535E29">
                              <w:rPr>
                                <w:rFonts w:ascii="Arial" w:hAnsi="Arial" w:cs="Arial"/>
                                <w:b/>
                                <w:color w:val="FF0000"/>
                                <w:sz w:val="18"/>
                                <w:szCs w:val="18"/>
                                <w:lang w:val="en-US" w:eastAsia="ja-JP"/>
                              </w:rPr>
                              <w:t>(vi)</w:t>
                            </w:r>
                            <w:r>
                              <w:rPr>
                                <w:rFonts w:ascii="Arial" w:hAnsi="Arial" w:cs="Arial"/>
                                <w:b/>
                                <w:color w:val="FF0000"/>
                                <w:sz w:val="18"/>
                                <w:szCs w:val="18"/>
                                <w:lang w:val="en-US" w:eastAsia="ja-JP"/>
                              </w:rPr>
                              <w:t>.</w:t>
                            </w:r>
                            <w:r w:rsidRPr="00535E29">
                              <w:rPr>
                                <w:rFonts w:ascii="Arial" w:hAnsi="Arial" w:cs="Arial"/>
                                <w:b/>
                                <w:color w:val="FF0000"/>
                                <w:sz w:val="18"/>
                                <w:szCs w:val="18"/>
                                <w:lang w:val="en-US" w:eastAsia="ja-JP"/>
                              </w:rPr>
                              <w:t>”</w:t>
                            </w:r>
                          </w:p>
                          <w:p w14:paraId="137C87D5" w14:textId="071B0AA7"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Pr>
                                <w:rFonts w:ascii="Arial" w:hAnsi="Arial" w:cs="Arial" w:hint="eastAsia"/>
                                <w:b/>
                                <w:color w:val="FF0000"/>
                                <w:sz w:val="18"/>
                                <w:szCs w:val="18"/>
                                <w:lang w:val="en-US" w:eastAsia="ja-JP"/>
                              </w:rPr>
                              <w:t xml:space="preserve">As for this table, </w:t>
                            </w:r>
                            <w:r>
                              <w:rPr>
                                <w:rFonts w:ascii="Arial" w:hAnsi="Arial" w:cs="Arial"/>
                                <w:b/>
                                <w:color w:val="FF0000"/>
                                <w:sz w:val="18"/>
                                <w:szCs w:val="18"/>
                                <w:lang w:val="en-US" w:eastAsia="ja-JP"/>
                              </w:rPr>
                              <w:t>u</w:t>
                            </w:r>
                            <w:r w:rsidRPr="00535E29">
                              <w:rPr>
                                <w:rFonts w:ascii="Arial" w:hAnsi="Arial" w:cs="Arial"/>
                                <w:b/>
                                <w:color w:val="FF0000"/>
                                <w:sz w:val="18"/>
                                <w:szCs w:val="18"/>
                                <w:lang w:val="en-US" w:eastAsia="ja-JP"/>
                              </w:rPr>
                              <w:t xml:space="preserve">se “Total invested amount” as the denominator when calculating the ratio in section (12). </w:t>
                            </w:r>
                          </w:p>
                          <w:p w14:paraId="2B73C461" w14:textId="77777777"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sidRPr="00535E29">
                              <w:rPr>
                                <w:rFonts w:ascii="Arial" w:hAnsi="Arial" w:cs="Arial"/>
                                <w:b/>
                                <w:color w:val="FF0000"/>
                                <w:sz w:val="18"/>
                                <w:szCs w:val="18"/>
                                <w:lang w:val="en-US" w:eastAsia="ja-JP"/>
                              </w:rPr>
                              <w:t xml:space="preserve">If the notifier operates private placement and/or investment management for several funds, instead of preparing separate lists for each fund, he/she may prepare a list-style report for the funds. (Note 26 below) </w:t>
                            </w:r>
                          </w:p>
                          <w:p w14:paraId="13419A74" w14:textId="799791ED"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sidRPr="00535E29">
                              <w:rPr>
                                <w:rFonts w:ascii="Arial" w:hAnsi="Arial" w:cs="Arial" w:hint="eastAsia"/>
                                <w:b/>
                                <w:color w:val="FF0000"/>
                                <w:sz w:val="18"/>
                                <w:szCs w:val="18"/>
                                <w:lang w:val="en-US" w:eastAsia="ja-JP"/>
                              </w:rPr>
                              <w:t xml:space="preserve">Prepare and submit </w:t>
                            </w:r>
                            <w:r>
                              <w:rPr>
                                <w:rFonts w:ascii="Arial" w:hAnsi="Arial" w:cs="Arial"/>
                                <w:b/>
                                <w:color w:val="FF0000"/>
                                <w:sz w:val="18"/>
                                <w:szCs w:val="18"/>
                                <w:lang w:val="en-US" w:eastAsia="ja-JP"/>
                              </w:rPr>
                              <w:t xml:space="preserve">a </w:t>
                            </w:r>
                            <w:r w:rsidRPr="00535E29">
                              <w:rPr>
                                <w:rFonts w:ascii="Arial" w:hAnsi="Arial" w:cs="Arial"/>
                                <w:b/>
                                <w:color w:val="FF0000"/>
                                <w:sz w:val="18"/>
                                <w:szCs w:val="18"/>
                                <w:lang w:val="en-US" w:eastAsia="ja-JP"/>
                              </w:rPr>
                              <w:t>balance sheet and profit and loss statement of the notifier (not of the fund). (2 Status of accounting)</w:t>
                            </w:r>
                          </w:p>
                          <w:p w14:paraId="56CF061E" w14:textId="77777777" w:rsidR="00303046" w:rsidRPr="00535E29" w:rsidRDefault="00303046" w:rsidP="00E86197">
                            <w:pPr>
                              <w:rPr>
                                <w:rFonts w:ascii="ＭＳ ゴシック" w:eastAsia="ＭＳ ゴシック" w:hAnsi="ＭＳ ゴシック"/>
                                <w:b/>
                                <w:color w:val="FF0000"/>
                                <w:sz w:val="18"/>
                                <w:szCs w:val="18"/>
                                <w:lang w:eastAsia="ja-JP"/>
                              </w:rPr>
                            </w:pPr>
                          </w:p>
                          <w:p w14:paraId="5F2A8CA8" w14:textId="77777777" w:rsidR="00303046" w:rsidRPr="00AB370E" w:rsidRDefault="00303046" w:rsidP="00E86197">
                            <w:pPr>
                              <w:jc w:val="center"/>
                              <w:rPr>
                                <w:rFonts w:ascii="ＭＳ ゴシック" w:eastAsia="ＭＳ ゴシック" w:hAnsi="ＭＳ ゴシック"/>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A7FEE" id="線吹き出し 1 (枠付き) 112" o:spid="_x0000_s1068" type="#_x0000_t47" style="position:absolute;left:0;text-align:left;margin-left:-63.15pt;margin-top:18.25pt;width:550.5pt;height:15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" adj="5069,23467,5055,21670" fillcolor="window" strokecolor="red" strokeweight="2pt">
                <v:textbox>
                  <w:txbxContent>
                    <w:p w14:paraId="1FC011C7" w14:textId="77777777"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sidRPr="00535E29">
                        <w:rPr>
                          <w:rFonts w:ascii="Arial" w:hAnsi="Arial" w:cs="Arial" w:hint="eastAsia"/>
                          <w:b/>
                          <w:color w:val="FF0000"/>
                          <w:sz w:val="18"/>
                          <w:szCs w:val="18"/>
                          <w:lang w:val="en-US" w:eastAsia="ja-JP"/>
                        </w:rPr>
                        <w:t xml:space="preserve">Make sure for required entry sections for the </w:t>
                      </w:r>
                      <w:r w:rsidRPr="00535E29">
                        <w:rPr>
                          <w:rFonts w:ascii="Arial" w:hAnsi="Arial" w:cs="Arial"/>
                          <w:b/>
                          <w:color w:val="FF0000"/>
                          <w:sz w:val="18"/>
                          <w:szCs w:val="18"/>
                          <w:lang w:val="en-US" w:eastAsia="ja-JP"/>
                        </w:rPr>
                        <w:t>securities equivalents pertaining to FIEA Article 2(2)(v) or (vi) whose investors comprise professional investors only. (Note 1)</w:t>
                      </w:r>
                    </w:p>
                    <w:p w14:paraId="2676D16B" w14:textId="77777777"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sidRPr="00535E29">
                        <w:rPr>
                          <w:rFonts w:ascii="Arial" w:hAnsi="Arial" w:cs="Arial"/>
                          <w:b/>
                          <w:color w:val="FF0000"/>
                          <w:sz w:val="18"/>
                          <w:szCs w:val="18"/>
                          <w:lang w:val="en-US" w:eastAsia="ja-JP"/>
                        </w:rPr>
                        <w:t>This table must be created with the end of the current term (fiscal year of the notifier) as the basis. If the</w:t>
                      </w:r>
                      <w:r w:rsidRPr="00535E29">
                        <w:rPr>
                          <w:rFonts w:ascii="Arial" w:hAnsi="Arial" w:cs="Arial" w:hint="eastAsia"/>
                          <w:b/>
                          <w:color w:val="FF0000"/>
                          <w:sz w:val="18"/>
                          <w:szCs w:val="18"/>
                          <w:lang w:val="en-US" w:eastAsia="ja-JP"/>
                        </w:rPr>
                        <w:t xml:space="preserve"> </w:t>
                      </w:r>
                      <w:r w:rsidRPr="00535E29">
                        <w:rPr>
                          <w:rFonts w:ascii="Arial" w:hAnsi="Arial" w:cs="Arial"/>
                          <w:b/>
                          <w:color w:val="FF0000"/>
                          <w:sz w:val="18"/>
                          <w:szCs w:val="18"/>
                          <w:lang w:val="en-US" w:eastAsia="ja-JP"/>
                        </w:rPr>
                        <w:t>accounting period of the fund and the term of the notifier do not match, make entries based on figures at the end of</w:t>
                      </w:r>
                      <w:r w:rsidRPr="00535E29">
                        <w:rPr>
                          <w:rFonts w:ascii="Arial" w:hAnsi="Arial" w:cs="Arial" w:hint="eastAsia"/>
                          <w:b/>
                          <w:color w:val="FF0000"/>
                          <w:sz w:val="18"/>
                          <w:szCs w:val="18"/>
                          <w:lang w:val="en-US" w:eastAsia="ja-JP"/>
                        </w:rPr>
                        <w:t xml:space="preserve"> </w:t>
                      </w:r>
                      <w:r w:rsidRPr="00535E29">
                        <w:rPr>
                          <w:rFonts w:ascii="Arial" w:hAnsi="Arial" w:cs="Arial"/>
                          <w:b/>
                          <w:color w:val="FF0000"/>
                          <w:sz w:val="18"/>
                          <w:szCs w:val="18"/>
                          <w:lang w:val="en-US" w:eastAsia="ja-JP"/>
                        </w:rPr>
                        <w:t>the last accounting period of the fund that came before the end of the current term (fiscal year of the notifier). (Note 2)</w:t>
                      </w:r>
                    </w:p>
                    <w:p w14:paraId="374CAC58" w14:textId="1AEA5BF0"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 xml:space="preserve">*If </w:t>
                      </w:r>
                      <w:r>
                        <w:rPr>
                          <w:rFonts w:ascii="Arial" w:hAnsi="Arial" w:cs="Arial"/>
                          <w:b/>
                          <w:color w:val="FF0000"/>
                          <w:sz w:val="18"/>
                          <w:szCs w:val="18"/>
                          <w:lang w:val="en-US" w:eastAsia="ja-JP"/>
                        </w:rPr>
                        <w:t xml:space="preserve">the </w:t>
                      </w:r>
                      <w:r w:rsidRPr="00535E29">
                        <w:rPr>
                          <w:rFonts w:ascii="Arial" w:hAnsi="Arial" w:cs="Arial" w:hint="eastAsia"/>
                          <w:b/>
                          <w:color w:val="FF0000"/>
                          <w:sz w:val="18"/>
                          <w:szCs w:val="18"/>
                          <w:lang w:val="en-US" w:eastAsia="ja-JP"/>
                        </w:rPr>
                        <w:t xml:space="preserve">notifier </w:t>
                      </w:r>
                      <w:r w:rsidRPr="00535E29">
                        <w:rPr>
                          <w:rFonts w:ascii="Arial" w:hAnsi="Arial" w:cs="Arial"/>
                          <w:b/>
                          <w:color w:val="FF0000"/>
                          <w:sz w:val="18"/>
                          <w:szCs w:val="18"/>
                          <w:lang w:val="en-US" w:eastAsia="ja-JP"/>
                        </w:rPr>
                        <w:t>completed</w:t>
                      </w:r>
                      <w:r w:rsidRPr="00535E29">
                        <w:rPr>
                          <w:rFonts w:ascii="Arial" w:hAnsi="Arial" w:cs="Arial" w:hint="eastAsia"/>
                          <w:b/>
                          <w:color w:val="FF0000"/>
                          <w:sz w:val="18"/>
                          <w:szCs w:val="18"/>
                          <w:lang w:val="en-US" w:eastAsia="ja-JP"/>
                        </w:rPr>
                        <w:t xml:space="preserve"> </w:t>
                      </w:r>
                      <w:r w:rsidRPr="00535E29">
                        <w:rPr>
                          <w:rFonts w:ascii="Arial" w:hAnsi="Arial" w:cs="Arial"/>
                          <w:b/>
                          <w:color w:val="FF0000"/>
                          <w:sz w:val="18"/>
                          <w:szCs w:val="18"/>
                          <w:lang w:val="en-US" w:eastAsia="ja-JP"/>
                        </w:rPr>
                        <w:t xml:space="preserve">the liquidation of a fund </w:t>
                      </w:r>
                      <w:r w:rsidRPr="00535E29">
                        <w:rPr>
                          <w:rFonts w:ascii="Arial" w:hAnsi="Arial" w:cs="Arial" w:hint="eastAsia"/>
                          <w:b/>
                          <w:color w:val="FF0000"/>
                          <w:sz w:val="18"/>
                          <w:szCs w:val="18"/>
                          <w:lang w:val="en-US" w:eastAsia="ja-JP"/>
                        </w:rPr>
                        <w:t>b</w:t>
                      </w:r>
                      <w:r w:rsidRPr="00535E29">
                        <w:rPr>
                          <w:rFonts w:ascii="Arial" w:hAnsi="Arial" w:cs="Arial"/>
                          <w:b/>
                          <w:color w:val="FF0000"/>
                          <w:sz w:val="18"/>
                          <w:szCs w:val="18"/>
                          <w:lang w:val="en-US" w:eastAsia="ja-JP"/>
                        </w:rPr>
                        <w:t xml:space="preserve">efore </w:t>
                      </w:r>
                      <w:r>
                        <w:rPr>
                          <w:rFonts w:ascii="Arial" w:hAnsi="Arial" w:cs="Arial"/>
                          <w:b/>
                          <w:color w:val="FF0000"/>
                          <w:sz w:val="18"/>
                          <w:szCs w:val="18"/>
                          <w:lang w:val="en-US" w:eastAsia="ja-JP"/>
                        </w:rPr>
                        <w:t xml:space="preserve">the </w:t>
                      </w:r>
                      <w:r w:rsidRPr="00535E29">
                        <w:rPr>
                          <w:rFonts w:ascii="Arial" w:hAnsi="Arial" w:cs="Arial"/>
                          <w:b/>
                          <w:color w:val="FF0000"/>
                          <w:sz w:val="18"/>
                          <w:szCs w:val="18"/>
                          <w:lang w:val="en-US" w:eastAsia="ja-JP"/>
                        </w:rPr>
                        <w:t>above basis date, entry for “(12) Status of the fund” is not necessary (</w:t>
                      </w:r>
                      <w:r>
                        <w:rPr>
                          <w:rFonts w:ascii="Arial" w:hAnsi="Arial" w:cs="Arial"/>
                          <w:b/>
                          <w:color w:val="FF0000"/>
                          <w:sz w:val="18"/>
                          <w:szCs w:val="18"/>
                          <w:lang w:val="en-US" w:eastAsia="ja-JP"/>
                        </w:rPr>
                        <w:t>The n</w:t>
                      </w:r>
                      <w:r w:rsidRPr="00535E29">
                        <w:rPr>
                          <w:rFonts w:ascii="Arial" w:hAnsi="Arial" w:cs="Arial"/>
                          <w:b/>
                          <w:color w:val="FF0000"/>
                          <w:sz w:val="18"/>
                          <w:szCs w:val="18"/>
                          <w:lang w:val="en-US" w:eastAsia="ja-JP"/>
                        </w:rPr>
                        <w:t>otifier needs to submit Amendment of Notification separately, though). However, if the private placement of the fund was conducted during the current term, make sure to enter the section</w:t>
                      </w:r>
                      <w:r>
                        <w:rPr>
                          <w:rFonts w:ascii="Arial" w:hAnsi="Arial" w:cs="Arial"/>
                          <w:b/>
                          <w:color w:val="FF0000"/>
                          <w:sz w:val="18"/>
                          <w:szCs w:val="18"/>
                          <w:lang w:val="en-US" w:eastAsia="ja-JP"/>
                        </w:rPr>
                        <w:t xml:space="preserve"> </w:t>
                      </w:r>
                      <w:r w:rsidRPr="00535E29">
                        <w:rPr>
                          <w:rFonts w:ascii="Arial" w:hAnsi="Arial" w:cs="Arial"/>
                          <w:b/>
                          <w:color w:val="FF0000"/>
                          <w:sz w:val="18"/>
                          <w:szCs w:val="18"/>
                          <w:lang w:val="en-US" w:eastAsia="ja-JP"/>
                        </w:rPr>
                        <w:t>“(10) Status of private placement of securities equivalents pertaining to FIEA Article 2(2)(v) or</w:t>
                      </w:r>
                      <w:r w:rsidRPr="00535E29">
                        <w:rPr>
                          <w:rFonts w:ascii="Arial" w:hAnsi="Arial" w:cs="Arial" w:hint="eastAsia"/>
                          <w:b/>
                          <w:color w:val="FF0000"/>
                          <w:sz w:val="18"/>
                          <w:szCs w:val="18"/>
                          <w:lang w:val="en-US" w:eastAsia="ja-JP"/>
                        </w:rPr>
                        <w:t xml:space="preserve"> </w:t>
                      </w:r>
                      <w:r w:rsidRPr="00535E29">
                        <w:rPr>
                          <w:rFonts w:ascii="Arial" w:hAnsi="Arial" w:cs="Arial"/>
                          <w:b/>
                          <w:color w:val="FF0000"/>
                          <w:sz w:val="18"/>
                          <w:szCs w:val="18"/>
                          <w:lang w:val="en-US" w:eastAsia="ja-JP"/>
                        </w:rPr>
                        <w:t>(vi)</w:t>
                      </w:r>
                      <w:r>
                        <w:rPr>
                          <w:rFonts w:ascii="Arial" w:hAnsi="Arial" w:cs="Arial"/>
                          <w:b/>
                          <w:color w:val="FF0000"/>
                          <w:sz w:val="18"/>
                          <w:szCs w:val="18"/>
                          <w:lang w:val="en-US" w:eastAsia="ja-JP"/>
                        </w:rPr>
                        <w:t>.</w:t>
                      </w:r>
                      <w:r w:rsidRPr="00535E29">
                        <w:rPr>
                          <w:rFonts w:ascii="Arial" w:hAnsi="Arial" w:cs="Arial"/>
                          <w:b/>
                          <w:color w:val="FF0000"/>
                          <w:sz w:val="18"/>
                          <w:szCs w:val="18"/>
                          <w:lang w:val="en-US" w:eastAsia="ja-JP"/>
                        </w:rPr>
                        <w:t>”</w:t>
                      </w:r>
                    </w:p>
                    <w:p w14:paraId="137C87D5" w14:textId="071B0AA7"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Pr>
                          <w:rFonts w:ascii="Arial" w:hAnsi="Arial" w:cs="Arial" w:hint="eastAsia"/>
                          <w:b/>
                          <w:color w:val="FF0000"/>
                          <w:sz w:val="18"/>
                          <w:szCs w:val="18"/>
                          <w:lang w:val="en-US" w:eastAsia="ja-JP"/>
                        </w:rPr>
                        <w:t xml:space="preserve">As for this table, </w:t>
                      </w:r>
                      <w:r>
                        <w:rPr>
                          <w:rFonts w:ascii="Arial" w:hAnsi="Arial" w:cs="Arial"/>
                          <w:b/>
                          <w:color w:val="FF0000"/>
                          <w:sz w:val="18"/>
                          <w:szCs w:val="18"/>
                          <w:lang w:val="en-US" w:eastAsia="ja-JP"/>
                        </w:rPr>
                        <w:t>u</w:t>
                      </w:r>
                      <w:r w:rsidRPr="00535E29">
                        <w:rPr>
                          <w:rFonts w:ascii="Arial" w:hAnsi="Arial" w:cs="Arial"/>
                          <w:b/>
                          <w:color w:val="FF0000"/>
                          <w:sz w:val="18"/>
                          <w:szCs w:val="18"/>
                          <w:lang w:val="en-US" w:eastAsia="ja-JP"/>
                        </w:rPr>
                        <w:t xml:space="preserve">se “Total invested amount” as the denominator when calculating the ratio in section (12). </w:t>
                      </w:r>
                    </w:p>
                    <w:p w14:paraId="2B73C461" w14:textId="77777777"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sidRPr="00535E29">
                        <w:rPr>
                          <w:rFonts w:ascii="Arial" w:hAnsi="Arial" w:cs="Arial"/>
                          <w:b/>
                          <w:color w:val="FF0000"/>
                          <w:sz w:val="18"/>
                          <w:szCs w:val="18"/>
                          <w:lang w:val="en-US" w:eastAsia="ja-JP"/>
                        </w:rPr>
                        <w:t xml:space="preserve">If the notifier operates private placement and/or investment management for several funds, instead of preparing separate lists for each fund, he/she may prepare a list-style report for the funds. (Note 26 below) </w:t>
                      </w:r>
                    </w:p>
                    <w:p w14:paraId="13419A74" w14:textId="799791ED" w:rsidR="00303046" w:rsidRPr="00535E29" w:rsidRDefault="00303046" w:rsidP="001B0A6E">
                      <w:pPr>
                        <w:spacing w:line="0" w:lineRule="atLeast"/>
                        <w:rPr>
                          <w:rFonts w:ascii="Arial" w:hAnsi="Arial" w:cs="Arial"/>
                          <w:b/>
                          <w:color w:val="FF0000"/>
                          <w:sz w:val="18"/>
                          <w:szCs w:val="18"/>
                          <w:lang w:val="en-US" w:eastAsia="ja-JP"/>
                        </w:rPr>
                      </w:pPr>
                      <w:r w:rsidRPr="00535E29">
                        <w:rPr>
                          <w:rFonts w:ascii="Arial" w:hAnsi="Arial" w:cs="Arial" w:hint="eastAsia"/>
                          <w:b/>
                          <w:color w:val="FF0000"/>
                          <w:sz w:val="18"/>
                          <w:szCs w:val="18"/>
                          <w:lang w:val="en-US" w:eastAsia="ja-JP"/>
                        </w:rPr>
                        <w:t>・</w:t>
                      </w:r>
                      <w:r w:rsidRPr="00535E29">
                        <w:rPr>
                          <w:rFonts w:ascii="Arial" w:hAnsi="Arial" w:cs="Arial" w:hint="eastAsia"/>
                          <w:b/>
                          <w:color w:val="FF0000"/>
                          <w:sz w:val="18"/>
                          <w:szCs w:val="18"/>
                          <w:lang w:val="en-US" w:eastAsia="ja-JP"/>
                        </w:rPr>
                        <w:t xml:space="preserve">Prepare and submit </w:t>
                      </w:r>
                      <w:r>
                        <w:rPr>
                          <w:rFonts w:ascii="Arial" w:hAnsi="Arial" w:cs="Arial"/>
                          <w:b/>
                          <w:color w:val="FF0000"/>
                          <w:sz w:val="18"/>
                          <w:szCs w:val="18"/>
                          <w:lang w:val="en-US" w:eastAsia="ja-JP"/>
                        </w:rPr>
                        <w:t xml:space="preserve">a </w:t>
                      </w:r>
                      <w:r w:rsidRPr="00535E29">
                        <w:rPr>
                          <w:rFonts w:ascii="Arial" w:hAnsi="Arial" w:cs="Arial"/>
                          <w:b/>
                          <w:color w:val="FF0000"/>
                          <w:sz w:val="18"/>
                          <w:szCs w:val="18"/>
                          <w:lang w:val="en-US" w:eastAsia="ja-JP"/>
                        </w:rPr>
                        <w:t>balance sheet and profit and loss statement of the notifier (not of the fund). (2 Status of accounting)</w:t>
                      </w:r>
                    </w:p>
                    <w:p w14:paraId="56CF061E" w14:textId="77777777" w:rsidR="00303046" w:rsidRPr="00535E29" w:rsidRDefault="00303046" w:rsidP="00E86197">
                      <w:pPr>
                        <w:rPr>
                          <w:rFonts w:ascii="ＭＳ ゴシック" w:eastAsia="ＭＳ ゴシック" w:hAnsi="ＭＳ ゴシック"/>
                          <w:b/>
                          <w:color w:val="FF0000"/>
                          <w:sz w:val="18"/>
                          <w:szCs w:val="18"/>
                          <w:lang w:eastAsia="ja-JP"/>
                        </w:rPr>
                      </w:pPr>
                    </w:p>
                    <w:p w14:paraId="5F2A8CA8" w14:textId="77777777" w:rsidR="00303046" w:rsidRPr="00AB370E" w:rsidRDefault="00303046" w:rsidP="00E86197">
                      <w:pPr>
                        <w:jc w:val="center"/>
                        <w:rPr>
                          <w:rFonts w:ascii="ＭＳ ゴシック" w:eastAsia="ＭＳ ゴシック" w:hAnsi="ＭＳ ゴシック"/>
                          <w:sz w:val="18"/>
                          <w:szCs w:val="18"/>
                          <w:lang w:eastAsia="ja-JP"/>
                        </w:rPr>
                      </w:pPr>
                    </w:p>
                  </w:txbxContent>
                </v:textbox>
                <o:callout v:ext="edit" minusx="t" minusy="t"/>
                <w10:wrap anchorx="margin"/>
              </v:shape>
            </w:pict>
          </mc:Fallback>
        </mc:AlternateContent>
      </w:r>
    </w:p>
    <w:p w14:paraId="4792700A" w14:textId="4D9555E8" w:rsidR="00E86197" w:rsidRPr="00823130" w:rsidRDefault="00E86197" w:rsidP="00E86197">
      <w:pPr>
        <w:kinsoku w:val="0"/>
        <w:overflowPunct w:val="0"/>
        <w:autoSpaceDE w:val="0"/>
        <w:autoSpaceDN w:val="0"/>
        <w:ind w:leftChars="397" w:left="1031" w:hangingChars="94" w:hanging="197"/>
        <w:rPr>
          <w:rFonts w:asciiTheme="majorHAnsi" w:hAnsiTheme="majorHAnsi" w:cstheme="majorHAnsi"/>
          <w:lang w:eastAsia="ja-JP"/>
        </w:rPr>
      </w:pPr>
    </w:p>
    <w:p w14:paraId="57E11456" w14:textId="77777777" w:rsidR="00E86197" w:rsidRPr="00823130" w:rsidRDefault="00E86197" w:rsidP="00E86197">
      <w:pPr>
        <w:kinsoku w:val="0"/>
        <w:overflowPunct w:val="0"/>
        <w:autoSpaceDE w:val="0"/>
        <w:autoSpaceDN w:val="0"/>
        <w:ind w:leftChars="397" w:left="1031" w:hangingChars="94" w:hanging="197"/>
        <w:rPr>
          <w:rFonts w:asciiTheme="majorHAnsi" w:hAnsiTheme="majorHAnsi" w:cstheme="majorHAnsi"/>
          <w:lang w:eastAsia="ja-JP"/>
        </w:rPr>
      </w:pPr>
    </w:p>
    <w:p w14:paraId="70D605E0" w14:textId="77777777" w:rsidR="00E86197" w:rsidRPr="00823130" w:rsidRDefault="00E86197" w:rsidP="00E86197">
      <w:pPr>
        <w:kinsoku w:val="0"/>
        <w:overflowPunct w:val="0"/>
        <w:autoSpaceDE w:val="0"/>
        <w:autoSpaceDN w:val="0"/>
        <w:ind w:leftChars="397" w:left="1031" w:hangingChars="94" w:hanging="197"/>
        <w:rPr>
          <w:rFonts w:asciiTheme="majorHAnsi" w:hAnsiTheme="majorHAnsi" w:cstheme="majorHAnsi"/>
          <w:lang w:eastAsia="ja-JP"/>
        </w:rPr>
      </w:pPr>
    </w:p>
    <w:p w14:paraId="5DAC4C06" w14:textId="77777777" w:rsidR="00E86197" w:rsidRPr="00823130" w:rsidRDefault="00E86197" w:rsidP="00E86197">
      <w:pPr>
        <w:kinsoku w:val="0"/>
        <w:overflowPunct w:val="0"/>
        <w:autoSpaceDE w:val="0"/>
        <w:autoSpaceDN w:val="0"/>
        <w:ind w:leftChars="397" w:left="1031" w:hangingChars="94" w:hanging="197"/>
        <w:rPr>
          <w:rFonts w:asciiTheme="majorHAnsi" w:hAnsiTheme="majorHAnsi" w:cstheme="majorHAnsi"/>
          <w:lang w:eastAsia="ja-JP"/>
        </w:rPr>
      </w:pPr>
    </w:p>
    <w:p w14:paraId="35ED6084" w14:textId="77777777" w:rsidR="00E86197" w:rsidRPr="00823130" w:rsidRDefault="00E86197" w:rsidP="00E86197">
      <w:pPr>
        <w:kinsoku w:val="0"/>
        <w:overflowPunct w:val="0"/>
        <w:autoSpaceDE w:val="0"/>
        <w:autoSpaceDN w:val="0"/>
        <w:ind w:leftChars="397" w:left="1031" w:hangingChars="94" w:hanging="197"/>
        <w:rPr>
          <w:rFonts w:asciiTheme="majorHAnsi" w:hAnsiTheme="majorHAnsi" w:cstheme="majorHAnsi"/>
          <w:szCs w:val="21"/>
          <w:lang w:eastAsia="ja-JP"/>
        </w:rPr>
      </w:pPr>
    </w:p>
    <w:p w14:paraId="6E9C75BA" w14:textId="77777777" w:rsidR="00E86197" w:rsidRDefault="00E86197" w:rsidP="00E86197">
      <w:pPr>
        <w:ind w:firstLineChars="100" w:firstLine="210"/>
        <w:rPr>
          <w:rFonts w:asciiTheme="majorHAnsi" w:hAnsiTheme="majorHAnsi" w:cstheme="majorHAnsi"/>
        </w:rPr>
      </w:pPr>
    </w:p>
    <w:p w14:paraId="035D4F3E" w14:textId="6827F102" w:rsidR="00E86197" w:rsidRDefault="00E86197" w:rsidP="00E86197">
      <w:pPr>
        <w:ind w:firstLineChars="100" w:firstLine="210"/>
        <w:rPr>
          <w:rFonts w:asciiTheme="majorHAnsi" w:hAnsiTheme="majorHAnsi" w:cstheme="majorHAnsi"/>
        </w:rPr>
      </w:pPr>
    </w:p>
    <w:p w14:paraId="5051E9E9" w14:textId="741814A9" w:rsidR="001B0A6E" w:rsidRDefault="001B0A6E" w:rsidP="00C50E5D">
      <w:pPr>
        <w:rPr>
          <w:rFonts w:asciiTheme="majorHAnsi" w:hAnsiTheme="majorHAnsi" w:cstheme="majorHAnsi"/>
        </w:rPr>
      </w:pPr>
    </w:p>
    <w:p w14:paraId="767F99BD" w14:textId="512E757B" w:rsidR="00C50E5D" w:rsidRDefault="00C50E5D" w:rsidP="00C50E5D">
      <w:pPr>
        <w:rPr>
          <w:rFonts w:asciiTheme="majorHAnsi" w:hAnsiTheme="majorHAnsi" w:cstheme="majorHAnsi"/>
        </w:rPr>
      </w:pPr>
    </w:p>
    <w:p w14:paraId="71876E34" w14:textId="7C812113" w:rsidR="00E86197" w:rsidRPr="00823130" w:rsidRDefault="00137801" w:rsidP="00685E47">
      <w:pPr>
        <w:ind w:leftChars="100" w:left="630" w:hangingChars="200" w:hanging="420"/>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69504" behindDoc="0" locked="0" layoutInCell="1" allowOverlap="1" wp14:anchorId="3F9E0BBC" wp14:editId="30206364">
                <wp:simplePos x="0" y="0"/>
                <wp:positionH relativeFrom="column">
                  <wp:posOffset>-714955</wp:posOffset>
                </wp:positionH>
                <wp:positionV relativeFrom="paragraph">
                  <wp:posOffset>2739832</wp:posOffset>
                </wp:positionV>
                <wp:extent cx="847725" cy="1771650"/>
                <wp:effectExtent l="0" t="0" r="295275" b="19050"/>
                <wp:wrapNone/>
                <wp:docPr id="122" name="線吹き出し 1 (枠付き) 122"/>
                <wp:cNvGraphicFramePr/>
                <a:graphic xmlns:a="http://schemas.openxmlformats.org/drawingml/2006/main">
                  <a:graphicData uri="http://schemas.microsoft.com/office/word/2010/wordprocessingShape">
                    <wps:wsp>
                      <wps:cNvSpPr/>
                      <wps:spPr>
                        <a:xfrm>
                          <a:off x="0" y="0"/>
                          <a:ext cx="847725" cy="1771650"/>
                        </a:xfrm>
                        <a:prstGeom prst="borderCallout1">
                          <a:avLst>
                            <a:gd name="adj1" fmla="val 49773"/>
                            <a:gd name="adj2" fmla="val 99795"/>
                            <a:gd name="adj3" fmla="val 49662"/>
                            <a:gd name="adj4" fmla="val 129410"/>
                          </a:avLst>
                        </a:prstGeom>
                        <a:noFill/>
                        <a:ln w="25400" cap="flat" cmpd="sng" algn="ctr">
                          <a:solidFill>
                            <a:srgbClr val="FF0000"/>
                          </a:solidFill>
                          <a:prstDash val="solid"/>
                        </a:ln>
                        <a:effectLst/>
                      </wps:spPr>
                      <wps:txbx>
                        <w:txbxContent>
                          <w:p w14:paraId="6A11F6DD" w14:textId="1BE3D58F" w:rsidR="00303046" w:rsidRPr="00F21A71" w:rsidRDefault="00303046" w:rsidP="00922D42">
                            <w:pPr>
                              <w:spacing w:line="0" w:lineRule="atLeast"/>
                              <w:jc w:val="left"/>
                              <w:rPr>
                                <w:rFonts w:ascii="Arial" w:eastAsia="ＭＳ ゴシック" w:hAnsi="Arial" w:cs="Arial"/>
                                <w:b/>
                                <w:color w:val="FF0000"/>
                                <w:sz w:val="18"/>
                                <w:szCs w:val="18"/>
                                <w:lang w:val="en-US" w:eastAsia="ja-JP"/>
                              </w:rPr>
                            </w:pPr>
                            <w:r>
                              <w:rPr>
                                <w:rFonts w:ascii="Arial" w:eastAsia="ＭＳ ゴシック" w:hAnsi="Arial" w:cs="Arial" w:hint="eastAsia"/>
                                <w:b/>
                                <w:color w:val="FF0000"/>
                                <w:sz w:val="18"/>
                                <w:szCs w:val="18"/>
                                <w:lang w:val="en-US" w:eastAsia="ja-JP"/>
                              </w:rPr>
                              <w:t xml:space="preserve">Refer </w:t>
                            </w:r>
                            <w:r w:rsidRPr="00F21A71">
                              <w:rPr>
                                <w:rFonts w:ascii="Arial" w:eastAsia="ＭＳ ゴシック" w:hAnsi="Arial" w:cs="Arial" w:hint="eastAsia"/>
                                <w:b/>
                                <w:color w:val="FF0000"/>
                                <w:sz w:val="18"/>
                                <w:szCs w:val="18"/>
                                <w:lang w:val="en-US" w:eastAsia="ja-JP"/>
                              </w:rPr>
                              <w:t xml:space="preserve">to </w:t>
                            </w:r>
                            <w:r w:rsidRPr="00F21A71">
                              <w:rPr>
                                <w:rFonts w:ascii="Arial" w:eastAsia="ＭＳ ゴシック" w:hAnsi="Arial" w:cs="Arial"/>
                                <w:b/>
                                <w:color w:val="FF0000"/>
                                <w:sz w:val="18"/>
                                <w:szCs w:val="18"/>
                                <w:lang w:val="en-US" w:eastAsia="ja-JP"/>
                              </w:rPr>
                              <w:t xml:space="preserve">Form 20 </w:t>
                            </w:r>
                            <w:r w:rsidRPr="00F21A71">
                              <w:rPr>
                                <w:rFonts w:ascii="Arial" w:eastAsia="ＭＳ ゴシック" w:hAnsi="Arial" w:cs="Arial" w:hint="eastAsia"/>
                                <w:b/>
                                <w:color w:val="FF0000"/>
                                <w:sz w:val="18"/>
                                <w:szCs w:val="18"/>
                                <w:lang w:val="en-US" w:eastAsia="ja-JP"/>
                              </w:rPr>
                              <w:t>Page (</w:t>
                            </w:r>
                            <w:r w:rsidRPr="00F21A71">
                              <w:rPr>
                                <w:rFonts w:ascii="Arial" w:eastAsia="ＭＳ ゴシック" w:hAnsi="Arial" w:cs="Arial"/>
                                <w:b/>
                                <w:color w:val="FF0000"/>
                                <w:sz w:val="18"/>
                                <w:szCs w:val="18"/>
                                <w:lang w:val="en-US" w:eastAsia="ja-JP"/>
                              </w:rPr>
                              <w:t>No.3</w:t>
                            </w:r>
                            <w:r w:rsidRPr="00F21A71">
                              <w:rPr>
                                <w:rFonts w:ascii="Arial" w:eastAsia="ＭＳ ゴシック" w:hAnsi="Arial" w:cs="Arial" w:hint="eastAsia"/>
                                <w:b/>
                                <w:color w:val="FF0000"/>
                                <w:sz w:val="18"/>
                                <w:szCs w:val="18"/>
                                <w:lang w:val="en-US" w:eastAsia="ja-JP"/>
                              </w:rPr>
                              <w:t>)</w:t>
                            </w:r>
                            <w:r w:rsidRPr="00F21A71">
                              <w:rPr>
                                <w:rFonts w:ascii="Arial" w:eastAsia="ＭＳ ゴシック" w:hAnsi="Arial" w:cs="Arial"/>
                                <w:b/>
                                <w:color w:val="FF0000"/>
                                <w:sz w:val="18"/>
                                <w:szCs w:val="18"/>
                                <w:lang w:val="en-US" w:eastAsia="ja-JP"/>
                              </w:rPr>
                              <w:t xml:space="preserve"> or Form 21, and enter all types of business operations which you engaged in this term. (Note 5</w:t>
                            </w:r>
                            <w:r w:rsidRPr="00F21A71">
                              <w:rPr>
                                <w:rFonts w:ascii="Arial" w:eastAsia="ＭＳ ゴシック" w:hAnsi="Arial" w:cs="Arial" w:hint="eastAsia"/>
                                <w:b/>
                                <w:color w:val="FF0000"/>
                                <w:sz w:val="18"/>
                                <w:szCs w:val="18"/>
                                <w:lang w:val="en-US" w:eastAsia="ja-JP"/>
                              </w:rPr>
                              <w:t xml:space="preserve">, </w:t>
                            </w:r>
                            <w:r w:rsidRPr="00F21A71">
                              <w:rPr>
                                <w:rFonts w:ascii="Arial" w:eastAsia="ＭＳ ゴシック" w:hAnsi="Arial" w:cs="Arial"/>
                                <w:b/>
                                <w:color w:val="FF0000"/>
                                <w:sz w:val="18"/>
                                <w:szCs w:val="18"/>
                                <w:lang w:val="en-US" w:eastAsia="ja-JP"/>
                              </w:rPr>
                              <w:t>6)</w:t>
                            </w:r>
                          </w:p>
                          <w:p w14:paraId="4E3865A2" w14:textId="77777777" w:rsidR="00303046" w:rsidRPr="00C5704E" w:rsidRDefault="00303046" w:rsidP="00E86197">
                            <w:pPr>
                              <w:jc w:val="center"/>
                              <w:rPr>
                                <w:rFonts w:ascii="ＭＳ ゴシック" w:eastAsia="ＭＳ ゴシック" w:hAnsi="ＭＳ ゴシック"/>
                                <w:color w:val="00B050"/>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E0BBC" id="線吹き出し 1 (枠付き) 122" o:spid="_x0000_s1069" type="#_x0000_t47" style="position:absolute;left:0;text-align:left;margin-left:-56.3pt;margin-top:215.75pt;width:66.75pt;height: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" adj="27953,10727,21556,10751" filled="f" strokecolor="red" strokeweight="2pt">
                <v:textbox>
                  <w:txbxContent>
                    <w:p w14:paraId="6A11F6DD" w14:textId="1BE3D58F" w:rsidR="00303046" w:rsidRPr="00F21A71" w:rsidRDefault="00303046" w:rsidP="00922D42">
                      <w:pPr>
                        <w:spacing w:line="0" w:lineRule="atLeast"/>
                        <w:jc w:val="left"/>
                        <w:rPr>
                          <w:rFonts w:ascii="Arial" w:eastAsia="ＭＳ ゴシック" w:hAnsi="Arial" w:cs="Arial"/>
                          <w:b/>
                          <w:color w:val="FF0000"/>
                          <w:sz w:val="18"/>
                          <w:szCs w:val="18"/>
                          <w:lang w:val="en-US" w:eastAsia="ja-JP"/>
                        </w:rPr>
                      </w:pPr>
                      <w:r>
                        <w:rPr>
                          <w:rFonts w:ascii="Arial" w:eastAsia="ＭＳ ゴシック" w:hAnsi="Arial" w:cs="Arial" w:hint="eastAsia"/>
                          <w:b/>
                          <w:color w:val="FF0000"/>
                          <w:sz w:val="18"/>
                          <w:szCs w:val="18"/>
                          <w:lang w:val="en-US" w:eastAsia="ja-JP"/>
                        </w:rPr>
                        <w:t xml:space="preserve">Refer </w:t>
                      </w:r>
                      <w:r w:rsidRPr="00F21A71">
                        <w:rPr>
                          <w:rFonts w:ascii="Arial" w:eastAsia="ＭＳ ゴシック" w:hAnsi="Arial" w:cs="Arial" w:hint="eastAsia"/>
                          <w:b/>
                          <w:color w:val="FF0000"/>
                          <w:sz w:val="18"/>
                          <w:szCs w:val="18"/>
                          <w:lang w:val="en-US" w:eastAsia="ja-JP"/>
                        </w:rPr>
                        <w:t xml:space="preserve">to </w:t>
                      </w:r>
                      <w:r w:rsidRPr="00F21A71">
                        <w:rPr>
                          <w:rFonts w:ascii="Arial" w:eastAsia="ＭＳ ゴシック" w:hAnsi="Arial" w:cs="Arial"/>
                          <w:b/>
                          <w:color w:val="FF0000"/>
                          <w:sz w:val="18"/>
                          <w:szCs w:val="18"/>
                          <w:lang w:val="en-US" w:eastAsia="ja-JP"/>
                        </w:rPr>
                        <w:t xml:space="preserve">Form 20 </w:t>
                      </w:r>
                      <w:r w:rsidRPr="00F21A71">
                        <w:rPr>
                          <w:rFonts w:ascii="Arial" w:eastAsia="ＭＳ ゴシック" w:hAnsi="Arial" w:cs="Arial" w:hint="eastAsia"/>
                          <w:b/>
                          <w:color w:val="FF0000"/>
                          <w:sz w:val="18"/>
                          <w:szCs w:val="18"/>
                          <w:lang w:val="en-US" w:eastAsia="ja-JP"/>
                        </w:rPr>
                        <w:t>Page (</w:t>
                      </w:r>
                      <w:r w:rsidRPr="00F21A71">
                        <w:rPr>
                          <w:rFonts w:ascii="Arial" w:eastAsia="ＭＳ ゴシック" w:hAnsi="Arial" w:cs="Arial"/>
                          <w:b/>
                          <w:color w:val="FF0000"/>
                          <w:sz w:val="18"/>
                          <w:szCs w:val="18"/>
                          <w:lang w:val="en-US" w:eastAsia="ja-JP"/>
                        </w:rPr>
                        <w:t>No.3</w:t>
                      </w:r>
                      <w:r w:rsidRPr="00F21A71">
                        <w:rPr>
                          <w:rFonts w:ascii="Arial" w:eastAsia="ＭＳ ゴシック" w:hAnsi="Arial" w:cs="Arial" w:hint="eastAsia"/>
                          <w:b/>
                          <w:color w:val="FF0000"/>
                          <w:sz w:val="18"/>
                          <w:szCs w:val="18"/>
                          <w:lang w:val="en-US" w:eastAsia="ja-JP"/>
                        </w:rPr>
                        <w:t>)</w:t>
                      </w:r>
                      <w:r w:rsidRPr="00F21A71">
                        <w:rPr>
                          <w:rFonts w:ascii="Arial" w:eastAsia="ＭＳ ゴシック" w:hAnsi="Arial" w:cs="Arial"/>
                          <w:b/>
                          <w:color w:val="FF0000"/>
                          <w:sz w:val="18"/>
                          <w:szCs w:val="18"/>
                          <w:lang w:val="en-US" w:eastAsia="ja-JP"/>
                        </w:rPr>
                        <w:t xml:space="preserve"> or Form 21, and enter all types of business operations which you engaged in this term. (Note 5</w:t>
                      </w:r>
                      <w:r w:rsidRPr="00F21A71">
                        <w:rPr>
                          <w:rFonts w:ascii="Arial" w:eastAsia="ＭＳ ゴシック" w:hAnsi="Arial" w:cs="Arial" w:hint="eastAsia"/>
                          <w:b/>
                          <w:color w:val="FF0000"/>
                          <w:sz w:val="18"/>
                          <w:szCs w:val="18"/>
                          <w:lang w:val="en-US" w:eastAsia="ja-JP"/>
                        </w:rPr>
                        <w:t xml:space="preserve">, </w:t>
                      </w:r>
                      <w:r w:rsidRPr="00F21A71">
                        <w:rPr>
                          <w:rFonts w:ascii="Arial" w:eastAsia="ＭＳ ゴシック" w:hAnsi="Arial" w:cs="Arial"/>
                          <w:b/>
                          <w:color w:val="FF0000"/>
                          <w:sz w:val="18"/>
                          <w:szCs w:val="18"/>
                          <w:lang w:val="en-US" w:eastAsia="ja-JP"/>
                        </w:rPr>
                        <w:t>6)</w:t>
                      </w:r>
                    </w:p>
                    <w:p w14:paraId="4E3865A2" w14:textId="77777777" w:rsidR="00303046" w:rsidRPr="00C5704E" w:rsidRDefault="00303046" w:rsidP="00E86197">
                      <w:pPr>
                        <w:jc w:val="center"/>
                        <w:rPr>
                          <w:rFonts w:ascii="ＭＳ ゴシック" w:eastAsia="ＭＳ ゴシック" w:hAnsi="ＭＳ ゴシック"/>
                          <w:color w:val="00B050"/>
                          <w:sz w:val="18"/>
                          <w:szCs w:val="18"/>
                          <w:lang w:eastAsia="ja-JP"/>
                        </w:rPr>
                      </w:pPr>
                    </w:p>
                  </w:txbxContent>
                </v:textbox>
                <o:callout v:ext="edit" minusx="t"/>
              </v:shape>
            </w:pict>
          </mc:Fallback>
        </mc:AlternateContent>
      </w:r>
      <w:r w:rsidR="00BE1B1C" w:rsidRPr="00391916">
        <w:rPr>
          <w:rFonts w:asciiTheme="majorHAnsi" w:hAnsiTheme="majorHAnsi" w:cstheme="majorHAnsi"/>
          <w:noProof/>
          <w:lang w:val="en-US" w:eastAsia="ja-JP"/>
        </w:rPr>
        <mc:AlternateContent>
          <mc:Choice Requires="wps">
            <w:drawing>
              <wp:anchor distT="0" distB="0" distL="114300" distR="114300" simplePos="0" relativeHeight="251661312" behindDoc="0" locked="0" layoutInCell="1" allowOverlap="1" wp14:anchorId="468290A9" wp14:editId="6591D1D0">
                <wp:simplePos x="0" y="0"/>
                <wp:positionH relativeFrom="column">
                  <wp:posOffset>167088</wp:posOffset>
                </wp:positionH>
                <wp:positionV relativeFrom="paragraph">
                  <wp:posOffset>19602</wp:posOffset>
                </wp:positionV>
                <wp:extent cx="5963478" cy="405516"/>
                <wp:effectExtent l="0" t="0" r="18415" b="13970"/>
                <wp:wrapNone/>
                <wp:docPr id="113" name="正方形/長方形 113"/>
                <wp:cNvGraphicFramePr/>
                <a:graphic xmlns:a="http://schemas.openxmlformats.org/drawingml/2006/main">
                  <a:graphicData uri="http://schemas.microsoft.com/office/word/2010/wordprocessingShape">
                    <wps:wsp>
                      <wps:cNvSpPr/>
                      <wps:spPr>
                        <a:xfrm flipV="1">
                          <a:off x="0" y="0"/>
                          <a:ext cx="5963478" cy="405516"/>
                        </a:xfrm>
                        <a:prstGeom prst="rect">
                          <a:avLst/>
                        </a:prstGeom>
                        <a:noFill/>
                        <a:ln w="25400" cap="flat" cmpd="sng" algn="ctr">
                          <a:solidFill>
                            <a:srgbClr val="FF0000"/>
                          </a:solidFill>
                          <a:prstDash val="solid"/>
                        </a:ln>
                        <a:effectLst/>
                      </wps:spPr>
                      <wps:txbx>
                        <w:txbxContent>
                          <w:p w14:paraId="522E3BF5" w14:textId="77777777" w:rsidR="00303046" w:rsidRDefault="00303046" w:rsidP="00D521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290A9" id="正方形/長方形 113" o:spid="_x0000_s1070" style="position:absolute;left:0;text-align:left;margin-left:13.15pt;margin-top:1.55pt;width:469.55pt;height:31.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" filled="f" strokecolor="red" strokeweight="2pt">
                <v:textbox>
                  <w:txbxContent>
                    <w:p w14:paraId="522E3BF5" w14:textId="77777777" w:rsidR="00303046" w:rsidRDefault="00303046" w:rsidP="00D5213E">
                      <w:pPr>
                        <w:jc w:val="center"/>
                      </w:pPr>
                    </w:p>
                  </w:txbxContent>
                </v:textbox>
              </v:rect>
            </w:pict>
          </mc:Fallback>
        </mc:AlternateContent>
      </w:r>
      <w:r w:rsidR="00D56C1D">
        <w:rPr>
          <w:rFonts w:asciiTheme="majorHAnsi" w:hAnsiTheme="majorHAnsi" w:cstheme="majorHAnsi"/>
          <w:noProof/>
          <w:lang w:val="en-US" w:eastAsia="ja-JP"/>
        </w:rPr>
        <mc:AlternateContent>
          <mc:Choice Requires="wps">
            <w:drawing>
              <wp:anchor distT="0" distB="0" distL="114300" distR="114300" simplePos="0" relativeHeight="251709440" behindDoc="0" locked="0" layoutInCell="1" allowOverlap="1" wp14:anchorId="0FB9AFE4" wp14:editId="262AF447">
                <wp:simplePos x="0" y="0"/>
                <wp:positionH relativeFrom="column">
                  <wp:posOffset>-706424</wp:posOffset>
                </wp:positionH>
                <wp:positionV relativeFrom="paragraph">
                  <wp:posOffset>1403212</wp:posOffset>
                </wp:positionV>
                <wp:extent cx="838200" cy="1295400"/>
                <wp:effectExtent l="0" t="0" r="228600" b="19050"/>
                <wp:wrapNone/>
                <wp:docPr id="86" name="線吹き出し 1 (枠付き) 86"/>
                <wp:cNvGraphicFramePr/>
                <a:graphic xmlns:a="http://schemas.openxmlformats.org/drawingml/2006/main">
                  <a:graphicData uri="http://schemas.microsoft.com/office/word/2010/wordprocessingShape">
                    <wps:wsp>
                      <wps:cNvSpPr/>
                      <wps:spPr>
                        <a:xfrm>
                          <a:off x="0" y="0"/>
                          <a:ext cx="838200" cy="1295400"/>
                        </a:xfrm>
                        <a:prstGeom prst="borderCallout1">
                          <a:avLst>
                            <a:gd name="adj1" fmla="val 53332"/>
                            <a:gd name="adj2" fmla="val 99284"/>
                            <a:gd name="adj3" fmla="val 40733"/>
                            <a:gd name="adj4" fmla="val 123771"/>
                          </a:avLst>
                        </a:prstGeom>
                        <a:noFill/>
                        <a:ln w="25400" cap="flat" cmpd="sng" algn="ctr">
                          <a:solidFill>
                            <a:srgbClr val="FF0000"/>
                          </a:solidFill>
                          <a:prstDash val="solid"/>
                        </a:ln>
                        <a:effectLst/>
                      </wps:spPr>
                      <wps:txbx>
                        <w:txbxContent>
                          <w:p w14:paraId="1557EAD6" w14:textId="77777777" w:rsidR="00303046" w:rsidRPr="00F21A71" w:rsidRDefault="00303046" w:rsidP="001B0A6E">
                            <w:pPr>
                              <w:spacing w:line="0" w:lineRule="atLeast"/>
                              <w:jc w:val="left"/>
                              <w:rPr>
                                <w:rFonts w:ascii="ＭＳ ゴシック" w:eastAsia="ＭＳ ゴシック" w:hAnsi="ＭＳ ゴシック"/>
                                <w:color w:val="FF0000"/>
                                <w:sz w:val="18"/>
                                <w:szCs w:val="18"/>
                                <w:lang w:eastAsia="ja-JP"/>
                              </w:rPr>
                            </w:pPr>
                            <w:r w:rsidRPr="00F21A71">
                              <w:rPr>
                                <w:rFonts w:ascii="Arial" w:eastAsia="ＭＳ ゴシック" w:hAnsi="Arial" w:cs="Arial" w:hint="eastAsia"/>
                                <w:b/>
                                <w:color w:val="FF0000"/>
                                <w:sz w:val="18"/>
                                <w:szCs w:val="18"/>
                                <w:lang w:val="en-US" w:eastAsia="ja-JP"/>
                              </w:rPr>
                              <w:t xml:space="preserve">Refer to </w:t>
                            </w:r>
                            <w:r w:rsidRPr="00F21A71">
                              <w:rPr>
                                <w:rFonts w:ascii="Arial" w:eastAsia="ＭＳ ゴシック" w:hAnsi="Arial" w:cs="Arial"/>
                                <w:b/>
                                <w:color w:val="FF0000"/>
                                <w:sz w:val="18"/>
                                <w:szCs w:val="18"/>
                                <w:lang w:val="en-US" w:eastAsia="ja-JP"/>
                              </w:rPr>
                              <w:t xml:space="preserve">Form 20 </w:t>
                            </w:r>
                            <w:r w:rsidRPr="00F21A71">
                              <w:rPr>
                                <w:rFonts w:ascii="Arial" w:eastAsia="ＭＳ ゴシック" w:hAnsi="Arial" w:cs="Arial" w:hint="eastAsia"/>
                                <w:b/>
                                <w:color w:val="FF0000"/>
                                <w:sz w:val="18"/>
                                <w:szCs w:val="18"/>
                                <w:lang w:val="en-US" w:eastAsia="ja-JP"/>
                              </w:rPr>
                              <w:t>Page (</w:t>
                            </w:r>
                            <w:r w:rsidRPr="00F21A71">
                              <w:rPr>
                                <w:rFonts w:ascii="Arial" w:eastAsia="ＭＳ ゴシック" w:hAnsi="Arial" w:cs="Arial"/>
                                <w:b/>
                                <w:color w:val="FF0000"/>
                                <w:sz w:val="18"/>
                                <w:szCs w:val="18"/>
                                <w:lang w:val="en-US" w:eastAsia="ja-JP"/>
                              </w:rPr>
                              <w:t>No.3</w:t>
                            </w:r>
                            <w:r w:rsidRPr="00F21A71">
                              <w:rPr>
                                <w:rFonts w:ascii="Arial" w:eastAsia="ＭＳ ゴシック" w:hAnsi="Arial" w:cs="Arial" w:hint="eastAsia"/>
                                <w:b/>
                                <w:color w:val="FF0000"/>
                                <w:sz w:val="18"/>
                                <w:szCs w:val="18"/>
                                <w:lang w:val="en-US" w:eastAsia="ja-JP"/>
                              </w:rPr>
                              <w:t>)</w:t>
                            </w:r>
                            <w:r w:rsidRPr="00F21A71">
                              <w:rPr>
                                <w:rFonts w:ascii="Arial" w:eastAsia="ＭＳ ゴシック" w:hAnsi="Arial" w:cs="Arial"/>
                                <w:b/>
                                <w:color w:val="FF0000"/>
                                <w:sz w:val="18"/>
                                <w:szCs w:val="18"/>
                                <w:lang w:val="en-US" w:eastAsia="ja-JP"/>
                              </w:rPr>
                              <w:t xml:space="preserve"> or Form 21 when entering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9AFE4" id="線吹き出し 1 (枠付き) 86" o:spid="_x0000_s1071" type="#_x0000_t47" style="position:absolute;left:0;text-align:left;margin-left:-55.6pt;margin-top:110.5pt;width:66pt;height:10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" adj="26735,8798,21445,11520" filled="f" strokecolor="red" strokeweight="2pt">
                <v:textbox>
                  <w:txbxContent>
                    <w:p w14:paraId="1557EAD6" w14:textId="77777777" w:rsidR="00303046" w:rsidRPr="00F21A71" w:rsidRDefault="00303046" w:rsidP="001B0A6E">
                      <w:pPr>
                        <w:spacing w:line="0" w:lineRule="atLeast"/>
                        <w:jc w:val="left"/>
                        <w:rPr>
                          <w:rFonts w:ascii="ＭＳ ゴシック" w:eastAsia="ＭＳ ゴシック" w:hAnsi="ＭＳ ゴシック"/>
                          <w:color w:val="FF0000"/>
                          <w:sz w:val="18"/>
                          <w:szCs w:val="18"/>
                          <w:lang w:eastAsia="ja-JP"/>
                        </w:rPr>
                      </w:pPr>
                      <w:r w:rsidRPr="00F21A71">
                        <w:rPr>
                          <w:rFonts w:ascii="Arial" w:eastAsia="ＭＳ ゴシック" w:hAnsi="Arial" w:cs="Arial" w:hint="eastAsia"/>
                          <w:b/>
                          <w:color w:val="FF0000"/>
                          <w:sz w:val="18"/>
                          <w:szCs w:val="18"/>
                          <w:lang w:val="en-US" w:eastAsia="ja-JP"/>
                        </w:rPr>
                        <w:t xml:space="preserve">Refer to </w:t>
                      </w:r>
                      <w:r w:rsidRPr="00F21A71">
                        <w:rPr>
                          <w:rFonts w:ascii="Arial" w:eastAsia="ＭＳ ゴシック" w:hAnsi="Arial" w:cs="Arial"/>
                          <w:b/>
                          <w:color w:val="FF0000"/>
                          <w:sz w:val="18"/>
                          <w:szCs w:val="18"/>
                          <w:lang w:val="en-US" w:eastAsia="ja-JP"/>
                        </w:rPr>
                        <w:t xml:space="preserve">Form 20 </w:t>
                      </w:r>
                      <w:r w:rsidRPr="00F21A71">
                        <w:rPr>
                          <w:rFonts w:ascii="Arial" w:eastAsia="ＭＳ ゴシック" w:hAnsi="Arial" w:cs="Arial" w:hint="eastAsia"/>
                          <w:b/>
                          <w:color w:val="FF0000"/>
                          <w:sz w:val="18"/>
                          <w:szCs w:val="18"/>
                          <w:lang w:val="en-US" w:eastAsia="ja-JP"/>
                        </w:rPr>
                        <w:t>Page (</w:t>
                      </w:r>
                      <w:r w:rsidRPr="00F21A71">
                        <w:rPr>
                          <w:rFonts w:ascii="Arial" w:eastAsia="ＭＳ ゴシック" w:hAnsi="Arial" w:cs="Arial"/>
                          <w:b/>
                          <w:color w:val="FF0000"/>
                          <w:sz w:val="18"/>
                          <w:szCs w:val="18"/>
                          <w:lang w:val="en-US" w:eastAsia="ja-JP"/>
                        </w:rPr>
                        <w:t>No.3</w:t>
                      </w:r>
                      <w:r w:rsidRPr="00F21A71">
                        <w:rPr>
                          <w:rFonts w:ascii="Arial" w:eastAsia="ＭＳ ゴシック" w:hAnsi="Arial" w:cs="Arial" w:hint="eastAsia"/>
                          <w:b/>
                          <w:color w:val="FF0000"/>
                          <w:sz w:val="18"/>
                          <w:szCs w:val="18"/>
                          <w:lang w:val="en-US" w:eastAsia="ja-JP"/>
                        </w:rPr>
                        <w:t>)</w:t>
                      </w:r>
                      <w:r w:rsidRPr="00F21A71">
                        <w:rPr>
                          <w:rFonts w:ascii="Arial" w:eastAsia="ＭＳ ゴシック" w:hAnsi="Arial" w:cs="Arial"/>
                          <w:b/>
                          <w:color w:val="FF0000"/>
                          <w:sz w:val="18"/>
                          <w:szCs w:val="18"/>
                          <w:lang w:val="en-US" w:eastAsia="ja-JP"/>
                        </w:rPr>
                        <w:t xml:space="preserve"> or Form 21 when entering this section.</w:t>
                      </w:r>
                    </w:p>
                  </w:txbxContent>
                </v:textbox>
                <o:callout v:ext="edit" minusx="t"/>
              </v:shape>
            </w:pict>
          </mc:Fallback>
        </mc:AlternateContent>
      </w:r>
      <w:r w:rsidR="00F93A11">
        <w:rPr>
          <w:rFonts w:asciiTheme="majorHAnsi" w:hAnsiTheme="majorHAnsi" w:cstheme="majorHAnsi"/>
          <w:noProof/>
          <w:lang w:val="en-US" w:eastAsia="ja-JP"/>
        </w:rPr>
        <mc:AlternateContent>
          <mc:Choice Requires="wps">
            <w:drawing>
              <wp:anchor distT="0" distB="0" distL="114300" distR="114300" simplePos="0" relativeHeight="251667456" behindDoc="0" locked="0" layoutInCell="1" allowOverlap="1" wp14:anchorId="54FF06C0" wp14:editId="58EA07DB">
                <wp:simplePos x="0" y="0"/>
                <wp:positionH relativeFrom="column">
                  <wp:posOffset>-691946</wp:posOffset>
                </wp:positionH>
                <wp:positionV relativeFrom="paragraph">
                  <wp:posOffset>119751</wp:posOffset>
                </wp:positionV>
                <wp:extent cx="838200" cy="1185593"/>
                <wp:effectExtent l="0" t="0" r="190500" b="14605"/>
                <wp:wrapNone/>
                <wp:docPr id="116" name="線吹き出し 1 (枠付き) 116"/>
                <wp:cNvGraphicFramePr/>
                <a:graphic xmlns:a="http://schemas.openxmlformats.org/drawingml/2006/main">
                  <a:graphicData uri="http://schemas.microsoft.com/office/word/2010/wordprocessingShape">
                    <wps:wsp>
                      <wps:cNvSpPr/>
                      <wps:spPr>
                        <a:xfrm>
                          <a:off x="0" y="0"/>
                          <a:ext cx="838200" cy="1185593"/>
                        </a:xfrm>
                        <a:prstGeom prst="borderCallout1">
                          <a:avLst>
                            <a:gd name="adj1" fmla="val 44907"/>
                            <a:gd name="adj2" fmla="val 99284"/>
                            <a:gd name="adj3" fmla="val 45198"/>
                            <a:gd name="adj4" fmla="val 119816"/>
                          </a:avLst>
                        </a:prstGeom>
                        <a:noFill/>
                        <a:ln w="25400" cap="flat" cmpd="sng" algn="ctr">
                          <a:solidFill>
                            <a:srgbClr val="FF0000"/>
                          </a:solidFill>
                          <a:prstDash val="solid"/>
                        </a:ln>
                        <a:effectLst/>
                      </wps:spPr>
                      <wps:txbx>
                        <w:txbxContent>
                          <w:p w14:paraId="336F8DA2" w14:textId="77777777" w:rsidR="00303046" w:rsidRPr="00922D42" w:rsidRDefault="00303046" w:rsidP="001B0A6E">
                            <w:pPr>
                              <w:spacing w:line="0" w:lineRule="atLeast"/>
                              <w:jc w:val="left"/>
                              <w:rPr>
                                <w:rFonts w:ascii="ＭＳ ゴシック" w:eastAsia="ＭＳ ゴシック" w:hAnsi="ＭＳ ゴシック"/>
                                <w:color w:val="FF0000"/>
                                <w:sz w:val="18"/>
                                <w:szCs w:val="18"/>
                                <w:lang w:eastAsia="ja-JP"/>
                              </w:rPr>
                            </w:pPr>
                            <w:r w:rsidRPr="00922D42">
                              <w:rPr>
                                <w:rFonts w:ascii="Arial" w:eastAsia="ＭＳ ゴシック" w:hAnsi="Arial" w:cs="Arial"/>
                                <w:b/>
                                <w:color w:val="FF0000"/>
                                <w:sz w:val="18"/>
                                <w:szCs w:val="18"/>
                                <w:lang w:val="en-US" w:eastAsia="ja-JP"/>
                              </w:rPr>
                              <w:t>Refer to Form 20 Page (No.3) or Form 21 when entering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F06C0" id="線吹き出し 1 (枠付き) 116" o:spid="_x0000_s1072" type="#_x0000_t47" style="position:absolute;left:0;text-align:left;margin-left:-54.5pt;margin-top:9.45pt;width:66pt;height:9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" adj="25880,9763,21445,9700" filled="f" strokecolor="red" strokeweight="2pt">
                <v:textbox>
                  <w:txbxContent>
                    <w:p w14:paraId="336F8DA2" w14:textId="77777777" w:rsidR="00303046" w:rsidRPr="00922D42" w:rsidRDefault="00303046" w:rsidP="001B0A6E">
                      <w:pPr>
                        <w:spacing w:line="0" w:lineRule="atLeast"/>
                        <w:jc w:val="left"/>
                        <w:rPr>
                          <w:rFonts w:ascii="ＭＳ ゴシック" w:eastAsia="ＭＳ ゴシック" w:hAnsi="ＭＳ ゴシック"/>
                          <w:color w:val="FF0000"/>
                          <w:sz w:val="18"/>
                          <w:szCs w:val="18"/>
                          <w:lang w:eastAsia="ja-JP"/>
                        </w:rPr>
                      </w:pPr>
                      <w:r w:rsidRPr="00922D42">
                        <w:rPr>
                          <w:rFonts w:ascii="Arial" w:eastAsia="ＭＳ ゴシック" w:hAnsi="Arial" w:cs="Arial"/>
                          <w:b/>
                          <w:color w:val="FF0000"/>
                          <w:sz w:val="18"/>
                          <w:szCs w:val="18"/>
                          <w:lang w:val="en-US" w:eastAsia="ja-JP"/>
                        </w:rPr>
                        <w:t>Refer to Form 20 Page (No.3) or Form 21 when entering this section.</w:t>
                      </w:r>
                    </w:p>
                  </w:txbxContent>
                </v:textbox>
                <o:callout v:ext="edit" minusx="t" minusy="t"/>
              </v:shape>
            </w:pict>
          </mc:Fallback>
        </mc:AlternateContent>
      </w:r>
      <w:r w:rsidR="00E86197" w:rsidRPr="00823130">
        <w:rPr>
          <w:rFonts w:asciiTheme="majorHAnsi" w:hAnsiTheme="majorHAnsi" w:cstheme="majorHAnsi"/>
        </w:rPr>
        <w:t xml:space="preserve"> </w:t>
      </w:r>
      <w:r w:rsidR="00D5213E" w:rsidRPr="00D5213E">
        <w:rPr>
          <w:rFonts w:asciiTheme="majorHAnsi" w:hAnsiTheme="majorHAnsi" w:cstheme="majorHAnsi"/>
        </w:rPr>
        <w:t>(12) Status of the fund (excluding Electronically Recorded Transferable Rights That Must</w:t>
      </w:r>
      <w:r w:rsidR="00685E47">
        <w:rPr>
          <w:rFonts w:asciiTheme="majorHAnsi" w:hAnsiTheme="majorHAnsi" w:cstheme="majorHAnsi"/>
        </w:rPr>
        <w:t xml:space="preserve"> </w:t>
      </w:r>
      <w:r w:rsidR="00D5213E" w:rsidRPr="00D5213E">
        <w:rPr>
          <w:rFonts w:asciiTheme="majorHAnsi" w:hAnsiTheme="majorHAnsi" w:cstheme="majorHAnsi"/>
        </w:rPr>
        <w:t>Be</w:t>
      </w:r>
      <w:r w:rsidR="00BE1B1C">
        <w:rPr>
          <w:rFonts w:asciiTheme="majorHAnsi" w:hAnsiTheme="majorHAnsi" w:cstheme="majorHAnsi" w:hint="eastAsia"/>
          <w:lang w:eastAsia="ja-JP"/>
        </w:rPr>
        <w:t xml:space="preserve"> </w:t>
      </w:r>
      <w:r w:rsidR="00D5213E" w:rsidRPr="00D5213E">
        <w:rPr>
          <w:rFonts w:asciiTheme="majorHAnsi" w:hAnsiTheme="majorHAnsi" w:cstheme="majorHAnsi"/>
        </w:rPr>
        <w:t>Indicated on Securities, etc.)</w:t>
      </w:r>
    </w:p>
    <w:tbl>
      <w:tblPr>
        <w:tblW w:w="8697"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403"/>
        <w:gridCol w:w="13"/>
        <w:gridCol w:w="88"/>
        <w:gridCol w:w="16"/>
        <w:gridCol w:w="833"/>
        <w:gridCol w:w="219"/>
        <w:gridCol w:w="515"/>
        <w:gridCol w:w="308"/>
        <w:gridCol w:w="401"/>
        <w:gridCol w:w="120"/>
        <w:gridCol w:w="7"/>
        <w:gridCol w:w="31"/>
        <w:gridCol w:w="579"/>
        <w:gridCol w:w="7"/>
        <w:gridCol w:w="106"/>
        <w:gridCol w:w="426"/>
        <w:gridCol w:w="513"/>
        <w:gridCol w:w="195"/>
        <w:gridCol w:w="1730"/>
      </w:tblGrid>
      <w:tr w:rsidR="00E86197" w:rsidRPr="000473AC" w14:paraId="6939C7BD" w14:textId="77777777" w:rsidTr="00C50E5D">
        <w:trPr>
          <w:trHeight w:val="147"/>
        </w:trPr>
        <w:tc>
          <w:tcPr>
            <w:tcW w:w="2187" w:type="dxa"/>
            <w:tcBorders>
              <w:top w:val="single" w:sz="4" w:space="0" w:color="auto"/>
            </w:tcBorders>
            <w:shd w:val="clear" w:color="auto" w:fill="auto"/>
            <w:vAlign w:val="center"/>
          </w:tcPr>
          <w:p w14:paraId="739BA392" w14:textId="77777777" w:rsidR="00E86197" w:rsidRPr="00823130" w:rsidRDefault="001B0A6E" w:rsidP="00853611">
            <w:pPr>
              <w:jc w:val="lef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66432" behindDoc="0" locked="0" layoutInCell="1" allowOverlap="1" wp14:anchorId="2615798E" wp14:editId="253C4203">
                      <wp:simplePos x="0" y="0"/>
                      <wp:positionH relativeFrom="column">
                        <wp:posOffset>-76200</wp:posOffset>
                      </wp:positionH>
                      <wp:positionV relativeFrom="paragraph">
                        <wp:posOffset>-1270</wp:posOffset>
                      </wp:positionV>
                      <wp:extent cx="1371600" cy="689610"/>
                      <wp:effectExtent l="0" t="0" r="19050" b="15240"/>
                      <wp:wrapNone/>
                      <wp:docPr id="115" name="正方形/長方形 115"/>
                      <wp:cNvGraphicFramePr/>
                      <a:graphic xmlns:a="http://schemas.openxmlformats.org/drawingml/2006/main">
                        <a:graphicData uri="http://schemas.microsoft.com/office/word/2010/wordprocessingShape">
                          <wps:wsp>
                            <wps:cNvSpPr/>
                            <wps:spPr>
                              <a:xfrm>
                                <a:off x="0" y="0"/>
                                <a:ext cx="1371600" cy="690113"/>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4E40" id="正方形/長方形 115" o:spid="_x0000_s1026" style="position:absolute;left:0;text-align:left;margin-left:-6pt;margin-top:-.1pt;width:108pt;height:54.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" filled="f" strokecolor="red" strokeweight="2pt"/>
                  </w:pict>
                </mc:Fallback>
              </mc:AlternateContent>
            </w:r>
            <w:r w:rsidR="00E86197" w:rsidRPr="00823130">
              <w:rPr>
                <w:rFonts w:asciiTheme="majorHAnsi" w:hAnsiTheme="majorHAnsi" w:cstheme="majorHAnsi"/>
              </w:rPr>
              <w:t>Names of the Invested Business Equity</w:t>
            </w:r>
          </w:p>
        </w:tc>
        <w:tc>
          <w:tcPr>
            <w:tcW w:w="6510" w:type="dxa"/>
            <w:gridSpan w:val="19"/>
            <w:tcBorders>
              <w:top w:val="single" w:sz="4" w:space="0" w:color="auto"/>
            </w:tcBorders>
            <w:shd w:val="clear" w:color="auto" w:fill="auto"/>
          </w:tcPr>
          <w:p w14:paraId="34DEFA6C" w14:textId="06C1F96F" w:rsidR="00E86197" w:rsidRPr="00823130" w:rsidRDefault="00D5213E" w:rsidP="00853611">
            <w:pPr>
              <w:rPr>
                <w:rFonts w:asciiTheme="majorHAnsi" w:hAnsiTheme="majorHAnsi" w:cstheme="majorHAnsi"/>
                <w:color w:val="FF0000"/>
              </w:rPr>
            </w:pPr>
            <w:r>
              <w:rPr>
                <w:rFonts w:asciiTheme="majorHAnsi" w:hAnsiTheme="majorHAnsi" w:cstheme="majorHAnsi"/>
                <w:noProof/>
                <w:lang w:val="en-US" w:eastAsia="ja-JP"/>
              </w:rPr>
              <mc:AlternateContent>
                <mc:Choice Requires="wps">
                  <w:drawing>
                    <wp:anchor distT="0" distB="0" distL="114300" distR="114300" simplePos="0" relativeHeight="251714560" behindDoc="0" locked="0" layoutInCell="1" allowOverlap="1" wp14:anchorId="7205A392" wp14:editId="13BD44AF">
                      <wp:simplePos x="0" y="0"/>
                      <wp:positionH relativeFrom="column">
                        <wp:posOffset>1070141</wp:posOffset>
                      </wp:positionH>
                      <wp:positionV relativeFrom="paragraph">
                        <wp:posOffset>3589</wp:posOffset>
                      </wp:positionV>
                      <wp:extent cx="3409950" cy="542925"/>
                      <wp:effectExtent l="0" t="0" r="19050" b="161925"/>
                      <wp:wrapNone/>
                      <wp:docPr id="118" name="線吹き出し 1 (枠付き) 118"/>
                      <wp:cNvGraphicFramePr/>
                      <a:graphic xmlns:a="http://schemas.openxmlformats.org/drawingml/2006/main">
                        <a:graphicData uri="http://schemas.microsoft.com/office/word/2010/wordprocessingShape">
                          <wps:wsp>
                            <wps:cNvSpPr/>
                            <wps:spPr>
                              <a:xfrm>
                                <a:off x="0" y="0"/>
                                <a:ext cx="3409950" cy="542925"/>
                              </a:xfrm>
                              <a:prstGeom prst="borderCallout1">
                                <a:avLst>
                                  <a:gd name="adj1" fmla="val 99192"/>
                                  <a:gd name="adj2" fmla="val 50115"/>
                                  <a:gd name="adj3" fmla="val 123158"/>
                                  <a:gd name="adj4" fmla="val 50102"/>
                                </a:avLst>
                              </a:prstGeom>
                              <a:solidFill>
                                <a:sysClr val="window" lastClr="FFFFFF"/>
                              </a:solidFill>
                              <a:ln w="25400" cap="flat" cmpd="sng" algn="ctr">
                                <a:solidFill>
                                  <a:srgbClr val="FF0000"/>
                                </a:solidFill>
                                <a:prstDash val="solid"/>
                              </a:ln>
                              <a:effectLst/>
                            </wps:spPr>
                            <wps:txbx>
                              <w:txbxContent>
                                <w:p w14:paraId="085D73E9" w14:textId="77777777" w:rsidR="00303046" w:rsidRPr="001B0A6E" w:rsidRDefault="00303046" w:rsidP="00434ADF">
                                  <w:pPr>
                                    <w:spacing w:line="0" w:lineRule="atLeast"/>
                                    <w:rPr>
                                      <w:rFonts w:asciiTheme="majorHAnsi" w:eastAsia="ＭＳ ゴシック" w:hAnsiTheme="majorHAnsi" w:cstheme="majorHAnsi"/>
                                      <w:b/>
                                      <w:color w:val="FF0000"/>
                                      <w:sz w:val="18"/>
                                      <w:szCs w:val="18"/>
                                    </w:rPr>
                                  </w:pPr>
                                  <w:r w:rsidRPr="001B0A6E">
                                    <w:rPr>
                                      <w:rFonts w:asciiTheme="majorHAnsi" w:hAnsiTheme="majorHAnsi" w:cstheme="majorHAnsi"/>
                                      <w:b/>
                                      <w:color w:val="FF0000"/>
                                      <w:sz w:val="18"/>
                                      <w:lang w:eastAsia="ja-JP"/>
                                    </w:rPr>
                                    <w:t>Enter instrument</w:t>
                                  </w:r>
                                  <w:r w:rsidRPr="001B0A6E">
                                    <w:rPr>
                                      <w:rFonts w:asciiTheme="majorHAnsi" w:hAnsiTheme="majorHAnsi" w:cstheme="majorHAnsi"/>
                                      <w:b/>
                                      <w:color w:val="FF0000"/>
                                      <w:sz w:val="18"/>
                                    </w:rPr>
                                    <w:t xml:space="preserve"> types and </w:t>
                                  </w:r>
                                  <w:r w:rsidRPr="001B0A6E">
                                    <w:rPr>
                                      <w:rFonts w:asciiTheme="majorHAnsi" w:hAnsiTheme="majorHAnsi" w:cstheme="majorHAnsi"/>
                                      <w:b/>
                                      <w:color w:val="FF0000"/>
                                      <w:sz w:val="18"/>
                                      <w:lang w:eastAsia="ja-JP"/>
                                    </w:rPr>
                                    <w:t>o</w:t>
                                  </w:r>
                                  <w:r w:rsidRPr="001B0A6E">
                                    <w:rPr>
                                      <w:rFonts w:asciiTheme="majorHAnsi" w:hAnsiTheme="majorHAnsi" w:cstheme="majorHAnsi"/>
                                      <w:b/>
                                      <w:color w:val="FF0000"/>
                                      <w:sz w:val="18"/>
                                    </w:rPr>
                                    <w:t>utline</w:t>
                                  </w:r>
                                  <w:r w:rsidRPr="001B0A6E">
                                    <w:rPr>
                                      <w:rFonts w:asciiTheme="majorHAnsi" w:hAnsiTheme="majorHAnsi" w:cstheme="majorHAnsi"/>
                                      <w:b/>
                                      <w:color w:val="FF0000"/>
                                      <w:sz w:val="18"/>
                                      <w:lang w:eastAsia="ja-JP"/>
                                    </w:rPr>
                                    <w:t xml:space="preserve"> of</w:t>
                                  </w:r>
                                  <w:r w:rsidRPr="001B0A6E">
                                    <w:rPr>
                                      <w:rFonts w:asciiTheme="majorHAnsi" w:hAnsiTheme="majorHAnsi" w:cstheme="majorHAnsi"/>
                                      <w:b/>
                                      <w:color w:val="FF0000"/>
                                      <w:sz w:val="18"/>
                                    </w:rPr>
                                    <w:t xml:space="preserve"> investment policies, strategies, etc.</w:t>
                                  </w:r>
                                  <w:r w:rsidRPr="001B0A6E">
                                    <w:rPr>
                                      <w:rFonts w:asciiTheme="majorHAnsi" w:hAnsiTheme="majorHAnsi" w:cstheme="majorHAnsi"/>
                                      <w:b/>
                                      <w:color w:val="FF0000"/>
                                      <w:sz w:val="18"/>
                                      <w:lang w:eastAsia="ja-JP"/>
                                    </w:rPr>
                                    <w:t>,</w:t>
                                  </w:r>
                                  <w:r w:rsidRPr="001B0A6E">
                                    <w:rPr>
                                      <w:rFonts w:asciiTheme="majorHAnsi" w:hAnsiTheme="majorHAnsi" w:cstheme="majorHAnsi"/>
                                      <w:b/>
                                      <w:color w:val="FF0000"/>
                                      <w:sz w:val="18"/>
                                    </w:rPr>
                                    <w:t xml:space="preserve"> related to </w:t>
                                  </w:r>
                                  <w:r w:rsidRPr="001B0A6E">
                                    <w:rPr>
                                      <w:rFonts w:asciiTheme="majorHAnsi" w:hAnsiTheme="majorHAnsi" w:cstheme="majorHAnsi"/>
                                      <w:b/>
                                      <w:color w:val="FF0000"/>
                                      <w:sz w:val="18"/>
                                      <w:szCs w:val="18"/>
                                    </w:rPr>
                                    <w:t>Invested Business Equity</w:t>
                                  </w:r>
                                  <w:r w:rsidRPr="001B0A6E">
                                    <w:rPr>
                                      <w:rFonts w:asciiTheme="majorHAnsi" w:hAnsiTheme="majorHAnsi" w:cstheme="majorHAnsi"/>
                                      <w:b/>
                                      <w:color w:val="FF0000"/>
                                      <w:sz w:val="18"/>
                                    </w:rPr>
                                    <w:t xml:space="preserve"> in accordance with "Table 1</w:t>
                                  </w:r>
                                  <w:r w:rsidRPr="001B0A6E">
                                    <w:rPr>
                                      <w:rFonts w:asciiTheme="majorHAnsi" w:hAnsiTheme="majorHAnsi" w:cstheme="majorHAnsi"/>
                                      <w:b/>
                                      <w:color w:val="FF0000"/>
                                      <w:sz w:val="18"/>
                                      <w:lang w:eastAsia="ja-JP"/>
                                    </w:rPr>
                                    <w:t>.</w:t>
                                  </w:r>
                                  <w:r w:rsidRPr="001B0A6E">
                                    <w:rPr>
                                      <w:rFonts w:asciiTheme="majorHAnsi" w:hAnsiTheme="majorHAnsi" w:cstheme="majorHAnsi"/>
                                      <w:b/>
                                      <w:color w:val="FF0000"/>
                                      <w:sz w:val="18"/>
                                    </w:rPr>
                                    <w:t>"</w:t>
                                  </w:r>
                                </w:p>
                                <w:p w14:paraId="0434625B" w14:textId="77777777" w:rsidR="00303046" w:rsidRPr="001B0A6E" w:rsidRDefault="00303046" w:rsidP="00434ADF">
                                  <w:pPr>
                                    <w:spacing w:line="0" w:lineRule="atLeast"/>
                                    <w:jc w:val="left"/>
                                    <w:rPr>
                                      <w:rFonts w:ascii="ＭＳ ゴシック" w:eastAsia="ＭＳ ゴシック" w:hAnsi="ＭＳ ゴシック"/>
                                      <w:b/>
                                      <w:color w:val="FF0000"/>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05A392" id="線吹き出し 1 (枠付き) 118" o:spid="_x0000_s1073" type="#_x0000_t47" style="position:absolute;left:0;text-align:left;margin-left:84.25pt;margin-top:.3pt;width:268.5pt;height:42.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" adj="10822,26602,10825,21425" fillcolor="window" strokecolor="red" strokeweight="2pt">
                      <v:textbox>
                        <w:txbxContent>
                          <w:p w14:paraId="085D73E9" w14:textId="77777777" w:rsidR="00303046" w:rsidRPr="001B0A6E" w:rsidRDefault="00303046" w:rsidP="00434ADF">
                            <w:pPr>
                              <w:spacing w:line="0" w:lineRule="atLeast"/>
                              <w:rPr>
                                <w:rFonts w:asciiTheme="majorHAnsi" w:eastAsia="ＭＳ ゴシック" w:hAnsiTheme="majorHAnsi" w:cstheme="majorHAnsi"/>
                                <w:b/>
                                <w:color w:val="FF0000"/>
                                <w:sz w:val="18"/>
                                <w:szCs w:val="18"/>
                              </w:rPr>
                            </w:pPr>
                            <w:r w:rsidRPr="001B0A6E">
                              <w:rPr>
                                <w:rFonts w:asciiTheme="majorHAnsi" w:hAnsiTheme="majorHAnsi" w:cstheme="majorHAnsi"/>
                                <w:b/>
                                <w:color w:val="FF0000"/>
                                <w:sz w:val="18"/>
                                <w:lang w:eastAsia="ja-JP"/>
                              </w:rPr>
                              <w:t>Enter instrument</w:t>
                            </w:r>
                            <w:r w:rsidRPr="001B0A6E">
                              <w:rPr>
                                <w:rFonts w:asciiTheme="majorHAnsi" w:hAnsiTheme="majorHAnsi" w:cstheme="majorHAnsi"/>
                                <w:b/>
                                <w:color w:val="FF0000"/>
                                <w:sz w:val="18"/>
                              </w:rPr>
                              <w:t xml:space="preserve"> types and </w:t>
                            </w:r>
                            <w:r w:rsidRPr="001B0A6E">
                              <w:rPr>
                                <w:rFonts w:asciiTheme="majorHAnsi" w:hAnsiTheme="majorHAnsi" w:cstheme="majorHAnsi"/>
                                <w:b/>
                                <w:color w:val="FF0000"/>
                                <w:sz w:val="18"/>
                                <w:lang w:eastAsia="ja-JP"/>
                              </w:rPr>
                              <w:t>o</w:t>
                            </w:r>
                            <w:r w:rsidRPr="001B0A6E">
                              <w:rPr>
                                <w:rFonts w:asciiTheme="majorHAnsi" w:hAnsiTheme="majorHAnsi" w:cstheme="majorHAnsi"/>
                                <w:b/>
                                <w:color w:val="FF0000"/>
                                <w:sz w:val="18"/>
                              </w:rPr>
                              <w:t>utline</w:t>
                            </w:r>
                            <w:r w:rsidRPr="001B0A6E">
                              <w:rPr>
                                <w:rFonts w:asciiTheme="majorHAnsi" w:hAnsiTheme="majorHAnsi" w:cstheme="majorHAnsi"/>
                                <w:b/>
                                <w:color w:val="FF0000"/>
                                <w:sz w:val="18"/>
                                <w:lang w:eastAsia="ja-JP"/>
                              </w:rPr>
                              <w:t xml:space="preserve"> of</w:t>
                            </w:r>
                            <w:r w:rsidRPr="001B0A6E">
                              <w:rPr>
                                <w:rFonts w:asciiTheme="majorHAnsi" w:hAnsiTheme="majorHAnsi" w:cstheme="majorHAnsi"/>
                                <w:b/>
                                <w:color w:val="FF0000"/>
                                <w:sz w:val="18"/>
                              </w:rPr>
                              <w:t xml:space="preserve"> investment policies, strategies, etc.</w:t>
                            </w:r>
                            <w:r w:rsidRPr="001B0A6E">
                              <w:rPr>
                                <w:rFonts w:asciiTheme="majorHAnsi" w:hAnsiTheme="majorHAnsi" w:cstheme="majorHAnsi"/>
                                <w:b/>
                                <w:color w:val="FF0000"/>
                                <w:sz w:val="18"/>
                                <w:lang w:eastAsia="ja-JP"/>
                              </w:rPr>
                              <w:t>,</w:t>
                            </w:r>
                            <w:r w:rsidRPr="001B0A6E">
                              <w:rPr>
                                <w:rFonts w:asciiTheme="majorHAnsi" w:hAnsiTheme="majorHAnsi" w:cstheme="majorHAnsi"/>
                                <w:b/>
                                <w:color w:val="FF0000"/>
                                <w:sz w:val="18"/>
                              </w:rPr>
                              <w:t xml:space="preserve"> related to </w:t>
                            </w:r>
                            <w:r w:rsidRPr="001B0A6E">
                              <w:rPr>
                                <w:rFonts w:asciiTheme="majorHAnsi" w:hAnsiTheme="majorHAnsi" w:cstheme="majorHAnsi"/>
                                <w:b/>
                                <w:color w:val="FF0000"/>
                                <w:sz w:val="18"/>
                                <w:szCs w:val="18"/>
                              </w:rPr>
                              <w:t>Invested Business Equity</w:t>
                            </w:r>
                            <w:r w:rsidRPr="001B0A6E">
                              <w:rPr>
                                <w:rFonts w:asciiTheme="majorHAnsi" w:hAnsiTheme="majorHAnsi" w:cstheme="majorHAnsi"/>
                                <w:b/>
                                <w:color w:val="FF0000"/>
                                <w:sz w:val="18"/>
                              </w:rPr>
                              <w:t xml:space="preserve"> in accordance with "Table 1</w:t>
                            </w:r>
                            <w:r w:rsidRPr="001B0A6E">
                              <w:rPr>
                                <w:rFonts w:asciiTheme="majorHAnsi" w:hAnsiTheme="majorHAnsi" w:cstheme="majorHAnsi"/>
                                <w:b/>
                                <w:color w:val="FF0000"/>
                                <w:sz w:val="18"/>
                                <w:lang w:eastAsia="ja-JP"/>
                              </w:rPr>
                              <w:t>.</w:t>
                            </w:r>
                            <w:r w:rsidRPr="001B0A6E">
                              <w:rPr>
                                <w:rFonts w:asciiTheme="majorHAnsi" w:hAnsiTheme="majorHAnsi" w:cstheme="majorHAnsi"/>
                                <w:b/>
                                <w:color w:val="FF0000"/>
                                <w:sz w:val="18"/>
                              </w:rPr>
                              <w:t>"</w:t>
                            </w:r>
                          </w:p>
                          <w:p w14:paraId="0434625B" w14:textId="77777777" w:rsidR="00303046" w:rsidRPr="001B0A6E" w:rsidRDefault="00303046" w:rsidP="00434ADF">
                            <w:pPr>
                              <w:spacing w:line="0" w:lineRule="atLeast"/>
                              <w:jc w:val="left"/>
                              <w:rPr>
                                <w:rFonts w:ascii="ＭＳ ゴシック" w:eastAsia="ＭＳ ゴシック" w:hAnsi="ＭＳ ゴシック"/>
                                <w:b/>
                                <w:color w:val="FF0000"/>
                                <w:sz w:val="18"/>
                                <w:szCs w:val="18"/>
                                <w:lang w:eastAsia="ja-JP"/>
                              </w:rPr>
                            </w:pPr>
                          </w:p>
                        </w:txbxContent>
                      </v:textbox>
                      <o:callout v:ext="edit" minusy="t"/>
                    </v:shape>
                  </w:pict>
                </mc:Fallback>
              </mc:AlternateContent>
            </w:r>
            <w:r w:rsidR="00E86197" w:rsidRPr="00823130">
              <w:rPr>
                <w:rFonts w:asciiTheme="majorHAnsi" w:hAnsiTheme="majorHAnsi" w:cstheme="majorHAnsi" w:hint="eastAsia"/>
                <w:color w:val="FF0000"/>
              </w:rPr>
              <w:t>●●</w:t>
            </w:r>
            <w:r w:rsidR="00E86197" w:rsidRPr="00823130">
              <w:rPr>
                <w:rFonts w:asciiTheme="majorHAnsi" w:hAnsiTheme="majorHAnsi" w:cstheme="majorHAnsi"/>
                <w:color w:val="FF0000"/>
              </w:rPr>
              <w:t xml:space="preserve"> Fund No. 1</w:t>
            </w:r>
          </w:p>
        </w:tc>
      </w:tr>
      <w:tr w:rsidR="00E86197" w:rsidRPr="000473AC" w14:paraId="557BC102" w14:textId="77777777" w:rsidTr="00C50E5D">
        <w:trPr>
          <w:trHeight w:val="720"/>
        </w:trPr>
        <w:tc>
          <w:tcPr>
            <w:tcW w:w="2187" w:type="dxa"/>
            <w:vMerge w:val="restart"/>
            <w:shd w:val="clear" w:color="auto" w:fill="auto"/>
            <w:vAlign w:val="center"/>
          </w:tcPr>
          <w:p w14:paraId="68B09AF0" w14:textId="238711DC" w:rsidR="00E86197" w:rsidRPr="00823130" w:rsidRDefault="00E86197" w:rsidP="001B0A6E">
            <w:pPr>
              <w:jc w:val="left"/>
              <w:rPr>
                <w:rFonts w:asciiTheme="majorHAnsi" w:hAnsiTheme="majorHAnsi" w:cstheme="majorHAnsi"/>
              </w:rPr>
            </w:pPr>
            <w:r w:rsidRPr="00823130">
              <w:rPr>
                <w:rFonts w:asciiTheme="majorHAnsi" w:hAnsiTheme="majorHAnsi" w:cstheme="majorHAnsi"/>
              </w:rPr>
              <w:t>Details of the Invested Business</w:t>
            </w:r>
          </w:p>
        </w:tc>
        <w:tc>
          <w:tcPr>
            <w:tcW w:w="1572" w:type="dxa"/>
            <w:gridSpan w:val="6"/>
            <w:tcBorders>
              <w:bottom w:val="single" w:sz="4" w:space="0" w:color="auto"/>
            </w:tcBorders>
            <w:shd w:val="clear" w:color="auto" w:fill="auto"/>
          </w:tcPr>
          <w:p w14:paraId="5A34DE00" w14:textId="77777777" w:rsidR="00E86197" w:rsidRPr="00823130" w:rsidRDefault="00E86197" w:rsidP="00853611">
            <w:pPr>
              <w:rPr>
                <w:rFonts w:asciiTheme="majorHAnsi" w:hAnsiTheme="majorHAnsi" w:cstheme="majorHAnsi"/>
                <w:color w:val="FF0000"/>
                <w:lang w:eastAsia="ja-JP"/>
              </w:rPr>
            </w:pPr>
            <w:r>
              <w:rPr>
                <w:rFonts w:asciiTheme="majorHAnsi" w:hAnsiTheme="majorHAnsi" w:cstheme="majorHAnsi"/>
                <w:noProof/>
                <w:color w:val="FF0000"/>
                <w:lang w:val="en-US" w:eastAsia="ja-JP"/>
              </w:rPr>
              <mc:AlternateContent>
                <mc:Choice Requires="wps">
                  <w:drawing>
                    <wp:anchor distT="0" distB="0" distL="114300" distR="114300" simplePos="0" relativeHeight="251668480" behindDoc="0" locked="0" layoutInCell="1" allowOverlap="1" wp14:anchorId="1ED2CB41" wp14:editId="5F00AE03">
                      <wp:simplePos x="0" y="0"/>
                      <wp:positionH relativeFrom="column">
                        <wp:posOffset>-84455</wp:posOffset>
                      </wp:positionH>
                      <wp:positionV relativeFrom="paragraph">
                        <wp:posOffset>-25400</wp:posOffset>
                      </wp:positionV>
                      <wp:extent cx="3990975" cy="948905"/>
                      <wp:effectExtent l="0" t="0" r="28575" b="22860"/>
                      <wp:wrapNone/>
                      <wp:docPr id="117" name="正方形/長方形 117"/>
                      <wp:cNvGraphicFramePr/>
                      <a:graphic xmlns:a="http://schemas.openxmlformats.org/drawingml/2006/main">
                        <a:graphicData uri="http://schemas.microsoft.com/office/word/2010/wordprocessingShape">
                          <wps:wsp>
                            <wps:cNvSpPr/>
                            <wps:spPr>
                              <a:xfrm flipV="1">
                                <a:off x="0" y="0"/>
                                <a:ext cx="3990975" cy="94890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FC675" id="正方形/長方形 117" o:spid="_x0000_s1026" style="position:absolute;left:0;text-align:left;margin-left:-6.65pt;margin-top:-2pt;width:314.25pt;height:74.7pt;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" filled="f" strokecolor="red" strokeweight="2pt"/>
                  </w:pict>
                </mc:Fallback>
              </mc:AlternateContent>
            </w:r>
            <w:r w:rsidRPr="00823130">
              <w:rPr>
                <w:rFonts w:asciiTheme="majorHAnsi" w:hAnsiTheme="majorHAnsi" w:cstheme="majorHAnsi"/>
                <w:color w:val="FF0000"/>
                <w:lang w:eastAsia="ja-JP"/>
              </w:rPr>
              <w:t>(Type of instrument)</w:t>
            </w:r>
          </w:p>
        </w:tc>
        <w:tc>
          <w:tcPr>
            <w:tcW w:w="4938" w:type="dxa"/>
            <w:gridSpan w:val="13"/>
            <w:tcBorders>
              <w:bottom w:val="single" w:sz="4" w:space="0" w:color="auto"/>
            </w:tcBorders>
            <w:shd w:val="clear" w:color="auto" w:fill="auto"/>
          </w:tcPr>
          <w:p w14:paraId="393586A9" w14:textId="6B21B24C" w:rsidR="00E86197" w:rsidRPr="00823130" w:rsidRDefault="00E86197" w:rsidP="00853611">
            <w:pPr>
              <w:rPr>
                <w:rFonts w:asciiTheme="majorHAnsi" w:hAnsiTheme="majorHAnsi" w:cstheme="majorHAnsi"/>
                <w:lang w:eastAsia="ja-JP"/>
              </w:rPr>
            </w:pPr>
            <w:r w:rsidRPr="00823130">
              <w:rPr>
                <w:rFonts w:asciiTheme="majorHAnsi" w:hAnsiTheme="majorHAnsi" w:cstheme="majorHAnsi"/>
                <w:color w:val="FF0000"/>
                <w:lang w:eastAsia="ja-JP"/>
              </w:rPr>
              <w:t>(Description)</w:t>
            </w:r>
            <w:r w:rsidRPr="003D66F9">
              <w:rPr>
                <w:rFonts w:ascii="ＭＳ 明朝" w:hAnsi="ＭＳ 明朝" w:hint="eastAsia"/>
                <w:noProof/>
                <w:color w:val="FF0000"/>
                <w:kern w:val="0"/>
                <w:szCs w:val="21"/>
                <w:lang w:val="en-US" w:eastAsia="ja-JP"/>
              </w:rPr>
              <w:t xml:space="preserve"> </w:t>
            </w:r>
          </w:p>
        </w:tc>
      </w:tr>
      <w:tr w:rsidR="00E86197" w:rsidRPr="000473AC" w14:paraId="5540FB88" w14:textId="77777777" w:rsidTr="00C50E5D">
        <w:trPr>
          <w:trHeight w:val="708"/>
        </w:trPr>
        <w:tc>
          <w:tcPr>
            <w:tcW w:w="2187" w:type="dxa"/>
            <w:vMerge/>
            <w:tcBorders>
              <w:bottom w:val="single" w:sz="4" w:space="0" w:color="auto"/>
            </w:tcBorders>
            <w:shd w:val="clear" w:color="auto" w:fill="auto"/>
            <w:vAlign w:val="center"/>
          </w:tcPr>
          <w:p w14:paraId="07A84BBD" w14:textId="77777777" w:rsidR="00E86197" w:rsidRPr="00823130" w:rsidRDefault="00E86197" w:rsidP="00853611">
            <w:pPr>
              <w:rPr>
                <w:rFonts w:asciiTheme="majorHAnsi" w:hAnsiTheme="majorHAnsi" w:cstheme="majorHAnsi"/>
              </w:rPr>
            </w:pPr>
          </w:p>
        </w:tc>
        <w:tc>
          <w:tcPr>
            <w:tcW w:w="1572" w:type="dxa"/>
            <w:gridSpan w:val="6"/>
            <w:tcBorders>
              <w:bottom w:val="single" w:sz="4" w:space="0" w:color="auto"/>
            </w:tcBorders>
            <w:shd w:val="clear" w:color="auto" w:fill="auto"/>
          </w:tcPr>
          <w:p w14:paraId="5E6E3540" w14:textId="77777777" w:rsidR="00E86197" w:rsidRPr="00823130" w:rsidRDefault="00E86197" w:rsidP="00853611">
            <w:pPr>
              <w:rPr>
                <w:rFonts w:asciiTheme="majorHAnsi" w:hAnsiTheme="majorHAnsi" w:cstheme="majorHAnsi"/>
                <w:color w:val="FF0000"/>
                <w:lang w:eastAsia="ja-JP"/>
              </w:rPr>
            </w:pPr>
            <w:r w:rsidRPr="00823130">
              <w:rPr>
                <w:rFonts w:asciiTheme="majorHAnsi" w:hAnsiTheme="majorHAnsi" w:cstheme="majorHAnsi"/>
                <w:color w:val="FF0000"/>
                <w:lang w:eastAsia="ja-JP"/>
              </w:rPr>
              <w:t>Hedge fund</w:t>
            </w:r>
          </w:p>
        </w:tc>
        <w:tc>
          <w:tcPr>
            <w:tcW w:w="4938" w:type="dxa"/>
            <w:gridSpan w:val="13"/>
            <w:tcBorders>
              <w:bottom w:val="single" w:sz="4" w:space="0" w:color="auto"/>
            </w:tcBorders>
            <w:shd w:val="clear" w:color="auto" w:fill="auto"/>
          </w:tcPr>
          <w:p w14:paraId="44FDBCCE" w14:textId="77777777" w:rsidR="00E86197" w:rsidRPr="00823130" w:rsidRDefault="00E86197" w:rsidP="00853611">
            <w:pPr>
              <w:rPr>
                <w:rFonts w:asciiTheme="majorHAnsi" w:hAnsiTheme="majorHAnsi" w:cstheme="majorHAnsi"/>
                <w:noProof/>
                <w:color w:val="FF0000"/>
              </w:rPr>
            </w:pPr>
            <w:r w:rsidRPr="00823130">
              <w:rPr>
                <w:rFonts w:asciiTheme="majorHAnsi" w:hAnsiTheme="majorHAnsi" w:cstheme="majorHAnsi"/>
                <w:noProof/>
                <w:color w:val="FF0000"/>
              </w:rPr>
              <w:t>*Enter in accordance with the notes in Table 1.</w:t>
            </w:r>
          </w:p>
        </w:tc>
      </w:tr>
      <w:tr w:rsidR="00E86197" w:rsidRPr="000473AC" w14:paraId="23D67295" w14:textId="77777777" w:rsidTr="00C50E5D">
        <w:trPr>
          <w:trHeight w:val="1408"/>
        </w:trPr>
        <w:tc>
          <w:tcPr>
            <w:tcW w:w="2187" w:type="dxa"/>
            <w:shd w:val="clear" w:color="auto" w:fill="auto"/>
            <w:vAlign w:val="center"/>
          </w:tcPr>
          <w:p w14:paraId="38FE824C" w14:textId="77777777" w:rsidR="00E86197" w:rsidRPr="00823130" w:rsidRDefault="00817843" w:rsidP="001B0A6E">
            <w:pPr>
              <w:jc w:val="lef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708416" behindDoc="0" locked="0" layoutInCell="1" allowOverlap="1" wp14:anchorId="4B93657D" wp14:editId="38208B06">
                      <wp:simplePos x="0" y="0"/>
                      <wp:positionH relativeFrom="column">
                        <wp:posOffset>-67310</wp:posOffset>
                      </wp:positionH>
                      <wp:positionV relativeFrom="paragraph">
                        <wp:posOffset>-953770</wp:posOffset>
                      </wp:positionV>
                      <wp:extent cx="1371600" cy="1824990"/>
                      <wp:effectExtent l="0" t="0" r="19050" b="22860"/>
                      <wp:wrapNone/>
                      <wp:docPr id="81" name="正方形/長方形 81"/>
                      <wp:cNvGraphicFramePr/>
                      <a:graphic xmlns:a="http://schemas.openxmlformats.org/drawingml/2006/main">
                        <a:graphicData uri="http://schemas.microsoft.com/office/word/2010/wordprocessingShape">
                          <wps:wsp>
                            <wps:cNvSpPr/>
                            <wps:spPr>
                              <a:xfrm>
                                <a:off x="0" y="0"/>
                                <a:ext cx="1371600" cy="182520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41A27" id="正方形/長方形 81" o:spid="_x0000_s1026" style="position:absolute;left:0;text-align:left;margin-left:-5.3pt;margin-top:-75.1pt;width:108pt;height:143.7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" filled="f" strokecolor="red" strokeweight="2pt"/>
                  </w:pict>
                </mc:Fallback>
              </mc:AlternateContent>
            </w:r>
            <w:r w:rsidR="00E86197" w:rsidRPr="00823130">
              <w:rPr>
                <w:rFonts w:asciiTheme="majorHAnsi" w:hAnsiTheme="majorHAnsi" w:cstheme="majorHAnsi"/>
              </w:rPr>
              <w:t>Type</w:t>
            </w:r>
            <w:r w:rsidR="00E86197" w:rsidRPr="00823130">
              <w:rPr>
                <w:rFonts w:asciiTheme="majorHAnsi" w:hAnsiTheme="majorHAnsi" w:cstheme="majorHAnsi"/>
                <w:lang w:eastAsia="ja-JP"/>
              </w:rPr>
              <w:t>s</w:t>
            </w:r>
            <w:r w:rsidR="00E86197" w:rsidRPr="00823130">
              <w:rPr>
                <w:rFonts w:asciiTheme="majorHAnsi" w:hAnsiTheme="majorHAnsi" w:cstheme="majorHAnsi"/>
              </w:rPr>
              <w:t xml:space="preserve"> </w:t>
            </w:r>
            <w:r w:rsidR="00E86197" w:rsidRPr="00823130">
              <w:rPr>
                <w:rFonts w:asciiTheme="majorHAnsi" w:hAnsiTheme="majorHAnsi" w:cstheme="majorHAnsi"/>
                <w:lang w:eastAsia="ja-JP"/>
              </w:rPr>
              <w:t xml:space="preserve">of </w:t>
            </w:r>
            <w:r w:rsidR="00E86197" w:rsidRPr="00823130">
              <w:rPr>
                <w:rFonts w:asciiTheme="majorHAnsi" w:hAnsiTheme="majorHAnsi" w:cstheme="majorHAnsi"/>
              </w:rPr>
              <w:t>the Invested Business Equity</w:t>
            </w:r>
          </w:p>
        </w:tc>
        <w:tc>
          <w:tcPr>
            <w:tcW w:w="6510" w:type="dxa"/>
            <w:gridSpan w:val="19"/>
            <w:shd w:val="clear" w:color="auto" w:fill="auto"/>
          </w:tcPr>
          <w:p w14:paraId="16D97B0C" w14:textId="29490A4A" w:rsidR="00E86197" w:rsidRPr="00823130" w:rsidRDefault="00E86197" w:rsidP="00853611">
            <w:pPr>
              <w:rPr>
                <w:rFonts w:asciiTheme="majorHAnsi" w:hAnsiTheme="majorHAnsi" w:cstheme="majorHAnsi"/>
                <w:color w:val="FF0000"/>
              </w:rPr>
            </w:pPr>
            <w:r w:rsidRPr="00823130">
              <w:rPr>
                <w:rFonts w:asciiTheme="majorHAnsi" w:hAnsiTheme="majorHAnsi" w:cstheme="majorHAnsi"/>
                <w:color w:val="FF0000"/>
              </w:rPr>
              <w:t>Silent partnership contract</w:t>
            </w:r>
          </w:p>
          <w:p w14:paraId="3052423E" w14:textId="721C7EDD" w:rsidR="00E86197" w:rsidRPr="00823130" w:rsidRDefault="00691C4E" w:rsidP="00853611">
            <w:pPr>
              <w:rPr>
                <w:rFonts w:asciiTheme="majorHAnsi" w:hAnsiTheme="majorHAnsi" w:cstheme="majorHAnsi"/>
                <w:color w:val="FF0000"/>
              </w:rPr>
            </w:pPr>
            <w:r>
              <w:rPr>
                <w:rFonts w:asciiTheme="majorHAnsi" w:hAnsiTheme="majorHAnsi" w:cstheme="majorHAnsi"/>
                <w:noProof/>
                <w:color w:val="FF0000"/>
                <w:lang w:val="en-US" w:eastAsia="ja-JP"/>
              </w:rPr>
              <mc:AlternateContent>
                <mc:Choice Requires="wps">
                  <w:drawing>
                    <wp:anchor distT="0" distB="0" distL="114300" distR="114300" simplePos="0" relativeHeight="251670528" behindDoc="0" locked="0" layoutInCell="1" allowOverlap="1" wp14:anchorId="29073647" wp14:editId="5382282A">
                      <wp:simplePos x="0" y="0"/>
                      <wp:positionH relativeFrom="column">
                        <wp:posOffset>351898</wp:posOffset>
                      </wp:positionH>
                      <wp:positionV relativeFrom="paragraph">
                        <wp:posOffset>10124</wp:posOffset>
                      </wp:positionV>
                      <wp:extent cx="3881755" cy="695960"/>
                      <wp:effectExtent l="209550" t="76200" r="23495" b="27940"/>
                      <wp:wrapNone/>
                      <wp:docPr id="32" name="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755" cy="695960"/>
                              </a:xfrm>
                              <a:prstGeom prst="wedgeRectCallout">
                                <a:avLst>
                                  <a:gd name="adj1" fmla="val -54519"/>
                                  <a:gd name="adj2" fmla="val -54474"/>
                                </a:avLst>
                              </a:prstGeom>
                              <a:solidFill>
                                <a:srgbClr val="FFFFFF"/>
                              </a:solidFill>
                              <a:ln w="25400">
                                <a:solidFill>
                                  <a:srgbClr val="FF0000"/>
                                </a:solidFill>
                                <a:miter lim="800000"/>
                                <a:headEnd/>
                                <a:tailEnd/>
                              </a:ln>
                            </wps:spPr>
                            <wps:txbx>
                              <w:txbxContent>
                                <w:p w14:paraId="63957084" w14:textId="2BD5CFFE" w:rsidR="00303046" w:rsidRPr="001B0A6E" w:rsidRDefault="00303046" w:rsidP="001B0A6E">
                                  <w:pPr>
                                    <w:spacing w:line="0" w:lineRule="atLeast"/>
                                    <w:rPr>
                                      <w:rFonts w:asciiTheme="majorHAnsi" w:eastAsia="ＭＳ ゴシック" w:hAnsiTheme="majorHAnsi" w:cstheme="majorHAnsi"/>
                                      <w:b/>
                                      <w:color w:val="FF0000"/>
                                      <w:sz w:val="18"/>
                                      <w:szCs w:val="18"/>
                                    </w:rPr>
                                  </w:pPr>
                                  <w:r w:rsidRPr="00FF4214">
                                    <w:rPr>
                                      <w:rFonts w:asciiTheme="majorHAnsi" w:hAnsiTheme="majorHAnsi" w:cstheme="majorHAnsi"/>
                                      <w:b/>
                                      <w:color w:val="FF0000"/>
                                      <w:sz w:val="18"/>
                                      <w:szCs w:val="18"/>
                                    </w:rPr>
                                    <w:t>Select and enter from "Partnership contract under the Civil Code," "Silent partnership contract," "Investment Limited Partnership contract," "Limited Liability Partnership</w:t>
                                  </w:r>
                                  <w:r w:rsidRPr="00FF4214" w:rsidDel="00416738">
                                    <w:rPr>
                                      <w:rFonts w:asciiTheme="majorHAnsi" w:hAnsiTheme="majorHAnsi" w:cstheme="majorHAnsi"/>
                                      <w:b/>
                                      <w:color w:val="FF0000"/>
                                      <w:sz w:val="18"/>
                                      <w:szCs w:val="18"/>
                                    </w:rPr>
                                    <w:t xml:space="preserve"> </w:t>
                                  </w:r>
                                  <w:r w:rsidRPr="00FF4214">
                                    <w:rPr>
                                      <w:rFonts w:asciiTheme="majorHAnsi" w:hAnsiTheme="majorHAnsi" w:cstheme="majorHAnsi"/>
                                      <w:b/>
                                      <w:color w:val="FF0000"/>
                                      <w:sz w:val="18"/>
                                      <w:szCs w:val="18"/>
                                    </w:rPr>
                                    <w:t>contract," "Membership rights of an incorporated association," "Rights based on laws and regulations of a foreign state</w:t>
                                  </w:r>
                                  <w:r w:rsidRPr="00FF4214">
                                    <w:rPr>
                                      <w:rFonts w:asciiTheme="majorHAnsi" w:hAnsiTheme="majorHAnsi" w:cstheme="majorHAnsi"/>
                                      <w:b/>
                                      <w:color w:val="FF0000"/>
                                      <w:sz w:val="18"/>
                                      <w:szCs w:val="18"/>
                                      <w:lang w:eastAsia="ja-JP"/>
                                    </w:rPr>
                                    <w:t>,</w:t>
                                  </w:r>
                                  <w:r w:rsidRPr="00FF4214">
                                    <w:rPr>
                                      <w:rFonts w:asciiTheme="majorHAnsi" w:hAnsiTheme="majorHAnsi" w:cstheme="majorHAnsi"/>
                                      <w:b/>
                                      <w:color w:val="FF0000"/>
                                      <w:sz w:val="18"/>
                                      <w:szCs w:val="18"/>
                                    </w:rPr>
                                    <w:t>" and "Other rights."</w:t>
                                  </w:r>
                                </w:p>
                                <w:p w14:paraId="770A6CD7" w14:textId="77777777" w:rsidR="00303046" w:rsidRPr="001B0A6E" w:rsidRDefault="00303046" w:rsidP="00E86197">
                                  <w:pPr>
                                    <w:rPr>
                                      <w:rFonts w:ascii="ＭＳ ゴシック" w:eastAsia="ＭＳ ゴシック" w:hAnsi="ＭＳ ゴシック"/>
                                      <w:b/>
                                      <w:color w:val="FF0000"/>
                                      <w:sz w:val="18"/>
                                      <w:szCs w:val="18"/>
                                      <w:lang w:eastAsia="ja-JP"/>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73647" id="四角形吹き出し 32" o:spid="_x0000_s1074" type="#_x0000_t61" style="position:absolute;left:0;text-align:left;margin-left:27.7pt;margin-top:.8pt;width:305.65pt;height:5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" adj="-976,-966" strokecolor="red" strokeweight="2pt">
                      <v:textbox inset="5.85pt,.7pt,5.85pt,.7pt">
                        <w:txbxContent>
                          <w:p w14:paraId="63957084" w14:textId="2BD5CFFE" w:rsidR="00303046" w:rsidRPr="001B0A6E" w:rsidRDefault="00303046" w:rsidP="001B0A6E">
                            <w:pPr>
                              <w:spacing w:line="0" w:lineRule="atLeast"/>
                              <w:rPr>
                                <w:rFonts w:asciiTheme="majorHAnsi" w:eastAsia="ＭＳ ゴシック" w:hAnsiTheme="majorHAnsi" w:cstheme="majorHAnsi"/>
                                <w:b/>
                                <w:color w:val="FF0000"/>
                                <w:sz w:val="18"/>
                                <w:szCs w:val="18"/>
                              </w:rPr>
                            </w:pPr>
                            <w:r w:rsidRPr="00FF4214">
                              <w:rPr>
                                <w:rFonts w:asciiTheme="majorHAnsi" w:hAnsiTheme="majorHAnsi" w:cstheme="majorHAnsi"/>
                                <w:b/>
                                <w:color w:val="FF0000"/>
                                <w:sz w:val="18"/>
                                <w:szCs w:val="18"/>
                              </w:rPr>
                              <w:t>Select and enter from "Partnership contract under the Civil Code," "Silent partnership contract," "Investment Limited Partnership contract," "Limited Liability Partnership</w:t>
                            </w:r>
                            <w:r w:rsidRPr="00FF4214" w:rsidDel="00416738">
                              <w:rPr>
                                <w:rFonts w:asciiTheme="majorHAnsi" w:hAnsiTheme="majorHAnsi" w:cstheme="majorHAnsi"/>
                                <w:b/>
                                <w:color w:val="FF0000"/>
                                <w:sz w:val="18"/>
                                <w:szCs w:val="18"/>
                              </w:rPr>
                              <w:t xml:space="preserve"> </w:t>
                            </w:r>
                            <w:r w:rsidRPr="00FF4214">
                              <w:rPr>
                                <w:rFonts w:asciiTheme="majorHAnsi" w:hAnsiTheme="majorHAnsi" w:cstheme="majorHAnsi"/>
                                <w:b/>
                                <w:color w:val="FF0000"/>
                                <w:sz w:val="18"/>
                                <w:szCs w:val="18"/>
                              </w:rPr>
                              <w:t>contract," "Membership rights of an incorporated association," "Rights based on laws and regulations of a foreign state</w:t>
                            </w:r>
                            <w:r w:rsidRPr="00FF4214">
                              <w:rPr>
                                <w:rFonts w:asciiTheme="majorHAnsi" w:hAnsiTheme="majorHAnsi" w:cstheme="majorHAnsi"/>
                                <w:b/>
                                <w:color w:val="FF0000"/>
                                <w:sz w:val="18"/>
                                <w:szCs w:val="18"/>
                                <w:lang w:eastAsia="ja-JP"/>
                              </w:rPr>
                              <w:t>,</w:t>
                            </w:r>
                            <w:r w:rsidRPr="00FF4214">
                              <w:rPr>
                                <w:rFonts w:asciiTheme="majorHAnsi" w:hAnsiTheme="majorHAnsi" w:cstheme="majorHAnsi"/>
                                <w:b/>
                                <w:color w:val="FF0000"/>
                                <w:sz w:val="18"/>
                                <w:szCs w:val="18"/>
                              </w:rPr>
                              <w:t>" and "Other rights."</w:t>
                            </w:r>
                          </w:p>
                          <w:p w14:paraId="770A6CD7" w14:textId="77777777" w:rsidR="00303046" w:rsidRPr="001B0A6E" w:rsidRDefault="00303046" w:rsidP="00E86197">
                            <w:pPr>
                              <w:rPr>
                                <w:rFonts w:ascii="ＭＳ ゴシック" w:eastAsia="ＭＳ ゴシック" w:hAnsi="ＭＳ ゴシック"/>
                                <w:b/>
                                <w:color w:val="FF0000"/>
                                <w:sz w:val="18"/>
                                <w:szCs w:val="18"/>
                                <w:lang w:eastAsia="ja-JP"/>
                              </w:rPr>
                            </w:pPr>
                          </w:p>
                        </w:txbxContent>
                      </v:textbox>
                    </v:shape>
                  </w:pict>
                </mc:Fallback>
              </mc:AlternateContent>
            </w:r>
          </w:p>
          <w:p w14:paraId="5EC417EB" w14:textId="77777777" w:rsidR="00E86197" w:rsidRPr="00823130" w:rsidRDefault="00E86197" w:rsidP="00853611">
            <w:pPr>
              <w:rPr>
                <w:rFonts w:asciiTheme="majorHAnsi" w:hAnsiTheme="majorHAnsi" w:cstheme="majorHAnsi"/>
              </w:rPr>
            </w:pPr>
          </w:p>
        </w:tc>
      </w:tr>
      <w:tr w:rsidR="00E86197" w:rsidRPr="000473AC" w14:paraId="5EC02A0A" w14:textId="77777777" w:rsidTr="00C50E5D">
        <w:trPr>
          <w:trHeight w:val="697"/>
        </w:trPr>
        <w:tc>
          <w:tcPr>
            <w:tcW w:w="2187" w:type="dxa"/>
            <w:shd w:val="clear" w:color="auto" w:fill="auto"/>
            <w:vAlign w:val="center"/>
          </w:tcPr>
          <w:p w14:paraId="74F67A4B" w14:textId="04B6F6BB" w:rsidR="00E86197" w:rsidRPr="00823130" w:rsidRDefault="00E86197" w:rsidP="00853611">
            <w:pPr>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62336" behindDoc="0" locked="0" layoutInCell="1" allowOverlap="1" wp14:anchorId="66749CFD" wp14:editId="434BBBEF">
                      <wp:simplePos x="0" y="0"/>
                      <wp:positionH relativeFrom="column">
                        <wp:posOffset>-65405</wp:posOffset>
                      </wp:positionH>
                      <wp:positionV relativeFrom="paragraph">
                        <wp:posOffset>22225</wp:posOffset>
                      </wp:positionV>
                      <wp:extent cx="866775" cy="252095"/>
                      <wp:effectExtent l="0" t="0" r="28575" b="14605"/>
                      <wp:wrapNone/>
                      <wp:docPr id="119" name="正方形/長方形 119"/>
                      <wp:cNvGraphicFramePr/>
                      <a:graphic xmlns:a="http://schemas.openxmlformats.org/drawingml/2006/main">
                        <a:graphicData uri="http://schemas.microsoft.com/office/word/2010/wordprocessingShape">
                          <wps:wsp>
                            <wps:cNvSpPr/>
                            <wps:spPr>
                              <a:xfrm>
                                <a:off x="0" y="0"/>
                                <a:ext cx="866775" cy="25209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536D9" id="正方形/長方形 119" o:spid="_x0000_s1026" style="position:absolute;left:0;text-align:left;margin-left:-5.15pt;margin-top:1.75pt;width:68.25pt;height:19.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" filled="f" strokecolor="red" strokeweight="2pt"/>
                  </w:pict>
                </mc:Fallback>
              </mc:AlternateContent>
            </w:r>
            <w:r w:rsidRPr="00823130">
              <w:rPr>
                <w:rFonts w:asciiTheme="majorHAnsi" w:hAnsiTheme="majorHAnsi" w:cstheme="majorHAnsi"/>
              </w:rPr>
              <w:t>Launch date</w:t>
            </w:r>
          </w:p>
        </w:tc>
        <w:tc>
          <w:tcPr>
            <w:tcW w:w="6510" w:type="dxa"/>
            <w:gridSpan w:val="19"/>
            <w:shd w:val="clear" w:color="auto" w:fill="auto"/>
          </w:tcPr>
          <w:p w14:paraId="2EBE89FB" w14:textId="2A4DB8E1" w:rsidR="00E86197" w:rsidRPr="00823130" w:rsidRDefault="00E86197" w:rsidP="00853611">
            <w:pPr>
              <w:rPr>
                <w:rFonts w:asciiTheme="majorHAnsi" w:hAnsiTheme="majorHAnsi" w:cstheme="majorHAnsi"/>
                <w:lang w:eastAsia="ja-JP"/>
              </w:rPr>
            </w:pPr>
            <w:r>
              <w:rPr>
                <w:rFonts w:asciiTheme="majorHAnsi" w:hAnsiTheme="majorHAnsi" w:cstheme="majorHAnsi"/>
                <w:noProof/>
                <w:color w:val="FF0000"/>
                <w:lang w:val="en-US" w:eastAsia="ja-JP"/>
              </w:rPr>
              <mc:AlternateContent>
                <mc:Choice Requires="wps">
                  <w:drawing>
                    <wp:anchor distT="0" distB="0" distL="114300" distR="114300" simplePos="0" relativeHeight="251663360" behindDoc="0" locked="0" layoutInCell="1" allowOverlap="1" wp14:anchorId="7435542D" wp14:editId="4B759026">
                      <wp:simplePos x="0" y="0"/>
                      <wp:positionH relativeFrom="column">
                        <wp:posOffset>1191895</wp:posOffset>
                      </wp:positionH>
                      <wp:positionV relativeFrom="paragraph">
                        <wp:posOffset>125095</wp:posOffset>
                      </wp:positionV>
                      <wp:extent cx="2219325" cy="248285"/>
                      <wp:effectExtent l="1790700" t="0" r="28575" b="18415"/>
                      <wp:wrapNone/>
                      <wp:docPr id="120" name="線吹き出し 1 (枠付き) 120"/>
                      <wp:cNvGraphicFramePr/>
                      <a:graphic xmlns:a="http://schemas.openxmlformats.org/drawingml/2006/main">
                        <a:graphicData uri="http://schemas.microsoft.com/office/word/2010/wordprocessingShape">
                          <wps:wsp>
                            <wps:cNvSpPr/>
                            <wps:spPr>
                              <a:xfrm>
                                <a:off x="0" y="0"/>
                                <a:ext cx="2219325" cy="248285"/>
                              </a:xfrm>
                              <a:prstGeom prst="borderCallout1">
                                <a:avLst>
                                  <a:gd name="adj1" fmla="val 44412"/>
                                  <a:gd name="adj2" fmla="val -428"/>
                                  <a:gd name="adj3" fmla="val 37223"/>
                                  <a:gd name="adj4" fmla="val -79823"/>
                                </a:avLst>
                              </a:prstGeom>
                              <a:solidFill>
                                <a:sysClr val="window" lastClr="FFFFFF"/>
                              </a:solidFill>
                              <a:ln w="25400" cap="flat" cmpd="sng" algn="ctr">
                                <a:solidFill>
                                  <a:srgbClr val="FF0000"/>
                                </a:solidFill>
                                <a:prstDash val="solid"/>
                              </a:ln>
                              <a:effectLst/>
                            </wps:spPr>
                            <wps:txbx>
                              <w:txbxContent>
                                <w:p w14:paraId="64756B5D" w14:textId="3A841DF0" w:rsidR="00303046" w:rsidRPr="00D60DEC" w:rsidRDefault="00303046" w:rsidP="00E86197">
                                  <w:pPr>
                                    <w:spacing w:line="0" w:lineRule="atLeast"/>
                                    <w:jc w:val="left"/>
                                    <w:rPr>
                                      <w:rFonts w:ascii="ＭＳ ゴシック" w:eastAsia="ＭＳ ゴシック" w:hAnsi="ＭＳ ゴシック"/>
                                      <w:b/>
                                      <w:color w:val="FF0000"/>
                                      <w:sz w:val="18"/>
                                      <w:szCs w:val="18"/>
                                      <w:lang w:eastAsia="ja-JP"/>
                                    </w:rPr>
                                  </w:pPr>
                                  <w:r w:rsidRPr="00D60DEC">
                                    <w:rPr>
                                      <w:rFonts w:ascii="Arial" w:hAnsi="Arial" w:cs="Arial"/>
                                      <w:b/>
                                      <w:color w:val="FF0000"/>
                                      <w:sz w:val="18"/>
                                      <w:szCs w:val="18"/>
                                      <w:lang w:val="en-US" w:eastAsia="ja-JP"/>
                                    </w:rPr>
                                    <w:t>Enter the effective date of the 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5542D" id="線吹き出し 1 (枠付き) 120" o:spid="_x0000_s1075" type="#_x0000_t47" style="position:absolute;left:0;text-align:left;margin-left:93.85pt;margin-top:9.85pt;width:174.7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" adj="-17242,8040,-92,9593" fillcolor="window" strokecolor="red" strokeweight="2pt">
                      <v:textbox>
                        <w:txbxContent>
                          <w:p w14:paraId="64756B5D" w14:textId="3A841DF0" w:rsidR="00303046" w:rsidRPr="00D60DEC" w:rsidRDefault="00303046" w:rsidP="00E86197">
                            <w:pPr>
                              <w:spacing w:line="0" w:lineRule="atLeast"/>
                              <w:jc w:val="left"/>
                              <w:rPr>
                                <w:rFonts w:ascii="ＭＳ ゴシック" w:eastAsia="ＭＳ ゴシック" w:hAnsi="ＭＳ ゴシック"/>
                                <w:b/>
                                <w:color w:val="FF0000"/>
                                <w:sz w:val="18"/>
                                <w:szCs w:val="18"/>
                                <w:lang w:eastAsia="ja-JP"/>
                              </w:rPr>
                            </w:pPr>
                            <w:r w:rsidRPr="00D60DEC">
                              <w:rPr>
                                <w:rFonts w:ascii="Arial" w:hAnsi="Arial" w:cs="Arial"/>
                                <w:b/>
                                <w:color w:val="FF0000"/>
                                <w:sz w:val="18"/>
                                <w:szCs w:val="18"/>
                                <w:lang w:val="en-US" w:eastAsia="ja-JP"/>
                              </w:rPr>
                              <w:t>Enter the effective date of the fund.</w:t>
                            </w:r>
                          </w:p>
                        </w:txbxContent>
                      </v:textbox>
                    </v:shape>
                  </w:pict>
                </mc:Fallback>
              </mc:AlternateContent>
            </w:r>
            <w:r w:rsidRPr="00823130">
              <w:rPr>
                <w:rFonts w:asciiTheme="majorHAnsi" w:hAnsiTheme="majorHAnsi" w:cstheme="majorHAnsi"/>
                <w:color w:val="FF0000"/>
              </w:rPr>
              <w:t>mm/dd</w:t>
            </w:r>
            <w:r w:rsidRPr="00823130">
              <w:rPr>
                <w:rFonts w:asciiTheme="majorHAnsi" w:hAnsiTheme="majorHAnsi" w:cstheme="majorHAnsi"/>
                <w:color w:val="FF0000"/>
                <w:lang w:eastAsia="ja-JP"/>
              </w:rPr>
              <w:t>/</w:t>
            </w:r>
            <w:proofErr w:type="spellStart"/>
            <w:r w:rsidRPr="00823130">
              <w:rPr>
                <w:rFonts w:asciiTheme="majorHAnsi" w:hAnsiTheme="majorHAnsi" w:cstheme="majorHAnsi"/>
                <w:color w:val="FF0000"/>
                <w:lang w:eastAsia="ja-JP"/>
              </w:rPr>
              <w:t>yyyy</w:t>
            </w:r>
            <w:proofErr w:type="spellEnd"/>
          </w:p>
        </w:tc>
      </w:tr>
      <w:tr w:rsidR="00E86197" w:rsidRPr="000473AC" w14:paraId="3061D10A" w14:textId="77777777" w:rsidTr="00C50E5D">
        <w:trPr>
          <w:trHeight w:val="274"/>
        </w:trPr>
        <w:tc>
          <w:tcPr>
            <w:tcW w:w="2187" w:type="dxa"/>
            <w:vMerge w:val="restart"/>
            <w:shd w:val="clear" w:color="auto" w:fill="auto"/>
            <w:vAlign w:val="center"/>
          </w:tcPr>
          <w:p w14:paraId="0D19A2E5" w14:textId="1EB328B5" w:rsidR="00E86197" w:rsidRPr="00823130" w:rsidRDefault="00E86197" w:rsidP="00853611">
            <w:pPr>
              <w:jc w:val="left"/>
              <w:rPr>
                <w:rFonts w:asciiTheme="majorHAnsi" w:hAnsiTheme="majorHAnsi" w:cstheme="majorHAnsi"/>
              </w:rPr>
            </w:pPr>
            <w:r w:rsidRPr="00823130">
              <w:rPr>
                <w:rFonts w:asciiTheme="majorHAnsi" w:hAnsiTheme="majorHAnsi" w:cstheme="majorHAnsi"/>
              </w:rPr>
              <w:t>Type</w:t>
            </w:r>
            <w:r w:rsidRPr="00823130">
              <w:rPr>
                <w:rFonts w:asciiTheme="majorHAnsi" w:hAnsiTheme="majorHAnsi" w:cstheme="majorHAnsi"/>
                <w:lang w:eastAsia="ja-JP"/>
              </w:rPr>
              <w:t>s</w:t>
            </w:r>
            <w:r w:rsidRPr="00823130">
              <w:rPr>
                <w:rFonts w:asciiTheme="majorHAnsi" w:hAnsiTheme="majorHAnsi" w:cstheme="majorHAnsi"/>
              </w:rPr>
              <w:t xml:space="preserve"> of business operations</w:t>
            </w:r>
          </w:p>
        </w:tc>
        <w:tc>
          <w:tcPr>
            <w:tcW w:w="2954" w:type="dxa"/>
            <w:gridSpan w:val="12"/>
            <w:shd w:val="clear" w:color="auto" w:fill="auto"/>
          </w:tcPr>
          <w:p w14:paraId="2B8AD5D4" w14:textId="0DCD5AF1" w:rsidR="00E86197" w:rsidRPr="00823130" w:rsidRDefault="00E86197" w:rsidP="00853611">
            <w:pPr>
              <w:jc w:val="center"/>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64384" behindDoc="0" locked="0" layoutInCell="1" allowOverlap="1" wp14:anchorId="25964D4E" wp14:editId="7827D0DA">
                      <wp:simplePos x="0" y="0"/>
                      <wp:positionH relativeFrom="column">
                        <wp:posOffset>-1437005</wp:posOffset>
                      </wp:positionH>
                      <wp:positionV relativeFrom="paragraph">
                        <wp:posOffset>20954</wp:posOffset>
                      </wp:positionV>
                      <wp:extent cx="5114925" cy="885825"/>
                      <wp:effectExtent l="0" t="0" r="28575" b="28575"/>
                      <wp:wrapNone/>
                      <wp:docPr id="121" name="正方形/長方形 121"/>
                      <wp:cNvGraphicFramePr/>
                      <a:graphic xmlns:a="http://schemas.openxmlformats.org/drawingml/2006/main">
                        <a:graphicData uri="http://schemas.microsoft.com/office/word/2010/wordprocessingShape">
                          <wps:wsp>
                            <wps:cNvSpPr/>
                            <wps:spPr>
                              <a:xfrm>
                                <a:off x="0" y="0"/>
                                <a:ext cx="5114925" cy="8858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C657C4" id="正方形/長方形 121" o:spid="_x0000_s1026" style="position:absolute;left:0;text-align:left;margin-left:-113.15pt;margin-top:1.65pt;width:402.75pt;height:69.7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" filled="f" strokecolor="red" strokeweight="2pt"/>
                  </w:pict>
                </mc:Fallback>
              </mc:AlternateContent>
            </w:r>
            <w:r w:rsidRPr="00823130">
              <w:rPr>
                <w:rFonts w:asciiTheme="majorHAnsi" w:hAnsiTheme="majorHAnsi" w:cstheme="majorHAnsi"/>
              </w:rPr>
              <w:t xml:space="preserve">Private placement </w:t>
            </w:r>
            <w:r w:rsidRPr="00D711A1">
              <w:rPr>
                <w:rFonts w:asciiTheme="majorHAnsi" w:hAnsiTheme="majorHAnsi" w:cstheme="majorHAnsi"/>
              </w:rPr>
              <w:t>and/or</w:t>
            </w:r>
            <w:r w:rsidRPr="00823130">
              <w:rPr>
                <w:rFonts w:asciiTheme="majorHAnsi" w:hAnsiTheme="majorHAnsi" w:cstheme="majorHAnsi"/>
              </w:rPr>
              <w:t xml:space="preserve"> investment management</w:t>
            </w:r>
          </w:p>
        </w:tc>
        <w:tc>
          <w:tcPr>
            <w:tcW w:w="3556" w:type="dxa"/>
            <w:gridSpan w:val="7"/>
            <w:shd w:val="clear" w:color="auto" w:fill="auto"/>
          </w:tcPr>
          <w:p w14:paraId="0839E70F" w14:textId="77777777" w:rsidR="00E86197" w:rsidRPr="00823130" w:rsidRDefault="00E86197" w:rsidP="00922D42">
            <w:pPr>
              <w:spacing w:line="480" w:lineRule="auto"/>
              <w:jc w:val="center"/>
              <w:rPr>
                <w:rFonts w:asciiTheme="majorHAnsi" w:hAnsiTheme="majorHAnsi" w:cstheme="majorHAnsi"/>
              </w:rPr>
            </w:pPr>
            <w:r w:rsidRPr="00823130">
              <w:rPr>
                <w:rFonts w:asciiTheme="majorHAnsi" w:hAnsiTheme="majorHAnsi" w:cstheme="majorHAnsi"/>
              </w:rPr>
              <w:t xml:space="preserve">Type of </w:t>
            </w:r>
            <w:r w:rsidRPr="00823130">
              <w:rPr>
                <w:rFonts w:asciiTheme="majorHAnsi" w:hAnsiTheme="majorHAnsi" w:cstheme="majorHAnsi"/>
                <w:lang w:eastAsia="ja-JP"/>
              </w:rPr>
              <w:t>notification</w:t>
            </w:r>
          </w:p>
        </w:tc>
      </w:tr>
      <w:tr w:rsidR="00E86197" w:rsidRPr="000473AC" w14:paraId="789424B7" w14:textId="77777777" w:rsidTr="00C50E5D">
        <w:trPr>
          <w:trHeight w:val="668"/>
        </w:trPr>
        <w:tc>
          <w:tcPr>
            <w:tcW w:w="2187" w:type="dxa"/>
            <w:vMerge/>
            <w:shd w:val="clear" w:color="auto" w:fill="auto"/>
            <w:vAlign w:val="center"/>
          </w:tcPr>
          <w:p w14:paraId="339D3504" w14:textId="77777777" w:rsidR="00E86197" w:rsidRPr="00823130" w:rsidRDefault="00E86197" w:rsidP="00853611">
            <w:pPr>
              <w:rPr>
                <w:rFonts w:asciiTheme="majorHAnsi" w:hAnsiTheme="majorHAnsi" w:cstheme="majorHAnsi"/>
              </w:rPr>
            </w:pPr>
          </w:p>
        </w:tc>
        <w:tc>
          <w:tcPr>
            <w:tcW w:w="2954" w:type="dxa"/>
            <w:gridSpan w:val="12"/>
            <w:shd w:val="clear" w:color="auto" w:fill="auto"/>
            <w:vAlign w:val="center"/>
          </w:tcPr>
          <w:p w14:paraId="31079FC3" w14:textId="6AFAE976" w:rsidR="00E86197" w:rsidRPr="00823130" w:rsidRDefault="00E86197" w:rsidP="00853611">
            <w:pPr>
              <w:jc w:val="center"/>
              <w:rPr>
                <w:rFonts w:asciiTheme="majorHAnsi" w:hAnsiTheme="majorHAnsi" w:cstheme="majorHAnsi"/>
                <w:color w:val="FF0000"/>
              </w:rPr>
            </w:pPr>
            <w:r w:rsidRPr="00823130">
              <w:rPr>
                <w:rFonts w:asciiTheme="majorHAnsi" w:hAnsiTheme="majorHAnsi" w:cstheme="majorHAnsi"/>
                <w:color w:val="FF0000"/>
              </w:rPr>
              <w:t>Private placement, investment management</w:t>
            </w:r>
          </w:p>
        </w:tc>
        <w:tc>
          <w:tcPr>
            <w:tcW w:w="3556" w:type="dxa"/>
            <w:gridSpan w:val="7"/>
            <w:shd w:val="clear" w:color="auto" w:fill="auto"/>
            <w:vAlign w:val="center"/>
          </w:tcPr>
          <w:p w14:paraId="0C88D65B" w14:textId="77777777" w:rsidR="00E86197" w:rsidRPr="00823130" w:rsidRDefault="00E86197" w:rsidP="00853611">
            <w:pPr>
              <w:jc w:val="center"/>
              <w:rPr>
                <w:rFonts w:asciiTheme="majorHAnsi" w:hAnsiTheme="majorHAnsi" w:cstheme="majorHAnsi"/>
                <w:color w:val="FF0000"/>
              </w:rPr>
            </w:pPr>
            <w:r w:rsidRPr="00823130">
              <w:rPr>
                <w:rFonts w:asciiTheme="majorHAnsi" w:hAnsiTheme="majorHAnsi" w:cstheme="majorHAnsi"/>
                <w:color w:val="FF0000"/>
              </w:rPr>
              <w:t>Article 63</w:t>
            </w:r>
          </w:p>
        </w:tc>
      </w:tr>
      <w:tr w:rsidR="00E86197" w:rsidRPr="000473AC" w14:paraId="475EBD08" w14:textId="77777777" w:rsidTr="00C50E5D">
        <w:trPr>
          <w:trHeight w:val="697"/>
        </w:trPr>
        <w:tc>
          <w:tcPr>
            <w:tcW w:w="2187" w:type="dxa"/>
            <w:shd w:val="clear" w:color="auto" w:fill="auto"/>
            <w:vAlign w:val="center"/>
          </w:tcPr>
          <w:p w14:paraId="66518181" w14:textId="639B694B" w:rsidR="00E86197" w:rsidRPr="00823130" w:rsidRDefault="00E86197" w:rsidP="00853611">
            <w:pPr>
              <w:jc w:val="lef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65408" behindDoc="0" locked="0" layoutInCell="1" allowOverlap="1" wp14:anchorId="7EBAC78D" wp14:editId="2A842D3D">
                      <wp:simplePos x="0" y="0"/>
                      <wp:positionH relativeFrom="column">
                        <wp:posOffset>-42545</wp:posOffset>
                      </wp:positionH>
                      <wp:positionV relativeFrom="paragraph">
                        <wp:posOffset>14605</wp:posOffset>
                      </wp:positionV>
                      <wp:extent cx="1190625" cy="400050"/>
                      <wp:effectExtent l="0" t="0" r="28575" b="19050"/>
                      <wp:wrapNone/>
                      <wp:docPr id="123" name="正方形/長方形 123"/>
                      <wp:cNvGraphicFramePr/>
                      <a:graphic xmlns:a="http://schemas.openxmlformats.org/drawingml/2006/main">
                        <a:graphicData uri="http://schemas.microsoft.com/office/word/2010/wordprocessingShape">
                          <wps:wsp>
                            <wps:cNvSpPr/>
                            <wps:spPr>
                              <a:xfrm>
                                <a:off x="0" y="0"/>
                                <a:ext cx="1190625" cy="4000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56C93" id="正方形/長方形 123" o:spid="_x0000_s1026" style="position:absolute;left:0;text-align:left;margin-left:-3.35pt;margin-top:1.15pt;width:93.75pt;height:3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" filled="f" strokecolor="red" strokeweight="2pt"/>
                  </w:pict>
                </mc:Fallback>
              </mc:AlternateContent>
            </w:r>
            <w:r w:rsidRPr="00823130">
              <w:rPr>
                <w:rFonts w:asciiTheme="majorHAnsi" w:hAnsiTheme="majorHAnsi" w:cstheme="majorHAnsi"/>
              </w:rPr>
              <w:t>Period of private placement</w:t>
            </w:r>
          </w:p>
        </w:tc>
        <w:tc>
          <w:tcPr>
            <w:tcW w:w="6510" w:type="dxa"/>
            <w:gridSpan w:val="19"/>
            <w:shd w:val="clear" w:color="auto" w:fill="auto"/>
          </w:tcPr>
          <w:p w14:paraId="5FE229F9" w14:textId="541C3976" w:rsidR="00E86197" w:rsidRPr="00823130" w:rsidRDefault="00E86197" w:rsidP="00853611">
            <w:pPr>
              <w:rPr>
                <w:rFonts w:asciiTheme="majorHAnsi" w:hAnsiTheme="majorHAnsi" w:cstheme="majorHAnsi"/>
                <w:color w:val="FF0000"/>
              </w:rPr>
            </w:pPr>
            <w:r>
              <w:rPr>
                <w:rFonts w:asciiTheme="majorHAnsi" w:hAnsiTheme="majorHAnsi" w:cstheme="majorHAnsi"/>
                <w:noProof/>
                <w:color w:val="FF0000"/>
                <w:lang w:val="en-US" w:eastAsia="ja-JP"/>
              </w:rPr>
              <mc:AlternateContent>
                <mc:Choice Requires="wps">
                  <w:drawing>
                    <wp:anchor distT="0" distB="0" distL="114300" distR="114300" simplePos="0" relativeHeight="251671552" behindDoc="0" locked="0" layoutInCell="1" allowOverlap="1" wp14:anchorId="63A19E72" wp14:editId="2BC84252">
                      <wp:simplePos x="0" y="0"/>
                      <wp:positionH relativeFrom="column">
                        <wp:posOffset>1477645</wp:posOffset>
                      </wp:positionH>
                      <wp:positionV relativeFrom="paragraph">
                        <wp:posOffset>104775</wp:posOffset>
                      </wp:positionV>
                      <wp:extent cx="2876550" cy="381000"/>
                      <wp:effectExtent l="1733550" t="0" r="19050" b="19050"/>
                      <wp:wrapNone/>
                      <wp:docPr id="124" name="線吹き出し 1 (枠付き) 124"/>
                      <wp:cNvGraphicFramePr/>
                      <a:graphic xmlns:a="http://schemas.openxmlformats.org/drawingml/2006/main">
                        <a:graphicData uri="http://schemas.microsoft.com/office/word/2010/wordprocessingShape">
                          <wps:wsp>
                            <wps:cNvSpPr/>
                            <wps:spPr>
                              <a:xfrm>
                                <a:off x="0" y="0"/>
                                <a:ext cx="2876550" cy="381000"/>
                              </a:xfrm>
                              <a:prstGeom prst="borderCallout1">
                                <a:avLst>
                                  <a:gd name="adj1" fmla="val 44412"/>
                                  <a:gd name="adj2" fmla="val -428"/>
                                  <a:gd name="adj3" fmla="val 42395"/>
                                  <a:gd name="adj4" fmla="val -60105"/>
                                </a:avLst>
                              </a:prstGeom>
                              <a:solidFill>
                                <a:sysClr val="window" lastClr="FFFFFF"/>
                              </a:solidFill>
                              <a:ln w="25400" cap="flat" cmpd="sng" algn="ctr">
                                <a:solidFill>
                                  <a:srgbClr val="FF0000"/>
                                </a:solidFill>
                                <a:prstDash val="solid"/>
                              </a:ln>
                              <a:effectLst/>
                            </wps:spPr>
                            <wps:txbx>
                              <w:txbxContent>
                                <w:p w14:paraId="5707A434" w14:textId="77777777" w:rsidR="00303046" w:rsidRPr="00D60DEC" w:rsidRDefault="00303046" w:rsidP="00817843">
                                  <w:pPr>
                                    <w:spacing w:line="0" w:lineRule="atLeast"/>
                                    <w:rPr>
                                      <w:rFonts w:ascii="Arial" w:hAnsi="Arial" w:cs="Arial"/>
                                      <w:b/>
                                      <w:color w:val="FF0000"/>
                                      <w:sz w:val="18"/>
                                      <w:szCs w:val="18"/>
                                      <w:lang w:val="en-US" w:eastAsia="ja-JP"/>
                                    </w:rPr>
                                  </w:pPr>
                                  <w:r w:rsidRPr="00D60DEC">
                                    <w:rPr>
                                      <w:rFonts w:ascii="Arial" w:hAnsi="Arial" w:cs="Arial"/>
                                      <w:b/>
                                      <w:color w:val="FF0000"/>
                                      <w:sz w:val="18"/>
                                      <w:szCs w:val="18"/>
                                      <w:lang w:val="en-US" w:eastAsia="ja-JP"/>
                                    </w:rPr>
                                    <w:t>Enter the start date of solicitation of offers to acquire.</w:t>
                                  </w:r>
                                </w:p>
                                <w:p w14:paraId="5B334A43" w14:textId="77777777" w:rsidR="00303046" w:rsidRPr="00817843" w:rsidRDefault="00303046" w:rsidP="00E86197">
                                  <w:pPr>
                                    <w:spacing w:line="0" w:lineRule="atLeast"/>
                                    <w:jc w:val="left"/>
                                    <w:rPr>
                                      <w:rFonts w:ascii="ＭＳ ゴシック" w:eastAsia="ＭＳ ゴシック" w:hAnsi="ＭＳ ゴシック"/>
                                      <w:b/>
                                      <w:color w:val="1F497D" w:themeColor="text2"/>
                                      <w:sz w:val="18"/>
                                      <w:szCs w:val="18"/>
                                      <w:lang w:val="en-US"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19E72" id="線吹き出し 1 (枠付き) 124" o:spid="_x0000_s1076" type="#_x0000_t47" style="position:absolute;left:0;text-align:left;margin-left:116.35pt;margin-top:8.25pt;width:226.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" adj="-12983,9157,-92,9593" fillcolor="window" strokecolor="red" strokeweight="2pt">
                      <v:textbox>
                        <w:txbxContent>
                          <w:p w14:paraId="5707A434" w14:textId="77777777" w:rsidR="00303046" w:rsidRPr="00D60DEC" w:rsidRDefault="00303046" w:rsidP="00817843">
                            <w:pPr>
                              <w:spacing w:line="0" w:lineRule="atLeast"/>
                              <w:rPr>
                                <w:rFonts w:ascii="Arial" w:hAnsi="Arial" w:cs="Arial"/>
                                <w:b/>
                                <w:color w:val="FF0000"/>
                                <w:sz w:val="18"/>
                                <w:szCs w:val="18"/>
                                <w:lang w:val="en-US" w:eastAsia="ja-JP"/>
                              </w:rPr>
                            </w:pPr>
                            <w:r w:rsidRPr="00D60DEC">
                              <w:rPr>
                                <w:rFonts w:ascii="Arial" w:hAnsi="Arial" w:cs="Arial"/>
                                <w:b/>
                                <w:color w:val="FF0000"/>
                                <w:sz w:val="18"/>
                                <w:szCs w:val="18"/>
                                <w:lang w:val="en-US" w:eastAsia="ja-JP"/>
                              </w:rPr>
                              <w:t>Enter the start date of solicitation of offers to acquire.</w:t>
                            </w:r>
                          </w:p>
                          <w:p w14:paraId="5B334A43" w14:textId="77777777" w:rsidR="00303046" w:rsidRPr="00817843" w:rsidRDefault="00303046" w:rsidP="00E86197">
                            <w:pPr>
                              <w:spacing w:line="0" w:lineRule="atLeast"/>
                              <w:jc w:val="left"/>
                              <w:rPr>
                                <w:rFonts w:ascii="ＭＳ ゴシック" w:eastAsia="ＭＳ ゴシック" w:hAnsi="ＭＳ ゴシック"/>
                                <w:b/>
                                <w:color w:val="1F497D" w:themeColor="text2"/>
                                <w:sz w:val="18"/>
                                <w:szCs w:val="18"/>
                                <w:lang w:val="en-US" w:eastAsia="ja-JP"/>
                              </w:rPr>
                            </w:pPr>
                          </w:p>
                        </w:txbxContent>
                      </v:textbox>
                    </v:shape>
                  </w:pict>
                </mc:Fallback>
              </mc:AlternateContent>
            </w:r>
            <w:r w:rsidRPr="00823130">
              <w:rPr>
                <w:rFonts w:asciiTheme="majorHAnsi" w:hAnsiTheme="majorHAnsi" w:cstheme="majorHAnsi"/>
                <w:color w:val="FF0000"/>
              </w:rPr>
              <w:t>From (mm/dd</w:t>
            </w:r>
            <w:r w:rsidRPr="00823130">
              <w:rPr>
                <w:rFonts w:asciiTheme="majorHAnsi" w:hAnsiTheme="majorHAnsi" w:cstheme="majorHAnsi"/>
                <w:color w:val="FF0000"/>
                <w:lang w:eastAsia="ja-JP"/>
              </w:rPr>
              <w:t>/</w:t>
            </w:r>
            <w:proofErr w:type="spellStart"/>
            <w:r w:rsidRPr="00823130">
              <w:rPr>
                <w:rFonts w:asciiTheme="majorHAnsi" w:hAnsiTheme="majorHAnsi" w:cstheme="majorHAnsi"/>
                <w:color w:val="FF0000"/>
                <w:lang w:eastAsia="ja-JP"/>
              </w:rPr>
              <w:t>yyyy</w:t>
            </w:r>
            <w:proofErr w:type="spellEnd"/>
            <w:r w:rsidRPr="00823130">
              <w:rPr>
                <w:rFonts w:asciiTheme="majorHAnsi" w:hAnsiTheme="majorHAnsi" w:cstheme="majorHAnsi"/>
                <w:color w:val="FF0000"/>
              </w:rPr>
              <w:t>)</w:t>
            </w:r>
          </w:p>
          <w:p w14:paraId="027115D2" w14:textId="77777777" w:rsidR="00E86197" w:rsidRPr="00823130" w:rsidRDefault="00E86197" w:rsidP="00853611">
            <w:pPr>
              <w:rPr>
                <w:rFonts w:asciiTheme="majorHAnsi" w:hAnsiTheme="majorHAnsi" w:cstheme="majorHAnsi"/>
              </w:rPr>
            </w:pPr>
            <w:r w:rsidRPr="00823130">
              <w:rPr>
                <w:rFonts w:asciiTheme="majorHAnsi" w:hAnsiTheme="majorHAnsi" w:cstheme="majorHAnsi"/>
                <w:color w:val="FF0000"/>
              </w:rPr>
              <w:t>To (mm/dd</w:t>
            </w:r>
            <w:r w:rsidRPr="00823130">
              <w:rPr>
                <w:rFonts w:asciiTheme="majorHAnsi" w:hAnsiTheme="majorHAnsi" w:cstheme="majorHAnsi"/>
                <w:color w:val="FF0000"/>
                <w:lang w:eastAsia="ja-JP"/>
              </w:rPr>
              <w:t>/</w:t>
            </w:r>
            <w:proofErr w:type="spellStart"/>
            <w:r w:rsidRPr="00823130">
              <w:rPr>
                <w:rFonts w:asciiTheme="majorHAnsi" w:hAnsiTheme="majorHAnsi" w:cstheme="majorHAnsi"/>
                <w:color w:val="FF0000"/>
                <w:lang w:eastAsia="ja-JP"/>
              </w:rPr>
              <w:t>yyyy</w:t>
            </w:r>
            <w:proofErr w:type="spellEnd"/>
            <w:r w:rsidRPr="00823130">
              <w:rPr>
                <w:rFonts w:asciiTheme="majorHAnsi" w:hAnsiTheme="majorHAnsi" w:cstheme="majorHAnsi"/>
                <w:color w:val="FF0000"/>
              </w:rPr>
              <w:t>)</w:t>
            </w:r>
          </w:p>
        </w:tc>
      </w:tr>
      <w:tr w:rsidR="00E86197" w:rsidRPr="000473AC" w14:paraId="7F0036F4" w14:textId="77777777" w:rsidTr="00C50E5D">
        <w:trPr>
          <w:trHeight w:val="697"/>
        </w:trPr>
        <w:tc>
          <w:tcPr>
            <w:tcW w:w="2187" w:type="dxa"/>
            <w:shd w:val="clear" w:color="auto" w:fill="auto"/>
            <w:vAlign w:val="center"/>
          </w:tcPr>
          <w:p w14:paraId="1886A80A" w14:textId="7802C135" w:rsidR="00E86197" w:rsidRDefault="00E86197" w:rsidP="00853611">
            <w:pPr>
              <w:jc w:val="left"/>
              <w:rPr>
                <w:rFonts w:asciiTheme="majorHAnsi" w:hAnsiTheme="majorHAnsi" w:cstheme="majorHAnsi"/>
              </w:rPr>
            </w:pPr>
            <w:r w:rsidRPr="00823130">
              <w:rPr>
                <w:rFonts w:asciiTheme="majorHAnsi" w:hAnsiTheme="majorHAnsi" w:cstheme="majorHAnsi"/>
              </w:rPr>
              <w:t>Location</w:t>
            </w:r>
            <w:r w:rsidRPr="00823130">
              <w:rPr>
                <w:rFonts w:asciiTheme="majorHAnsi" w:hAnsiTheme="majorHAnsi" w:cstheme="majorHAnsi"/>
                <w:lang w:eastAsia="ja-JP"/>
              </w:rPr>
              <w:t>s</w:t>
            </w:r>
            <w:r w:rsidRPr="00823130">
              <w:rPr>
                <w:rFonts w:asciiTheme="majorHAnsi" w:hAnsiTheme="majorHAnsi" w:cstheme="majorHAnsi"/>
              </w:rPr>
              <w:t xml:space="preserve"> of the accounts into which investment money is paid</w:t>
            </w:r>
          </w:p>
          <w:p w14:paraId="00E940BB" w14:textId="6C07183D" w:rsidR="00457F2B" w:rsidRDefault="00457F2B" w:rsidP="00853611">
            <w:pPr>
              <w:jc w:val="left"/>
              <w:rPr>
                <w:rFonts w:asciiTheme="majorHAnsi" w:hAnsiTheme="majorHAnsi" w:cstheme="majorHAnsi"/>
              </w:rPr>
            </w:pPr>
          </w:p>
          <w:p w14:paraId="0F650926" w14:textId="1CBB01CC" w:rsidR="00817843" w:rsidRDefault="00CF0845" w:rsidP="00853611">
            <w:pPr>
              <w:jc w:val="left"/>
              <w:rPr>
                <w:rFonts w:asciiTheme="majorHAnsi" w:hAnsiTheme="majorHAnsi" w:cstheme="majorHAnsi"/>
              </w:rPr>
            </w:pPr>
            <w:r w:rsidRPr="00593E86">
              <w:rPr>
                <w:rFonts w:asciiTheme="majorHAnsi" w:hAnsiTheme="majorHAnsi" w:cstheme="majorHAnsi" w:hint="eastAsia"/>
                <w:noProof/>
                <w:lang w:val="en-US" w:eastAsia="ja-JP"/>
              </w:rPr>
              <mc:AlternateContent>
                <mc:Choice Requires="wps">
                  <w:drawing>
                    <wp:anchor distT="0" distB="0" distL="114300" distR="114300" simplePos="0" relativeHeight="251673600" behindDoc="0" locked="0" layoutInCell="1" allowOverlap="1" wp14:anchorId="5898DB22" wp14:editId="3CA5105E">
                      <wp:simplePos x="0" y="0"/>
                      <wp:positionH relativeFrom="column">
                        <wp:posOffset>-915035</wp:posOffset>
                      </wp:positionH>
                      <wp:positionV relativeFrom="paragraph">
                        <wp:posOffset>-284480</wp:posOffset>
                      </wp:positionV>
                      <wp:extent cx="6496050" cy="1181100"/>
                      <wp:effectExtent l="0" t="0" r="19050" b="1581150"/>
                      <wp:wrapNone/>
                      <wp:docPr id="126" name="線吹き出し 1 (枠付き) 126"/>
                      <wp:cNvGraphicFramePr/>
                      <a:graphic xmlns:a="http://schemas.openxmlformats.org/drawingml/2006/main">
                        <a:graphicData uri="http://schemas.microsoft.com/office/word/2010/wordprocessingShape">
                          <wps:wsp>
                            <wps:cNvSpPr/>
                            <wps:spPr>
                              <a:xfrm>
                                <a:off x="0" y="0"/>
                                <a:ext cx="6496050" cy="1181100"/>
                              </a:xfrm>
                              <a:prstGeom prst="borderCallout1">
                                <a:avLst>
                                  <a:gd name="adj1" fmla="val 100784"/>
                                  <a:gd name="adj2" fmla="val 10204"/>
                                  <a:gd name="adj3" fmla="val 231481"/>
                                  <a:gd name="adj4" fmla="val 10105"/>
                                </a:avLst>
                              </a:prstGeom>
                              <a:solidFill>
                                <a:sysClr val="window" lastClr="FFFFFF"/>
                              </a:solidFill>
                              <a:ln w="25400" cap="flat" cmpd="sng" algn="ctr">
                                <a:solidFill>
                                  <a:srgbClr val="FF0000"/>
                                </a:solidFill>
                                <a:prstDash val="solid"/>
                              </a:ln>
                              <a:effectLst/>
                            </wps:spPr>
                            <wps:txbx>
                              <w:txbxContent>
                                <w:p w14:paraId="08CFF11E" w14:textId="77777777" w:rsidR="00303046" w:rsidRPr="00D60DEC" w:rsidRDefault="00303046" w:rsidP="00457F2B">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D60DEC">
                                    <w:rPr>
                                      <w:rFonts w:asciiTheme="majorHAnsi" w:eastAsiaTheme="minorEastAsia" w:hAnsiTheme="majorHAnsi" w:cstheme="majorHAnsi"/>
                                      <w:b/>
                                      <w:bCs/>
                                      <w:color w:val="FF0000"/>
                                      <w:kern w:val="0"/>
                                      <w:sz w:val="18"/>
                                      <w:szCs w:val="18"/>
                                    </w:rPr>
                                    <w:t>See (NOTE) 1</w:t>
                                  </w:r>
                                </w:p>
                                <w:p w14:paraId="2C61BEB4" w14:textId="77777777" w:rsidR="00303046" w:rsidRPr="00D60DEC" w:rsidRDefault="00303046" w:rsidP="00457F2B">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D60DEC">
                                    <w:rPr>
                                      <w:rFonts w:asciiTheme="majorHAnsi" w:eastAsiaTheme="minorEastAsia" w:hAnsiTheme="majorHAnsi" w:cstheme="majorHAnsi"/>
                                      <w:b/>
                                      <w:bCs/>
                                      <w:color w:val="FF0000"/>
                                      <w:kern w:val="0"/>
                                      <w:sz w:val="18"/>
                                      <w:szCs w:val="18"/>
                                    </w:rPr>
                                    <w:t>・</w:t>
                                  </w:r>
                                  <w:r w:rsidRPr="00D60DEC">
                                    <w:rPr>
                                      <w:rFonts w:asciiTheme="majorHAnsi" w:eastAsiaTheme="minorEastAsia" w:hAnsiTheme="majorHAnsi" w:cstheme="majorHAnsi"/>
                                      <w:b/>
                                      <w:bCs/>
                                      <w:color w:val="FF0000"/>
                                      <w:kern w:val="0"/>
                                      <w:sz w:val="18"/>
                                      <w:szCs w:val="18"/>
                                    </w:rPr>
                                    <w:t xml:space="preserve">Enter the contracted and </w:t>
                                  </w:r>
                                  <w:proofErr w:type="gramStart"/>
                                  <w:r w:rsidRPr="00D60DEC">
                                    <w:rPr>
                                      <w:rFonts w:asciiTheme="majorHAnsi" w:eastAsiaTheme="minorEastAsia" w:hAnsiTheme="majorHAnsi" w:cstheme="majorHAnsi"/>
                                      <w:b/>
                                      <w:bCs/>
                                      <w:color w:val="FF0000"/>
                                      <w:kern w:val="0"/>
                                      <w:sz w:val="18"/>
                                      <w:szCs w:val="18"/>
                                    </w:rPr>
                                    <w:t>actually invested</w:t>
                                  </w:r>
                                  <w:proofErr w:type="gramEnd"/>
                                  <w:r w:rsidRPr="00D60DEC">
                                    <w:rPr>
                                      <w:rFonts w:asciiTheme="majorHAnsi" w:eastAsiaTheme="minorEastAsia" w:hAnsiTheme="majorHAnsi" w:cstheme="majorHAnsi"/>
                                      <w:b/>
                                      <w:bCs/>
                                      <w:color w:val="FF0000"/>
                                      <w:kern w:val="0"/>
                                      <w:sz w:val="18"/>
                                      <w:szCs w:val="18"/>
                                    </w:rPr>
                                    <w:t xml:space="preserve"> amount from private placements offered this fiscal year. </w:t>
                                  </w:r>
                                  <w:r w:rsidRPr="00D60DEC">
                                    <w:rPr>
                                      <w:rFonts w:asciiTheme="majorHAnsi" w:hAnsiTheme="majorHAnsi" w:cstheme="majorHAnsi"/>
                                      <w:b/>
                                      <w:color w:val="FF0000"/>
                                      <w:sz w:val="18"/>
                                      <w:szCs w:val="18"/>
                                    </w:rPr>
                                    <w:t>Also, report deemed securities which were offered for private placements during preceding years and the expiration date of the duration of such securities set for subsequent fiscal years, even if such deemed securities were not offered during this fiscal year.</w:t>
                                  </w:r>
                                </w:p>
                                <w:p w14:paraId="3CDDB8B6" w14:textId="77777777" w:rsidR="00303046" w:rsidRPr="00457F2B" w:rsidRDefault="00303046" w:rsidP="00457F2B">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D60DEC">
                                    <w:rPr>
                                      <w:rFonts w:asciiTheme="majorHAnsi" w:eastAsiaTheme="minorEastAsia" w:hAnsiTheme="majorHAnsi" w:cstheme="majorHAnsi"/>
                                      <w:b/>
                                      <w:bCs/>
                                      <w:color w:val="FF0000"/>
                                      <w:kern w:val="0"/>
                                      <w:sz w:val="18"/>
                                      <w:szCs w:val="18"/>
                                    </w:rPr>
                                    <w:t>・</w:t>
                                  </w:r>
                                  <w:r w:rsidRPr="00D60DEC">
                                    <w:rPr>
                                      <w:rFonts w:asciiTheme="majorHAnsi" w:eastAsiaTheme="minorEastAsia" w:hAnsiTheme="majorHAnsi" w:cstheme="majorHAnsi"/>
                                      <w:b/>
                                      <w:bCs/>
                                      <w:color w:val="FF0000"/>
                                      <w:kern w:val="0"/>
                                      <w:sz w:val="18"/>
                                      <w:szCs w:val="18"/>
                                    </w:rPr>
                                    <w:t>Overseas business operators are required to report investment management offered to Qualified Institutional Investors (defined under the Japanese FIEA) located overseas as well as investors residing in Japan. (Hereinafter enter likewise.)</w:t>
                                  </w:r>
                                </w:p>
                                <w:p w14:paraId="2103F63C" w14:textId="77777777" w:rsidR="00303046" w:rsidRPr="006A6A21" w:rsidRDefault="00303046" w:rsidP="00E86197">
                                  <w:pPr>
                                    <w:jc w:val="center"/>
                                    <w:rPr>
                                      <w:rFonts w:ascii="ＭＳ ゴシック" w:eastAsia="ＭＳ ゴシック" w:hAnsi="ＭＳ ゴシック"/>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DB22" id="線吹き出し 1 (枠付き) 126" o:spid="_x0000_s1077" type="#_x0000_t47" style="position:absolute;margin-left:-72.05pt;margin-top:-22.4pt;width:511.5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" adj="2183,50000,2204,21769" fillcolor="window" strokecolor="red" strokeweight="2pt">
                      <v:textbox>
                        <w:txbxContent>
                          <w:p w14:paraId="08CFF11E" w14:textId="77777777" w:rsidR="00303046" w:rsidRPr="00D60DEC" w:rsidRDefault="00303046" w:rsidP="00457F2B">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D60DEC">
                              <w:rPr>
                                <w:rFonts w:asciiTheme="majorHAnsi" w:eastAsiaTheme="minorEastAsia" w:hAnsiTheme="majorHAnsi" w:cstheme="majorHAnsi"/>
                                <w:b/>
                                <w:bCs/>
                                <w:color w:val="FF0000"/>
                                <w:kern w:val="0"/>
                                <w:sz w:val="18"/>
                                <w:szCs w:val="18"/>
                              </w:rPr>
                              <w:t>See (NOTE) 1</w:t>
                            </w:r>
                          </w:p>
                          <w:p w14:paraId="2C61BEB4" w14:textId="77777777" w:rsidR="00303046" w:rsidRPr="00D60DEC" w:rsidRDefault="00303046" w:rsidP="00457F2B">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D60DEC">
                              <w:rPr>
                                <w:rFonts w:asciiTheme="majorHAnsi" w:eastAsiaTheme="minorEastAsia" w:hAnsiTheme="majorHAnsi" w:cstheme="majorHAnsi"/>
                                <w:b/>
                                <w:bCs/>
                                <w:color w:val="FF0000"/>
                                <w:kern w:val="0"/>
                                <w:sz w:val="18"/>
                                <w:szCs w:val="18"/>
                              </w:rPr>
                              <w:t>・</w:t>
                            </w:r>
                            <w:r w:rsidRPr="00D60DEC">
                              <w:rPr>
                                <w:rFonts w:asciiTheme="majorHAnsi" w:eastAsiaTheme="minorEastAsia" w:hAnsiTheme="majorHAnsi" w:cstheme="majorHAnsi"/>
                                <w:b/>
                                <w:bCs/>
                                <w:color w:val="FF0000"/>
                                <w:kern w:val="0"/>
                                <w:sz w:val="18"/>
                                <w:szCs w:val="18"/>
                              </w:rPr>
                              <w:t xml:space="preserve">Enter the contracted and actually invested amount from private placements offered this fiscal year. </w:t>
                            </w:r>
                            <w:r w:rsidRPr="00D60DEC">
                              <w:rPr>
                                <w:rFonts w:asciiTheme="majorHAnsi" w:hAnsiTheme="majorHAnsi" w:cstheme="majorHAnsi"/>
                                <w:b/>
                                <w:color w:val="FF0000"/>
                                <w:sz w:val="18"/>
                                <w:szCs w:val="18"/>
                              </w:rPr>
                              <w:t>Also, report deemed securities which were offered for private placements during preceding years and the expiration date of the duration of such securities set for subsequent fiscal years, even if such deemed securities were not offered during this fiscal year.</w:t>
                            </w:r>
                          </w:p>
                          <w:p w14:paraId="3CDDB8B6" w14:textId="77777777" w:rsidR="00303046" w:rsidRPr="00457F2B" w:rsidRDefault="00303046" w:rsidP="00457F2B">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D60DEC">
                              <w:rPr>
                                <w:rFonts w:asciiTheme="majorHAnsi" w:eastAsiaTheme="minorEastAsia" w:hAnsiTheme="majorHAnsi" w:cstheme="majorHAnsi"/>
                                <w:b/>
                                <w:bCs/>
                                <w:color w:val="FF0000"/>
                                <w:kern w:val="0"/>
                                <w:sz w:val="18"/>
                                <w:szCs w:val="18"/>
                              </w:rPr>
                              <w:t>・</w:t>
                            </w:r>
                            <w:r w:rsidRPr="00D60DEC">
                              <w:rPr>
                                <w:rFonts w:asciiTheme="majorHAnsi" w:eastAsiaTheme="minorEastAsia" w:hAnsiTheme="majorHAnsi" w:cstheme="majorHAnsi"/>
                                <w:b/>
                                <w:bCs/>
                                <w:color w:val="FF0000"/>
                                <w:kern w:val="0"/>
                                <w:sz w:val="18"/>
                                <w:szCs w:val="18"/>
                              </w:rPr>
                              <w:t>Overseas business operators are required to report investment management offered to Qualified Institutional Investors (defined under the Japanese FIEA) located overseas as well as investors residing in Japan. (Hereinafter enter likewise.)</w:t>
                            </w:r>
                          </w:p>
                          <w:p w14:paraId="2103F63C" w14:textId="77777777" w:rsidR="00303046" w:rsidRPr="006A6A21" w:rsidRDefault="00303046" w:rsidP="00E86197">
                            <w:pPr>
                              <w:jc w:val="center"/>
                              <w:rPr>
                                <w:rFonts w:ascii="ＭＳ ゴシック" w:eastAsia="ＭＳ ゴシック" w:hAnsi="ＭＳ ゴシック"/>
                                <w:sz w:val="18"/>
                                <w:szCs w:val="18"/>
                                <w:lang w:eastAsia="ja-JP"/>
                              </w:rPr>
                            </w:pPr>
                          </w:p>
                        </w:txbxContent>
                      </v:textbox>
                      <o:callout v:ext="edit" minusy="t"/>
                    </v:shape>
                  </w:pict>
                </mc:Fallback>
              </mc:AlternateContent>
            </w:r>
          </w:p>
          <w:p w14:paraId="321CA7A9" w14:textId="77777777" w:rsidR="00E86197" w:rsidRDefault="00E86197" w:rsidP="00853611">
            <w:pPr>
              <w:jc w:val="left"/>
              <w:rPr>
                <w:rFonts w:asciiTheme="majorHAnsi" w:hAnsiTheme="majorHAnsi" w:cstheme="majorHAnsi"/>
              </w:rPr>
            </w:pPr>
          </w:p>
          <w:p w14:paraId="1058CDDC" w14:textId="77777777" w:rsidR="006F2462" w:rsidRDefault="006F2462" w:rsidP="00853611">
            <w:pPr>
              <w:jc w:val="left"/>
              <w:rPr>
                <w:rFonts w:asciiTheme="majorHAnsi" w:hAnsiTheme="majorHAnsi" w:cstheme="majorHAnsi"/>
              </w:rPr>
            </w:pPr>
          </w:p>
          <w:p w14:paraId="39DE2962" w14:textId="77777777" w:rsidR="006F2462" w:rsidRPr="00823130" w:rsidRDefault="006F2462" w:rsidP="00853611">
            <w:pPr>
              <w:jc w:val="left"/>
              <w:rPr>
                <w:rFonts w:asciiTheme="majorHAnsi" w:hAnsiTheme="majorHAnsi" w:cstheme="majorHAnsi"/>
              </w:rPr>
            </w:pPr>
          </w:p>
        </w:tc>
        <w:tc>
          <w:tcPr>
            <w:tcW w:w="6510" w:type="dxa"/>
            <w:gridSpan w:val="19"/>
            <w:shd w:val="clear" w:color="auto" w:fill="auto"/>
          </w:tcPr>
          <w:p w14:paraId="1AE65621" w14:textId="0F3816F7" w:rsidR="00E86197" w:rsidRPr="00823130" w:rsidRDefault="00E86197" w:rsidP="00853611">
            <w:pPr>
              <w:rPr>
                <w:rFonts w:asciiTheme="majorHAnsi" w:hAnsiTheme="majorHAnsi" w:cstheme="majorHAnsi"/>
                <w:color w:val="FF0000"/>
              </w:rPr>
            </w:pPr>
            <w:r>
              <w:rPr>
                <w:rFonts w:asciiTheme="majorHAnsi" w:hAnsiTheme="majorHAnsi" w:cstheme="majorHAnsi"/>
                <w:noProof/>
                <w:color w:val="FF0000"/>
                <w:lang w:val="en-US" w:eastAsia="ja-JP"/>
              </w:rPr>
              <mc:AlternateContent>
                <mc:Choice Requires="wps">
                  <w:drawing>
                    <wp:anchor distT="0" distB="0" distL="114300" distR="114300" simplePos="0" relativeHeight="251672576" behindDoc="0" locked="0" layoutInCell="1" allowOverlap="1" wp14:anchorId="68497134" wp14:editId="2371B20E">
                      <wp:simplePos x="0" y="0"/>
                      <wp:positionH relativeFrom="column">
                        <wp:posOffset>1906270</wp:posOffset>
                      </wp:positionH>
                      <wp:positionV relativeFrom="paragraph">
                        <wp:posOffset>127000</wp:posOffset>
                      </wp:positionV>
                      <wp:extent cx="2400300" cy="447675"/>
                      <wp:effectExtent l="285750" t="0" r="19050" b="28575"/>
                      <wp:wrapNone/>
                      <wp:docPr id="36"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47675"/>
                              </a:xfrm>
                              <a:prstGeom prst="wedgeRectCallout">
                                <a:avLst>
                                  <a:gd name="adj1" fmla="val -60323"/>
                                  <a:gd name="adj2" fmla="val -35647"/>
                                </a:avLst>
                              </a:prstGeom>
                              <a:solidFill>
                                <a:srgbClr val="FFFFFF"/>
                              </a:solidFill>
                              <a:ln w="25400">
                                <a:solidFill>
                                  <a:srgbClr val="FF0000"/>
                                </a:solidFill>
                                <a:miter lim="800000"/>
                                <a:headEnd/>
                                <a:tailEnd/>
                              </a:ln>
                            </wps:spPr>
                            <wps:txbx>
                              <w:txbxContent>
                                <w:p w14:paraId="107999C1" w14:textId="4D19C13B" w:rsidR="00303046" w:rsidRPr="00817843" w:rsidRDefault="00303046" w:rsidP="00817843">
                                  <w:pPr>
                                    <w:spacing w:line="0" w:lineRule="atLeast"/>
                                    <w:rPr>
                                      <w:rFonts w:asciiTheme="majorHAnsi" w:eastAsia="ＭＳ ゴシック" w:hAnsiTheme="majorHAnsi" w:cstheme="majorHAnsi"/>
                                      <w:b/>
                                      <w:color w:val="FF0000"/>
                                      <w:sz w:val="18"/>
                                      <w:szCs w:val="18"/>
                                    </w:rPr>
                                  </w:pPr>
                                  <w:r w:rsidRPr="00FF4214">
                                    <w:rPr>
                                      <w:rFonts w:asciiTheme="majorHAnsi" w:hAnsiTheme="majorHAnsi" w:cstheme="majorHAnsi"/>
                                      <w:b/>
                                      <w:color w:val="FF0000"/>
                                      <w:sz w:val="18"/>
                                    </w:rPr>
                                    <w:t xml:space="preserve">Specify whether </w:t>
                                  </w:r>
                                  <w:r w:rsidRPr="00FF4214">
                                    <w:rPr>
                                      <w:rFonts w:asciiTheme="majorHAnsi" w:hAnsiTheme="majorHAnsi" w:cstheme="majorHAnsi"/>
                                      <w:b/>
                                      <w:color w:val="FF0000"/>
                                      <w:sz w:val="18"/>
                                      <w:lang w:eastAsia="ja-JP"/>
                                    </w:rPr>
                                    <w:t>the locations are</w:t>
                                  </w:r>
                                  <w:r w:rsidRPr="00FF4214">
                                    <w:rPr>
                                      <w:rFonts w:asciiTheme="majorHAnsi" w:hAnsiTheme="majorHAnsi" w:cstheme="majorHAnsi"/>
                                      <w:b/>
                                      <w:color w:val="FF0000"/>
                                      <w:sz w:val="18"/>
                                    </w:rPr>
                                    <w:t xml:space="preserve"> in Japan or overseas, </w:t>
                                  </w:r>
                                  <w:r w:rsidRPr="00FF4214">
                                    <w:rPr>
                                      <w:rFonts w:asciiTheme="majorHAnsi" w:hAnsiTheme="majorHAnsi" w:cstheme="majorHAnsi"/>
                                      <w:b/>
                                      <w:color w:val="FF0000"/>
                                      <w:sz w:val="18"/>
                                      <w:lang w:eastAsia="ja-JP"/>
                                    </w:rPr>
                                    <w:t xml:space="preserve">and the </w:t>
                                  </w:r>
                                  <w:r w:rsidRPr="00FF4214">
                                    <w:rPr>
                                      <w:rFonts w:asciiTheme="majorHAnsi" w:hAnsiTheme="majorHAnsi" w:cstheme="majorHAnsi"/>
                                      <w:b/>
                                      <w:color w:val="FF0000"/>
                                      <w:sz w:val="18"/>
                                    </w:rPr>
                                    <w:t>name of the country or region, etc.</w:t>
                                  </w:r>
                                </w:p>
                                <w:p w14:paraId="240C46B9" w14:textId="77777777" w:rsidR="00303046" w:rsidRPr="00817843" w:rsidRDefault="00303046" w:rsidP="00E86197">
                                  <w:pPr>
                                    <w:spacing w:line="0" w:lineRule="atLeast"/>
                                    <w:jc w:val="left"/>
                                    <w:rPr>
                                      <w:rFonts w:ascii="ＭＳ ゴシック" w:eastAsia="ＭＳ ゴシック" w:hAnsi="ＭＳ ゴシック"/>
                                      <w:b/>
                                      <w:color w:val="FF0000"/>
                                      <w:sz w:val="18"/>
                                      <w:szCs w:val="18"/>
                                      <w:lang w:eastAsia="ja-JP"/>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97134" id="四角形吹き出し 36" o:spid="_x0000_s1078" type="#_x0000_t61" style="position:absolute;left:0;text-align:left;margin-left:150.1pt;margin-top:10pt;width:189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" adj="-2230,3100" strokecolor="red" strokeweight="2pt">
                      <v:textbox inset="5.85pt,.7pt,5.85pt,.7pt">
                        <w:txbxContent>
                          <w:p w14:paraId="107999C1" w14:textId="4D19C13B" w:rsidR="00303046" w:rsidRPr="00817843" w:rsidRDefault="00303046" w:rsidP="00817843">
                            <w:pPr>
                              <w:spacing w:line="0" w:lineRule="atLeast"/>
                              <w:rPr>
                                <w:rFonts w:asciiTheme="majorHAnsi" w:eastAsia="ＭＳ ゴシック" w:hAnsiTheme="majorHAnsi" w:cstheme="majorHAnsi"/>
                                <w:b/>
                                <w:color w:val="FF0000"/>
                                <w:sz w:val="18"/>
                                <w:szCs w:val="18"/>
                              </w:rPr>
                            </w:pPr>
                            <w:r w:rsidRPr="00FF4214">
                              <w:rPr>
                                <w:rFonts w:asciiTheme="majorHAnsi" w:hAnsiTheme="majorHAnsi" w:cstheme="majorHAnsi"/>
                                <w:b/>
                                <w:color w:val="FF0000"/>
                                <w:sz w:val="18"/>
                              </w:rPr>
                              <w:t xml:space="preserve">Specify whether </w:t>
                            </w:r>
                            <w:r w:rsidRPr="00FF4214">
                              <w:rPr>
                                <w:rFonts w:asciiTheme="majorHAnsi" w:hAnsiTheme="majorHAnsi" w:cstheme="majorHAnsi"/>
                                <w:b/>
                                <w:color w:val="FF0000"/>
                                <w:sz w:val="18"/>
                                <w:lang w:eastAsia="ja-JP"/>
                              </w:rPr>
                              <w:t>the locations are</w:t>
                            </w:r>
                            <w:r w:rsidRPr="00FF4214">
                              <w:rPr>
                                <w:rFonts w:asciiTheme="majorHAnsi" w:hAnsiTheme="majorHAnsi" w:cstheme="majorHAnsi"/>
                                <w:b/>
                                <w:color w:val="FF0000"/>
                                <w:sz w:val="18"/>
                              </w:rPr>
                              <w:t xml:space="preserve"> in Japan or overseas, </w:t>
                            </w:r>
                            <w:r w:rsidRPr="00FF4214">
                              <w:rPr>
                                <w:rFonts w:asciiTheme="majorHAnsi" w:hAnsiTheme="majorHAnsi" w:cstheme="majorHAnsi"/>
                                <w:b/>
                                <w:color w:val="FF0000"/>
                                <w:sz w:val="18"/>
                                <w:lang w:eastAsia="ja-JP"/>
                              </w:rPr>
                              <w:t xml:space="preserve">and the </w:t>
                            </w:r>
                            <w:r w:rsidRPr="00FF4214">
                              <w:rPr>
                                <w:rFonts w:asciiTheme="majorHAnsi" w:hAnsiTheme="majorHAnsi" w:cstheme="majorHAnsi"/>
                                <w:b/>
                                <w:color w:val="FF0000"/>
                                <w:sz w:val="18"/>
                              </w:rPr>
                              <w:t>name of the country or region, etc.</w:t>
                            </w:r>
                          </w:p>
                          <w:p w14:paraId="240C46B9" w14:textId="77777777" w:rsidR="00303046" w:rsidRPr="00817843" w:rsidRDefault="00303046" w:rsidP="00E86197">
                            <w:pPr>
                              <w:spacing w:line="0" w:lineRule="atLeast"/>
                              <w:jc w:val="left"/>
                              <w:rPr>
                                <w:rFonts w:ascii="ＭＳ ゴシック" w:eastAsia="ＭＳ ゴシック" w:hAnsi="ＭＳ ゴシック"/>
                                <w:b/>
                                <w:color w:val="FF0000"/>
                                <w:sz w:val="18"/>
                                <w:szCs w:val="18"/>
                                <w:lang w:eastAsia="ja-JP"/>
                              </w:rPr>
                            </w:pPr>
                          </w:p>
                        </w:txbxContent>
                      </v:textbox>
                    </v:shape>
                  </w:pict>
                </mc:Fallback>
              </mc:AlternateContent>
            </w:r>
            <w:r w:rsidRPr="00823130">
              <w:rPr>
                <w:rFonts w:asciiTheme="majorHAnsi" w:hAnsiTheme="majorHAnsi" w:cstheme="majorHAnsi"/>
                <w:color w:val="FF0000"/>
              </w:rPr>
              <w:t>Overseas</w:t>
            </w:r>
            <w:r w:rsidRPr="00823130">
              <w:rPr>
                <w:rFonts w:asciiTheme="majorHAnsi" w:hAnsiTheme="majorHAnsi" w:cstheme="majorHAnsi"/>
                <w:color w:val="FF0000"/>
                <w:lang w:eastAsia="ja-JP"/>
              </w:rPr>
              <w:t>—</w:t>
            </w:r>
            <w:r w:rsidRPr="00823130">
              <w:rPr>
                <w:rFonts w:asciiTheme="majorHAnsi" w:hAnsiTheme="majorHAnsi" w:cstheme="majorHAnsi"/>
                <w:color w:val="FF0000"/>
              </w:rPr>
              <w:t>U.S. (Delaware)</w:t>
            </w:r>
          </w:p>
          <w:p w14:paraId="1182F0BB" w14:textId="722FAC78" w:rsidR="00E86197" w:rsidRPr="00823130" w:rsidRDefault="00E86197" w:rsidP="00853611">
            <w:pPr>
              <w:rPr>
                <w:rFonts w:asciiTheme="majorHAnsi" w:hAnsiTheme="majorHAnsi" w:cstheme="majorHAnsi"/>
                <w:color w:val="FF0000"/>
              </w:rPr>
            </w:pPr>
          </w:p>
          <w:p w14:paraId="6759E702" w14:textId="442DAC21" w:rsidR="00E86197" w:rsidRPr="00823130" w:rsidRDefault="00E86197" w:rsidP="00853611">
            <w:pPr>
              <w:rPr>
                <w:rFonts w:asciiTheme="majorHAnsi" w:hAnsiTheme="majorHAnsi" w:cstheme="majorHAnsi"/>
                <w:color w:val="FF0000"/>
              </w:rPr>
            </w:pPr>
          </w:p>
        </w:tc>
      </w:tr>
      <w:tr w:rsidR="00E86197" w:rsidRPr="000473AC" w14:paraId="132D107D" w14:textId="77777777" w:rsidTr="00C50E5D">
        <w:trPr>
          <w:trHeight w:val="697"/>
        </w:trPr>
        <w:tc>
          <w:tcPr>
            <w:tcW w:w="2187" w:type="dxa"/>
            <w:shd w:val="clear" w:color="auto" w:fill="auto"/>
            <w:vAlign w:val="center"/>
          </w:tcPr>
          <w:p w14:paraId="464918D0" w14:textId="77777777" w:rsidR="00E86197" w:rsidRPr="00823130" w:rsidRDefault="00E86197" w:rsidP="00853611">
            <w:pPr>
              <w:rPr>
                <w:rFonts w:asciiTheme="majorHAnsi" w:hAnsiTheme="majorHAnsi" w:cstheme="majorHAnsi"/>
              </w:rPr>
            </w:pPr>
            <w:r w:rsidRPr="00823130">
              <w:rPr>
                <w:rFonts w:asciiTheme="majorHAnsi" w:hAnsiTheme="majorHAnsi" w:cstheme="majorHAnsi"/>
              </w:rPr>
              <w:t>Flow of funds</w:t>
            </w:r>
          </w:p>
        </w:tc>
        <w:tc>
          <w:tcPr>
            <w:tcW w:w="6510" w:type="dxa"/>
            <w:gridSpan w:val="19"/>
            <w:shd w:val="clear" w:color="auto" w:fill="auto"/>
          </w:tcPr>
          <w:p w14:paraId="7D49CC3C" w14:textId="77777777" w:rsidR="00E86197" w:rsidRPr="00823130" w:rsidRDefault="00A17367" w:rsidP="00853611">
            <w:pPr>
              <w:rPr>
                <w:rFonts w:asciiTheme="majorHAnsi" w:hAnsiTheme="majorHAnsi" w:cstheme="majorHAnsi"/>
                <w:color w:val="FF0000"/>
              </w:rPr>
            </w:pPr>
            <w:r w:rsidRPr="00593E86">
              <w:rPr>
                <w:rFonts w:asciiTheme="majorHAnsi" w:hAnsiTheme="majorHAnsi" w:cstheme="majorHAnsi" w:hint="eastAsia"/>
                <w:noProof/>
                <w:lang w:val="en-US" w:eastAsia="ja-JP"/>
              </w:rPr>
              <mc:AlternateContent>
                <mc:Choice Requires="wps">
                  <w:drawing>
                    <wp:anchor distT="0" distB="0" distL="114300" distR="114300" simplePos="0" relativeHeight="251676672" behindDoc="0" locked="0" layoutInCell="1" allowOverlap="1" wp14:anchorId="704CE898" wp14:editId="5BC876A3">
                      <wp:simplePos x="0" y="0"/>
                      <wp:positionH relativeFrom="column">
                        <wp:posOffset>1677670</wp:posOffset>
                      </wp:positionH>
                      <wp:positionV relativeFrom="paragraph">
                        <wp:posOffset>1108075</wp:posOffset>
                      </wp:positionV>
                      <wp:extent cx="2628900" cy="371475"/>
                      <wp:effectExtent l="2457450" t="0" r="19050" b="28575"/>
                      <wp:wrapNone/>
                      <wp:docPr id="34" name="線吹き出し 1 (枠付き) 34"/>
                      <wp:cNvGraphicFramePr/>
                      <a:graphic xmlns:a="http://schemas.openxmlformats.org/drawingml/2006/main">
                        <a:graphicData uri="http://schemas.microsoft.com/office/word/2010/wordprocessingShape">
                          <wps:wsp>
                            <wps:cNvSpPr/>
                            <wps:spPr>
                              <a:xfrm>
                                <a:off x="0" y="0"/>
                                <a:ext cx="2628900" cy="371475"/>
                              </a:xfrm>
                              <a:prstGeom prst="borderCallout1">
                                <a:avLst>
                                  <a:gd name="adj1" fmla="val 69821"/>
                                  <a:gd name="adj2" fmla="val -59"/>
                                  <a:gd name="adj3" fmla="val 71669"/>
                                  <a:gd name="adj4" fmla="val -93091"/>
                                </a:avLst>
                              </a:prstGeom>
                              <a:solidFill>
                                <a:sysClr val="window" lastClr="FFFFFF"/>
                              </a:solidFill>
                              <a:ln w="25400" cap="flat" cmpd="sng" algn="ctr">
                                <a:solidFill>
                                  <a:srgbClr val="FF0000"/>
                                </a:solidFill>
                                <a:prstDash val="solid"/>
                              </a:ln>
                              <a:effectLst/>
                            </wps:spPr>
                            <wps:txbx>
                              <w:txbxContent>
                                <w:p w14:paraId="14766BFA" w14:textId="77777777" w:rsidR="00303046" w:rsidRPr="004A3E47" w:rsidRDefault="00303046" w:rsidP="00457F2B">
                                  <w:pPr>
                                    <w:spacing w:line="0" w:lineRule="atLeast"/>
                                    <w:jc w:val="left"/>
                                    <w:rPr>
                                      <w:rFonts w:ascii="Arial" w:hAnsi="Arial" w:cs="Arial"/>
                                      <w:b/>
                                      <w:color w:val="FF0000"/>
                                      <w:sz w:val="18"/>
                                      <w:szCs w:val="18"/>
                                      <w:lang w:val="en-US" w:eastAsia="ja-JP"/>
                                    </w:rPr>
                                  </w:pPr>
                                  <w:r w:rsidRPr="004A3E47">
                                    <w:rPr>
                                      <w:rFonts w:ascii="Arial" w:hAnsi="Arial" w:cs="Arial"/>
                                      <w:b/>
                                      <w:color w:val="FF0000"/>
                                      <w:kern w:val="0"/>
                                      <w:sz w:val="18"/>
                                      <w:szCs w:val="18"/>
                                      <w:lang w:val="en-US" w:eastAsia="ja-JP"/>
                                    </w:rPr>
                                    <w:t>Starting date of “Duration” must match with “Launch date”</w:t>
                                  </w:r>
                                </w:p>
                                <w:p w14:paraId="1E190B9F" w14:textId="77777777" w:rsidR="00303046" w:rsidRPr="00457F2B" w:rsidRDefault="00303046" w:rsidP="00E86197">
                                  <w:pPr>
                                    <w:spacing w:line="0" w:lineRule="atLeast"/>
                                    <w:jc w:val="left"/>
                                    <w:rPr>
                                      <w:rFonts w:ascii="ＭＳ ゴシック" w:eastAsia="ＭＳ ゴシック" w:hAnsi="ＭＳ ゴシック"/>
                                      <w:b/>
                                      <w:color w:val="FFC000"/>
                                      <w:sz w:val="18"/>
                                      <w:szCs w:val="18"/>
                                      <w:lang w:val="en-US" w:eastAsia="ja-JP"/>
                                    </w:rPr>
                                  </w:pPr>
                                </w:p>
                                <w:p w14:paraId="41DF9646" w14:textId="77777777" w:rsidR="00303046" w:rsidRPr="00C00F65" w:rsidRDefault="00303046" w:rsidP="00E86197">
                                  <w:pPr>
                                    <w:spacing w:line="0" w:lineRule="atLeast"/>
                                    <w:jc w:val="left"/>
                                    <w:rPr>
                                      <w:rFonts w:ascii="ＭＳ ゴシック" w:eastAsia="ＭＳ ゴシック" w:hAnsi="ＭＳ ゴシック"/>
                                      <w:b/>
                                      <w:color w:val="FFC000"/>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CE898" id="線吹き出し 1 (枠付き) 34" o:spid="_x0000_s1079" type="#_x0000_t47" style="position:absolute;left:0;text-align:left;margin-left:132.1pt;margin-top:87.25pt;width:207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" adj="-20108,15481,-13,15081" fillcolor="window" strokecolor="red" strokeweight="2pt">
                      <v:textbox>
                        <w:txbxContent>
                          <w:p w14:paraId="14766BFA" w14:textId="77777777" w:rsidR="00303046" w:rsidRPr="004A3E47" w:rsidRDefault="00303046" w:rsidP="00457F2B">
                            <w:pPr>
                              <w:spacing w:line="0" w:lineRule="atLeast"/>
                              <w:jc w:val="left"/>
                              <w:rPr>
                                <w:rFonts w:ascii="Arial" w:hAnsi="Arial" w:cs="Arial"/>
                                <w:b/>
                                <w:color w:val="FF0000"/>
                                <w:sz w:val="18"/>
                                <w:szCs w:val="18"/>
                                <w:lang w:val="en-US" w:eastAsia="ja-JP"/>
                              </w:rPr>
                            </w:pPr>
                            <w:r w:rsidRPr="004A3E47">
                              <w:rPr>
                                <w:rFonts w:ascii="Arial" w:hAnsi="Arial" w:cs="Arial"/>
                                <w:b/>
                                <w:color w:val="FF0000"/>
                                <w:kern w:val="0"/>
                                <w:sz w:val="18"/>
                                <w:szCs w:val="18"/>
                                <w:lang w:val="en-US" w:eastAsia="ja-JP"/>
                              </w:rPr>
                              <w:t>Starting date of “Duration” must match with “Launch date”</w:t>
                            </w:r>
                          </w:p>
                          <w:p w14:paraId="1E190B9F" w14:textId="77777777" w:rsidR="00303046" w:rsidRPr="00457F2B" w:rsidRDefault="00303046" w:rsidP="00E86197">
                            <w:pPr>
                              <w:spacing w:line="0" w:lineRule="atLeast"/>
                              <w:jc w:val="left"/>
                              <w:rPr>
                                <w:rFonts w:ascii="ＭＳ ゴシック" w:eastAsia="ＭＳ ゴシック" w:hAnsi="ＭＳ ゴシック"/>
                                <w:b/>
                                <w:color w:val="FFC000"/>
                                <w:sz w:val="18"/>
                                <w:szCs w:val="18"/>
                                <w:lang w:val="en-US" w:eastAsia="ja-JP"/>
                              </w:rPr>
                            </w:pPr>
                          </w:p>
                          <w:p w14:paraId="41DF9646" w14:textId="77777777" w:rsidR="00303046" w:rsidRPr="00C00F65" w:rsidRDefault="00303046" w:rsidP="00E86197">
                            <w:pPr>
                              <w:spacing w:line="0" w:lineRule="atLeast"/>
                              <w:jc w:val="left"/>
                              <w:rPr>
                                <w:rFonts w:ascii="ＭＳ ゴシック" w:eastAsia="ＭＳ ゴシック" w:hAnsi="ＭＳ ゴシック"/>
                                <w:b/>
                                <w:color w:val="FFC000"/>
                                <w:sz w:val="18"/>
                                <w:szCs w:val="18"/>
                                <w:lang w:eastAsia="ja-JP"/>
                              </w:rPr>
                            </w:pPr>
                          </w:p>
                        </w:txbxContent>
                      </v:textbox>
                      <o:callout v:ext="edit" minusy="t"/>
                    </v:shape>
                  </w:pict>
                </mc:Fallback>
              </mc:AlternateContent>
            </w:r>
            <w:r w:rsidR="00E86197" w:rsidRPr="00823130">
              <w:rPr>
                <w:rFonts w:asciiTheme="majorHAnsi" w:hAnsiTheme="majorHAnsi" w:cstheme="majorHAnsi"/>
                <w:color w:val="FF0000"/>
              </w:rPr>
              <w:t xml:space="preserve">*Describe how funds for investment </w:t>
            </w:r>
            <w:r w:rsidR="00E86197" w:rsidRPr="00823130">
              <w:rPr>
                <w:rFonts w:asciiTheme="majorHAnsi" w:hAnsiTheme="majorHAnsi" w:cstheme="majorHAnsi"/>
                <w:color w:val="FF0000"/>
                <w:lang w:eastAsia="ja-JP"/>
              </w:rPr>
              <w:t>are</w:t>
            </w:r>
            <w:r w:rsidR="00E86197" w:rsidRPr="00823130">
              <w:rPr>
                <w:rFonts w:asciiTheme="majorHAnsi" w:hAnsiTheme="majorHAnsi" w:cstheme="majorHAnsi"/>
                <w:color w:val="FF0000"/>
              </w:rPr>
              <w:t xml:space="preserve"> paid into the account and how then they are transferred or managed under the fund's management, as well as the names of financial institutions (head office </w:t>
            </w:r>
            <w:r w:rsidR="00E86197" w:rsidRPr="001E304F">
              <w:rPr>
                <w:rFonts w:asciiTheme="majorHAnsi" w:hAnsiTheme="majorHAnsi" w:cstheme="majorHAnsi"/>
                <w:color w:val="FF0000"/>
                <w:lang w:eastAsia="ja-JP"/>
              </w:rPr>
              <w:t>or branch office</w:t>
            </w:r>
            <w:r w:rsidR="00E86197" w:rsidRPr="00823130">
              <w:rPr>
                <w:rFonts w:asciiTheme="majorHAnsi" w:hAnsiTheme="majorHAnsi" w:cstheme="majorHAnsi"/>
                <w:color w:val="FF0000"/>
                <w:lang w:eastAsia="ja-JP"/>
              </w:rPr>
              <w:t xml:space="preserve"> </w:t>
            </w:r>
            <w:r w:rsidR="00E86197" w:rsidRPr="00823130">
              <w:rPr>
                <w:rFonts w:asciiTheme="majorHAnsi" w:hAnsiTheme="majorHAnsi" w:cstheme="majorHAnsi"/>
                <w:color w:val="FF0000"/>
              </w:rPr>
              <w:t>names) or sales branches that perform specific roles.</w:t>
            </w:r>
          </w:p>
        </w:tc>
      </w:tr>
      <w:tr w:rsidR="00E86197" w:rsidRPr="000473AC" w14:paraId="3D82F3D9" w14:textId="77777777" w:rsidTr="00C50E5D">
        <w:trPr>
          <w:trHeight w:val="697"/>
        </w:trPr>
        <w:tc>
          <w:tcPr>
            <w:tcW w:w="2187" w:type="dxa"/>
            <w:shd w:val="clear" w:color="auto" w:fill="auto"/>
            <w:vAlign w:val="center"/>
          </w:tcPr>
          <w:p w14:paraId="42DE3419" w14:textId="77777777" w:rsidR="00E86197" w:rsidRPr="00823130" w:rsidRDefault="00E86197" w:rsidP="00853611">
            <w:pPr>
              <w:rPr>
                <w:rFonts w:asciiTheme="majorHAnsi" w:hAnsiTheme="majorHAnsi" w:cstheme="majorHAnsi"/>
              </w:rPr>
            </w:pPr>
            <w:r w:rsidRPr="00593E86">
              <w:rPr>
                <w:rFonts w:asciiTheme="majorHAnsi" w:hAnsiTheme="majorHAnsi" w:cstheme="majorHAnsi" w:hint="eastAsia"/>
                <w:noProof/>
                <w:lang w:val="en-US" w:eastAsia="ja-JP"/>
              </w:rPr>
              <mc:AlternateContent>
                <mc:Choice Requires="wps">
                  <w:drawing>
                    <wp:anchor distT="0" distB="0" distL="114300" distR="114300" simplePos="0" relativeHeight="251675648" behindDoc="0" locked="0" layoutInCell="1" allowOverlap="1" wp14:anchorId="53252A69" wp14:editId="347C23DB">
                      <wp:simplePos x="0" y="0"/>
                      <wp:positionH relativeFrom="column">
                        <wp:posOffset>-36830</wp:posOffset>
                      </wp:positionH>
                      <wp:positionV relativeFrom="paragraph">
                        <wp:posOffset>-33655</wp:posOffset>
                      </wp:positionV>
                      <wp:extent cx="665480" cy="332105"/>
                      <wp:effectExtent l="0" t="0" r="20320" b="10795"/>
                      <wp:wrapNone/>
                      <wp:docPr id="35" name="正方形/長方形 35"/>
                      <wp:cNvGraphicFramePr/>
                      <a:graphic xmlns:a="http://schemas.openxmlformats.org/drawingml/2006/main">
                        <a:graphicData uri="http://schemas.microsoft.com/office/word/2010/wordprocessingShape">
                          <wps:wsp>
                            <wps:cNvSpPr/>
                            <wps:spPr>
                              <a:xfrm>
                                <a:off x="0" y="0"/>
                                <a:ext cx="665480" cy="33210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9FDFF" id="正方形/長方形 35" o:spid="_x0000_s1026" style="position:absolute;left:0;text-align:left;margin-left:-2.9pt;margin-top:-2.65pt;width:52.4pt;height:26.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" filled="f" strokecolor="red" strokeweight="2pt"/>
                  </w:pict>
                </mc:Fallback>
              </mc:AlternateContent>
            </w:r>
            <w:r w:rsidRPr="00823130">
              <w:rPr>
                <w:rFonts w:asciiTheme="majorHAnsi" w:hAnsiTheme="majorHAnsi" w:cstheme="majorHAnsi"/>
              </w:rPr>
              <w:t>Duration</w:t>
            </w:r>
          </w:p>
        </w:tc>
        <w:tc>
          <w:tcPr>
            <w:tcW w:w="6510" w:type="dxa"/>
            <w:gridSpan w:val="19"/>
            <w:shd w:val="clear" w:color="auto" w:fill="auto"/>
          </w:tcPr>
          <w:p w14:paraId="61816EC2" w14:textId="77777777" w:rsidR="00E86197" w:rsidRPr="00823130" w:rsidRDefault="00E86197" w:rsidP="00853611">
            <w:pPr>
              <w:rPr>
                <w:rFonts w:asciiTheme="majorHAnsi" w:hAnsiTheme="majorHAnsi" w:cstheme="majorHAnsi"/>
              </w:rPr>
            </w:pPr>
            <w:r w:rsidRPr="00593E86">
              <w:rPr>
                <w:rFonts w:asciiTheme="majorHAnsi" w:hAnsiTheme="majorHAnsi" w:cstheme="majorHAnsi" w:hint="eastAsia"/>
                <w:noProof/>
                <w:lang w:val="en-US" w:eastAsia="ja-JP"/>
              </w:rPr>
              <mc:AlternateContent>
                <mc:Choice Requires="wps">
                  <w:drawing>
                    <wp:anchor distT="0" distB="0" distL="114300" distR="114300" simplePos="0" relativeHeight="251674624" behindDoc="0" locked="0" layoutInCell="1" allowOverlap="1" wp14:anchorId="4227819B" wp14:editId="19785DD4">
                      <wp:simplePos x="0" y="0"/>
                      <wp:positionH relativeFrom="column">
                        <wp:posOffset>-1649430</wp:posOffset>
                      </wp:positionH>
                      <wp:positionV relativeFrom="paragraph">
                        <wp:posOffset>418979</wp:posOffset>
                      </wp:positionV>
                      <wp:extent cx="1561381" cy="974785"/>
                      <wp:effectExtent l="0" t="0" r="20320" b="15875"/>
                      <wp:wrapNone/>
                      <wp:docPr id="125" name="正方形/長方形 125"/>
                      <wp:cNvGraphicFramePr/>
                      <a:graphic xmlns:a="http://schemas.openxmlformats.org/drawingml/2006/main">
                        <a:graphicData uri="http://schemas.microsoft.com/office/word/2010/wordprocessingShape">
                          <wps:wsp>
                            <wps:cNvSpPr/>
                            <wps:spPr>
                              <a:xfrm flipV="1">
                                <a:off x="0" y="0"/>
                                <a:ext cx="1561381" cy="9747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D6120" id="正方形/長方形 125" o:spid="_x0000_s1026" style="position:absolute;left:0;text-align:left;margin-left:-129.9pt;margin-top:33pt;width:122.95pt;height:76.75pt;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" filled="f" strokecolor="red" strokeweight="2pt"/>
                  </w:pict>
                </mc:Fallback>
              </mc:AlternateContent>
            </w:r>
            <w:r w:rsidRPr="00823130">
              <w:rPr>
                <w:rFonts w:asciiTheme="majorHAnsi" w:hAnsiTheme="majorHAnsi" w:cstheme="majorHAnsi"/>
                <w:color w:val="FF0000"/>
              </w:rPr>
              <w:t>mm/dd</w:t>
            </w:r>
            <w:r w:rsidRPr="00823130">
              <w:rPr>
                <w:rFonts w:asciiTheme="majorHAnsi" w:hAnsiTheme="majorHAnsi" w:cstheme="majorHAnsi"/>
                <w:color w:val="FF0000"/>
                <w:lang w:eastAsia="ja-JP"/>
              </w:rPr>
              <w:t>/</w:t>
            </w:r>
            <w:proofErr w:type="spellStart"/>
            <w:r w:rsidRPr="00823130">
              <w:rPr>
                <w:rFonts w:asciiTheme="majorHAnsi" w:hAnsiTheme="majorHAnsi" w:cstheme="majorHAnsi"/>
                <w:color w:val="FF0000"/>
                <w:lang w:eastAsia="ja-JP"/>
              </w:rPr>
              <w:t>yyyy</w:t>
            </w:r>
            <w:proofErr w:type="spellEnd"/>
            <w:r w:rsidRPr="00823130">
              <w:rPr>
                <w:rFonts w:asciiTheme="majorHAnsi" w:hAnsiTheme="majorHAnsi" w:cstheme="majorHAnsi"/>
                <w:color w:val="FF0000"/>
              </w:rPr>
              <w:t>; ongoing</w:t>
            </w:r>
          </w:p>
        </w:tc>
      </w:tr>
      <w:tr w:rsidR="00E86197" w:rsidRPr="000473AC" w14:paraId="1AE28653" w14:textId="77777777" w:rsidTr="00C50E5D">
        <w:trPr>
          <w:trHeight w:val="362"/>
        </w:trPr>
        <w:tc>
          <w:tcPr>
            <w:tcW w:w="2187" w:type="dxa"/>
            <w:vMerge w:val="restart"/>
            <w:shd w:val="clear" w:color="auto" w:fill="auto"/>
            <w:vAlign w:val="center"/>
          </w:tcPr>
          <w:p w14:paraId="63D1B0D5" w14:textId="24755396" w:rsidR="00E86197" w:rsidRPr="00823130" w:rsidRDefault="00C50E5D" w:rsidP="00853611">
            <w:pPr>
              <w:rPr>
                <w:rFonts w:asciiTheme="majorHAnsi" w:hAnsiTheme="majorHAnsi" w:cstheme="majorHAnsi"/>
              </w:rPr>
            </w:pPr>
            <w:r w:rsidRPr="000267E3">
              <w:rPr>
                <w:rFonts w:asciiTheme="majorHAnsi" w:hAnsiTheme="majorHAnsi" w:cstheme="majorHAnsi" w:hint="eastAsia"/>
                <w:noProof/>
                <w:lang w:val="en-US" w:eastAsia="ja-JP"/>
              </w:rPr>
              <mc:AlternateContent>
                <mc:Choice Requires="wps">
                  <w:drawing>
                    <wp:anchor distT="0" distB="0" distL="114300" distR="114300" simplePos="0" relativeHeight="251677696" behindDoc="0" locked="0" layoutInCell="1" allowOverlap="1" wp14:anchorId="7A248D3A" wp14:editId="39B45C9E">
                      <wp:simplePos x="0" y="0"/>
                      <wp:positionH relativeFrom="column">
                        <wp:posOffset>-1052195</wp:posOffset>
                      </wp:positionH>
                      <wp:positionV relativeFrom="paragraph">
                        <wp:posOffset>1115060</wp:posOffset>
                      </wp:positionV>
                      <wp:extent cx="3696335" cy="738505"/>
                      <wp:effectExtent l="0" t="0" r="18415" b="271145"/>
                      <wp:wrapNone/>
                      <wp:docPr id="127" name="線吹き出し 1 (枠付き) 127"/>
                      <wp:cNvGraphicFramePr/>
                      <a:graphic xmlns:a="http://schemas.openxmlformats.org/drawingml/2006/main">
                        <a:graphicData uri="http://schemas.microsoft.com/office/word/2010/wordprocessingShape">
                          <wps:wsp>
                            <wps:cNvSpPr/>
                            <wps:spPr>
                              <a:xfrm>
                                <a:off x="0" y="0"/>
                                <a:ext cx="3696335" cy="738505"/>
                              </a:xfrm>
                              <a:prstGeom prst="borderCallout1">
                                <a:avLst>
                                  <a:gd name="adj1" fmla="val 101252"/>
                                  <a:gd name="adj2" fmla="val 21829"/>
                                  <a:gd name="adj3" fmla="val 131370"/>
                                  <a:gd name="adj4" fmla="val 27012"/>
                                </a:avLst>
                              </a:prstGeom>
                              <a:solidFill>
                                <a:sysClr val="window" lastClr="FFFFFF"/>
                              </a:solidFill>
                              <a:ln w="25400" cap="flat" cmpd="sng" algn="ctr">
                                <a:solidFill>
                                  <a:srgbClr val="FF0000"/>
                                </a:solidFill>
                                <a:prstDash val="solid"/>
                              </a:ln>
                              <a:effectLst/>
                            </wps:spPr>
                            <wps:txbx>
                              <w:txbxContent>
                                <w:p w14:paraId="0F1193BE" w14:textId="77777777" w:rsidR="00303046" w:rsidRPr="00BC5AD2" w:rsidRDefault="00303046" w:rsidP="00E86197">
                                  <w:pPr>
                                    <w:spacing w:line="0" w:lineRule="atLeast"/>
                                    <w:jc w:val="left"/>
                                    <w:rPr>
                                      <w:rFonts w:ascii="Arial" w:hAnsi="Arial" w:cs="Arial"/>
                                      <w:b/>
                                      <w:color w:val="FF0000"/>
                                      <w:sz w:val="18"/>
                                      <w:szCs w:val="18"/>
                                      <w:lang w:val="en-US" w:eastAsia="ja-JP"/>
                                    </w:rPr>
                                  </w:pPr>
                                  <w:r w:rsidRPr="00BC5AD2">
                                    <w:rPr>
                                      <w:rFonts w:ascii="Arial" w:hAnsi="Arial" w:cs="Arial"/>
                                      <w:b/>
                                      <w:color w:val="FF0000"/>
                                      <w:sz w:val="18"/>
                                      <w:szCs w:val="18"/>
                                      <w:lang w:val="en-US" w:eastAsia="ja-JP"/>
                                    </w:rPr>
                                    <w:t xml:space="preserve">Enter applicable type in accordance with “Table 2”. </w:t>
                                  </w:r>
                                </w:p>
                                <w:p w14:paraId="1BCF805F" w14:textId="449919E4" w:rsidR="00303046" w:rsidRPr="00BC5AD2" w:rsidRDefault="00303046" w:rsidP="00E86197">
                                  <w:pPr>
                                    <w:spacing w:line="0" w:lineRule="atLeast"/>
                                    <w:jc w:val="left"/>
                                    <w:rPr>
                                      <w:rFonts w:ascii="ＭＳ ゴシック" w:eastAsia="ＭＳ ゴシック" w:hAnsi="ＭＳ ゴシック"/>
                                      <w:b/>
                                      <w:color w:val="FF0000"/>
                                      <w:sz w:val="18"/>
                                      <w:szCs w:val="18"/>
                                      <w:lang w:eastAsia="ja-JP"/>
                                    </w:rPr>
                                  </w:pPr>
                                  <w:r w:rsidRPr="00BC5AD2">
                                    <w:rPr>
                                      <w:rFonts w:ascii="Arial" w:hAnsi="Arial" w:cs="Arial"/>
                                      <w:b/>
                                      <w:color w:val="FF0000"/>
                                      <w:sz w:val="18"/>
                                      <w:szCs w:val="18"/>
                                      <w:lang w:val="en-US" w:eastAsia="ja-JP"/>
                                    </w:rPr>
                                    <w:t xml:space="preserve">Choose “Other” if an investor made investment prior to enforcement of Amended Financial Instruments and Exchange Act of 2015, and does not fit </w:t>
                                  </w:r>
                                  <w:r>
                                    <w:rPr>
                                      <w:rFonts w:ascii="Arial" w:hAnsi="Arial" w:cs="Arial"/>
                                      <w:b/>
                                      <w:color w:val="FF0000"/>
                                      <w:sz w:val="18"/>
                                      <w:szCs w:val="18"/>
                                      <w:lang w:val="en-US" w:eastAsia="ja-JP"/>
                                    </w:rPr>
                                    <w:t>with</w:t>
                                  </w:r>
                                  <w:r w:rsidRPr="00BC5AD2">
                                    <w:rPr>
                                      <w:rFonts w:ascii="Arial" w:hAnsi="Arial" w:cs="Arial"/>
                                      <w:b/>
                                      <w:color w:val="FF0000"/>
                                      <w:sz w:val="18"/>
                                      <w:szCs w:val="18"/>
                                      <w:lang w:val="en-US" w:eastAsia="ja-JP"/>
                                    </w:rPr>
                                    <w:t xml:space="preserve"> any of the “Attributes”.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48D3A" id="線吹き出し 1 (枠付き) 127" o:spid="_x0000_s1080" type="#_x0000_t47" style="position:absolute;left:0;text-align:left;margin-left:-82.85pt;margin-top:87.8pt;width:291.05pt;height:5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" adj="5835,28376,4715,21870" fillcolor="window" strokecolor="red" strokeweight="2pt">
                      <v:textbox>
                        <w:txbxContent>
                          <w:p w14:paraId="0F1193BE" w14:textId="77777777" w:rsidR="00303046" w:rsidRPr="00BC5AD2" w:rsidRDefault="00303046" w:rsidP="00E86197">
                            <w:pPr>
                              <w:spacing w:line="0" w:lineRule="atLeast"/>
                              <w:jc w:val="left"/>
                              <w:rPr>
                                <w:rFonts w:ascii="Arial" w:hAnsi="Arial" w:cs="Arial"/>
                                <w:b/>
                                <w:color w:val="FF0000"/>
                                <w:sz w:val="18"/>
                                <w:szCs w:val="18"/>
                                <w:lang w:val="en-US" w:eastAsia="ja-JP"/>
                              </w:rPr>
                            </w:pPr>
                            <w:r w:rsidRPr="00BC5AD2">
                              <w:rPr>
                                <w:rFonts w:ascii="Arial" w:hAnsi="Arial" w:cs="Arial"/>
                                <w:b/>
                                <w:color w:val="FF0000"/>
                                <w:sz w:val="18"/>
                                <w:szCs w:val="18"/>
                                <w:lang w:val="en-US" w:eastAsia="ja-JP"/>
                              </w:rPr>
                              <w:t xml:space="preserve">Enter applicable type in accordance with “Table 2”. </w:t>
                            </w:r>
                          </w:p>
                          <w:p w14:paraId="1BCF805F" w14:textId="449919E4" w:rsidR="00303046" w:rsidRPr="00BC5AD2" w:rsidRDefault="00303046" w:rsidP="00E86197">
                            <w:pPr>
                              <w:spacing w:line="0" w:lineRule="atLeast"/>
                              <w:jc w:val="left"/>
                              <w:rPr>
                                <w:rFonts w:ascii="ＭＳ ゴシック" w:eastAsia="ＭＳ ゴシック" w:hAnsi="ＭＳ ゴシック"/>
                                <w:b/>
                                <w:color w:val="FF0000"/>
                                <w:sz w:val="18"/>
                                <w:szCs w:val="18"/>
                                <w:lang w:eastAsia="ja-JP"/>
                              </w:rPr>
                            </w:pPr>
                            <w:r w:rsidRPr="00BC5AD2">
                              <w:rPr>
                                <w:rFonts w:ascii="Arial" w:hAnsi="Arial" w:cs="Arial"/>
                                <w:b/>
                                <w:color w:val="FF0000"/>
                                <w:sz w:val="18"/>
                                <w:szCs w:val="18"/>
                                <w:lang w:val="en-US" w:eastAsia="ja-JP"/>
                              </w:rPr>
                              <w:t xml:space="preserve">Choose “Other” if an investor made investment prior to enforcement of Amended Financial Instruments and Exchange Act of 2015, and does not fit </w:t>
                            </w:r>
                            <w:r>
                              <w:rPr>
                                <w:rFonts w:ascii="Arial" w:hAnsi="Arial" w:cs="Arial"/>
                                <w:b/>
                                <w:color w:val="FF0000"/>
                                <w:sz w:val="18"/>
                                <w:szCs w:val="18"/>
                                <w:lang w:val="en-US" w:eastAsia="ja-JP"/>
                              </w:rPr>
                              <w:t>with</w:t>
                            </w:r>
                            <w:r w:rsidRPr="00BC5AD2">
                              <w:rPr>
                                <w:rFonts w:ascii="Arial" w:hAnsi="Arial" w:cs="Arial"/>
                                <w:b/>
                                <w:color w:val="FF0000"/>
                                <w:sz w:val="18"/>
                                <w:szCs w:val="18"/>
                                <w:lang w:val="en-US" w:eastAsia="ja-JP"/>
                              </w:rPr>
                              <w:t xml:space="preserve"> any of the “Attributes”.</w:t>
                            </w:r>
                          </w:p>
                        </w:txbxContent>
                      </v:textbox>
                      <o:callout v:ext="edit" minusx="t" minusy="t"/>
                    </v:shape>
                  </w:pict>
                </mc:Fallback>
              </mc:AlternateContent>
            </w:r>
            <w:r w:rsidR="00E86197" w:rsidRPr="00823130">
              <w:rPr>
                <w:rFonts w:asciiTheme="majorHAnsi" w:hAnsiTheme="majorHAnsi" w:cstheme="majorHAnsi"/>
              </w:rPr>
              <w:t>Status of investors</w:t>
            </w:r>
          </w:p>
        </w:tc>
        <w:tc>
          <w:tcPr>
            <w:tcW w:w="2916" w:type="dxa"/>
            <w:gridSpan w:val="10"/>
            <w:tcBorders>
              <w:bottom w:val="single" w:sz="4" w:space="0" w:color="auto"/>
            </w:tcBorders>
            <w:shd w:val="clear" w:color="auto" w:fill="auto"/>
            <w:vAlign w:val="center"/>
          </w:tcPr>
          <w:p w14:paraId="7E79D5E2"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Types of investors</w:t>
            </w:r>
          </w:p>
        </w:tc>
        <w:tc>
          <w:tcPr>
            <w:tcW w:w="3594" w:type="dxa"/>
            <w:gridSpan w:val="9"/>
            <w:tcBorders>
              <w:bottom w:val="single" w:sz="4" w:space="0" w:color="auto"/>
            </w:tcBorders>
            <w:shd w:val="clear" w:color="auto" w:fill="auto"/>
            <w:vAlign w:val="center"/>
          </w:tcPr>
          <w:p w14:paraId="230F3EA2" w14:textId="70A9D5A9" w:rsidR="00E86197" w:rsidRPr="00823130" w:rsidRDefault="00E86197" w:rsidP="00853611">
            <w:pPr>
              <w:jc w:val="center"/>
              <w:rPr>
                <w:rFonts w:asciiTheme="majorHAnsi" w:hAnsiTheme="majorHAnsi" w:cstheme="majorHAnsi"/>
              </w:rPr>
            </w:pPr>
            <w:r w:rsidRPr="00823130">
              <w:rPr>
                <w:rFonts w:asciiTheme="majorHAnsi" w:hAnsiTheme="majorHAnsi" w:cstheme="majorHAnsi"/>
              </w:rPr>
              <w:t>Number of investors</w:t>
            </w:r>
          </w:p>
        </w:tc>
      </w:tr>
      <w:tr w:rsidR="00E86197" w:rsidRPr="000473AC" w14:paraId="5BA70CAB" w14:textId="77777777" w:rsidTr="00C50E5D">
        <w:trPr>
          <w:trHeight w:val="72"/>
        </w:trPr>
        <w:tc>
          <w:tcPr>
            <w:tcW w:w="2187" w:type="dxa"/>
            <w:vMerge/>
            <w:shd w:val="clear" w:color="auto" w:fill="auto"/>
            <w:vAlign w:val="center"/>
          </w:tcPr>
          <w:p w14:paraId="7F47DDD6" w14:textId="77777777" w:rsidR="00E86197" w:rsidRPr="00823130" w:rsidRDefault="00E86197" w:rsidP="00853611">
            <w:pPr>
              <w:rPr>
                <w:rFonts w:asciiTheme="majorHAnsi" w:hAnsiTheme="majorHAnsi" w:cstheme="majorHAnsi"/>
              </w:rPr>
            </w:pPr>
          </w:p>
        </w:tc>
        <w:tc>
          <w:tcPr>
            <w:tcW w:w="2916" w:type="dxa"/>
            <w:gridSpan w:val="10"/>
            <w:tcBorders>
              <w:top w:val="single" w:sz="4" w:space="0" w:color="auto"/>
              <w:bottom w:val="nil"/>
            </w:tcBorders>
            <w:shd w:val="clear" w:color="auto" w:fill="auto"/>
            <w:vAlign w:val="center"/>
          </w:tcPr>
          <w:p w14:paraId="03166A16" w14:textId="77777777" w:rsidR="00E86197" w:rsidRPr="00823130" w:rsidRDefault="00E86197" w:rsidP="00853611">
            <w:pPr>
              <w:rPr>
                <w:rFonts w:asciiTheme="majorHAnsi" w:hAnsiTheme="majorHAnsi" w:cstheme="majorHAnsi"/>
              </w:rPr>
            </w:pPr>
            <w:r w:rsidRPr="00823130">
              <w:rPr>
                <w:rFonts w:asciiTheme="majorHAnsi" w:hAnsiTheme="majorHAnsi" w:cstheme="majorHAnsi"/>
                <w:lang w:eastAsia="ja-JP"/>
              </w:rPr>
              <w:t>QIIs</w:t>
            </w:r>
          </w:p>
        </w:tc>
        <w:tc>
          <w:tcPr>
            <w:tcW w:w="3594" w:type="dxa"/>
            <w:gridSpan w:val="9"/>
            <w:tcBorders>
              <w:top w:val="single" w:sz="4" w:space="0" w:color="auto"/>
            </w:tcBorders>
            <w:shd w:val="clear" w:color="auto" w:fill="auto"/>
            <w:vAlign w:val="center"/>
          </w:tcPr>
          <w:p w14:paraId="0DF06D8A" w14:textId="3C46C794" w:rsidR="00E86197" w:rsidRPr="00823130" w:rsidRDefault="00BE1B1C" w:rsidP="00853611">
            <w:pPr>
              <w:wordWrap w:val="0"/>
              <w:jc w:val="righ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711488" behindDoc="0" locked="0" layoutInCell="1" allowOverlap="1" wp14:anchorId="09348C20" wp14:editId="5751E1A1">
                      <wp:simplePos x="0" y="0"/>
                      <wp:positionH relativeFrom="column">
                        <wp:posOffset>164465</wp:posOffset>
                      </wp:positionH>
                      <wp:positionV relativeFrom="paragraph">
                        <wp:posOffset>1195070</wp:posOffset>
                      </wp:positionV>
                      <wp:extent cx="1741170" cy="206375"/>
                      <wp:effectExtent l="0" t="0" r="11430" b="22225"/>
                      <wp:wrapNone/>
                      <wp:docPr id="33" name="正方形/長方形 33"/>
                      <wp:cNvGraphicFramePr/>
                      <a:graphic xmlns:a="http://schemas.openxmlformats.org/drawingml/2006/main">
                        <a:graphicData uri="http://schemas.microsoft.com/office/word/2010/wordprocessingShape">
                          <wps:wsp>
                            <wps:cNvSpPr/>
                            <wps:spPr>
                              <a:xfrm>
                                <a:off x="0" y="0"/>
                                <a:ext cx="1741170" cy="2063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53FA" id="正方形/長方形 33" o:spid="_x0000_s1026" style="position:absolute;left:0;text-align:left;margin-left:12.95pt;margin-top:94.1pt;width:137.1pt;height:16.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" filled="f" strokecolor="red" strokeweight="2pt"/>
                  </w:pict>
                </mc:Fallback>
              </mc:AlternateContent>
            </w:r>
            <w:r w:rsidR="00E86197" w:rsidRPr="00823130">
              <w:rPr>
                <w:rFonts w:asciiTheme="majorHAnsi" w:hAnsiTheme="majorHAnsi" w:cstheme="majorHAnsi"/>
                <w:color w:val="FF0000"/>
                <w:lang w:eastAsia="ja-JP"/>
              </w:rPr>
              <w:t>10</w:t>
            </w:r>
            <w:r w:rsidR="00E86197" w:rsidRPr="00823130">
              <w:rPr>
                <w:rFonts w:asciiTheme="majorHAnsi" w:hAnsiTheme="majorHAnsi" w:cstheme="majorHAnsi"/>
                <w:lang w:eastAsia="ja-JP"/>
              </w:rPr>
              <w:t xml:space="preserve"> </w:t>
            </w:r>
          </w:p>
        </w:tc>
      </w:tr>
      <w:tr w:rsidR="00E86197" w:rsidRPr="000473AC" w14:paraId="642BCA29" w14:textId="77777777" w:rsidTr="00C50E5D">
        <w:trPr>
          <w:trHeight w:val="72"/>
        </w:trPr>
        <w:tc>
          <w:tcPr>
            <w:tcW w:w="2187" w:type="dxa"/>
            <w:vMerge/>
            <w:shd w:val="clear" w:color="auto" w:fill="auto"/>
            <w:vAlign w:val="center"/>
          </w:tcPr>
          <w:p w14:paraId="329DDC2E" w14:textId="77777777" w:rsidR="00E86197" w:rsidRPr="00823130" w:rsidRDefault="00E86197" w:rsidP="00853611">
            <w:pPr>
              <w:rPr>
                <w:rFonts w:asciiTheme="majorHAnsi" w:hAnsiTheme="majorHAnsi" w:cstheme="majorHAnsi"/>
              </w:rPr>
            </w:pPr>
          </w:p>
        </w:tc>
        <w:tc>
          <w:tcPr>
            <w:tcW w:w="416" w:type="dxa"/>
            <w:gridSpan w:val="2"/>
            <w:tcBorders>
              <w:top w:val="nil"/>
              <w:bottom w:val="single" w:sz="4" w:space="0" w:color="auto"/>
            </w:tcBorders>
            <w:shd w:val="clear" w:color="auto" w:fill="auto"/>
          </w:tcPr>
          <w:p w14:paraId="6D14A54D" w14:textId="7D6422FC" w:rsidR="00E86197" w:rsidRPr="00823130" w:rsidRDefault="00E86197" w:rsidP="00853611">
            <w:pPr>
              <w:rPr>
                <w:rFonts w:asciiTheme="majorHAnsi" w:hAnsiTheme="majorHAnsi" w:cstheme="majorHAnsi"/>
              </w:rPr>
            </w:pPr>
          </w:p>
        </w:tc>
        <w:tc>
          <w:tcPr>
            <w:tcW w:w="2500" w:type="dxa"/>
            <w:gridSpan w:val="8"/>
            <w:tcBorders>
              <w:top w:val="single" w:sz="4" w:space="0" w:color="auto"/>
              <w:bottom w:val="single" w:sz="4" w:space="0" w:color="auto"/>
            </w:tcBorders>
            <w:shd w:val="clear" w:color="auto" w:fill="auto"/>
            <w:vAlign w:val="center"/>
          </w:tcPr>
          <w:p w14:paraId="4C167DF2" w14:textId="4FA52B2C" w:rsidR="00E86197" w:rsidRPr="00823130" w:rsidRDefault="00E86197" w:rsidP="00853611">
            <w:pPr>
              <w:rPr>
                <w:rFonts w:asciiTheme="majorHAnsi" w:hAnsiTheme="majorHAnsi" w:cstheme="majorHAnsi"/>
              </w:rPr>
            </w:pPr>
            <w:r w:rsidRPr="00823130">
              <w:rPr>
                <w:rFonts w:asciiTheme="majorHAnsi" w:hAnsiTheme="majorHAnsi" w:cstheme="majorHAnsi"/>
              </w:rPr>
              <w:t>of which</w:t>
            </w:r>
            <w:r w:rsidRPr="00823130">
              <w:rPr>
                <w:rFonts w:asciiTheme="majorHAnsi" w:hAnsiTheme="majorHAnsi" w:cstheme="majorHAnsi"/>
                <w:lang w:eastAsia="ja-JP"/>
              </w:rPr>
              <w:t>,</w:t>
            </w:r>
            <w:r w:rsidRPr="00823130">
              <w:rPr>
                <w:rFonts w:asciiTheme="majorHAnsi" w:hAnsiTheme="majorHAnsi" w:cstheme="majorHAnsi"/>
              </w:rPr>
              <w:t xml:space="preserve"> individuals</w:t>
            </w:r>
          </w:p>
        </w:tc>
        <w:tc>
          <w:tcPr>
            <w:tcW w:w="3594" w:type="dxa"/>
            <w:gridSpan w:val="9"/>
            <w:tcBorders>
              <w:top w:val="single" w:sz="4" w:space="0" w:color="auto"/>
            </w:tcBorders>
            <w:shd w:val="clear" w:color="auto" w:fill="auto"/>
            <w:vAlign w:val="center"/>
          </w:tcPr>
          <w:p w14:paraId="15EA9A3D" w14:textId="470BD147" w:rsidR="00E86197" w:rsidRPr="00823130" w:rsidRDefault="00BE1B1C" w:rsidP="00853611">
            <w:pPr>
              <w:wordWrap w:val="0"/>
              <w:jc w:val="right"/>
              <w:rPr>
                <w:rFonts w:asciiTheme="majorHAnsi" w:hAnsiTheme="majorHAnsi" w:cstheme="majorHAnsi"/>
              </w:rPr>
            </w:pPr>
            <w:r w:rsidRPr="001801AD">
              <w:rPr>
                <w:rFonts w:asciiTheme="majorHAnsi" w:hAnsiTheme="majorHAnsi" w:cstheme="majorHAnsi" w:hint="eastAsia"/>
                <w:noProof/>
                <w:lang w:val="en-US" w:eastAsia="ja-JP"/>
              </w:rPr>
              <mc:AlternateContent>
                <mc:Choice Requires="wps">
                  <w:drawing>
                    <wp:anchor distT="0" distB="0" distL="114300" distR="114300" simplePos="0" relativeHeight="251710464" behindDoc="0" locked="0" layoutInCell="1" allowOverlap="1" wp14:anchorId="75D9E0C8" wp14:editId="7B49BB38">
                      <wp:simplePos x="0" y="0"/>
                      <wp:positionH relativeFrom="column">
                        <wp:posOffset>-139700</wp:posOffset>
                      </wp:positionH>
                      <wp:positionV relativeFrom="paragraph">
                        <wp:posOffset>1335405</wp:posOffset>
                      </wp:positionV>
                      <wp:extent cx="2613660" cy="914400"/>
                      <wp:effectExtent l="0" t="247650" r="15240" b="19050"/>
                      <wp:wrapNone/>
                      <wp:docPr id="85" name="線吹き出し 1 (枠付き) 85"/>
                      <wp:cNvGraphicFramePr/>
                      <a:graphic xmlns:a="http://schemas.openxmlformats.org/drawingml/2006/main">
                        <a:graphicData uri="http://schemas.microsoft.com/office/word/2010/wordprocessingShape">
                          <wps:wsp>
                            <wps:cNvSpPr/>
                            <wps:spPr>
                              <a:xfrm>
                                <a:off x="0" y="0"/>
                                <a:ext cx="2613660" cy="914400"/>
                              </a:xfrm>
                              <a:prstGeom prst="borderCallout1">
                                <a:avLst>
                                  <a:gd name="adj1" fmla="val 167"/>
                                  <a:gd name="adj2" fmla="val 83989"/>
                                  <a:gd name="adj3" fmla="val -25156"/>
                                  <a:gd name="adj4" fmla="val 79193"/>
                                </a:avLst>
                              </a:prstGeom>
                              <a:solidFill>
                                <a:sysClr val="window" lastClr="FFFFFF"/>
                              </a:solidFill>
                              <a:ln w="25400" cap="flat" cmpd="sng" algn="ctr">
                                <a:solidFill>
                                  <a:srgbClr val="FF0000"/>
                                </a:solidFill>
                                <a:prstDash val="solid"/>
                              </a:ln>
                              <a:effectLst/>
                            </wps:spPr>
                            <wps:txbx>
                              <w:txbxContent>
                                <w:p w14:paraId="3EE01C86" w14:textId="77777777" w:rsidR="00303046" w:rsidRPr="00BC5AD2" w:rsidRDefault="00303046" w:rsidP="001801AD">
                                  <w:pPr>
                                    <w:spacing w:line="0" w:lineRule="atLeast"/>
                                    <w:jc w:val="left"/>
                                    <w:rPr>
                                      <w:rFonts w:asciiTheme="majorHAnsi" w:eastAsia="ＭＳ ゴシック" w:hAnsiTheme="majorHAnsi" w:cstheme="majorHAnsi"/>
                                      <w:b/>
                                      <w:color w:val="FF0000"/>
                                      <w:sz w:val="18"/>
                                      <w:szCs w:val="18"/>
                                      <w:lang w:eastAsia="ja-JP"/>
                                    </w:rPr>
                                  </w:pPr>
                                  <w:r w:rsidRPr="00BC5AD2">
                                    <w:rPr>
                                      <w:rFonts w:asciiTheme="majorHAnsi" w:eastAsia="ＭＳ ゴシック" w:hAnsiTheme="majorHAnsi" w:cstheme="majorHAnsi"/>
                                      <w:b/>
                                      <w:color w:val="FF0000"/>
                                      <w:sz w:val="18"/>
                                      <w:szCs w:val="18"/>
                                      <w:lang w:eastAsia="ja-JP"/>
                                    </w:rPr>
                                    <w:t xml:space="preserve">In the case of capital call investment contracts, enter the percentage of investment calculated from </w:t>
                                  </w:r>
                                  <w:proofErr w:type="gramStart"/>
                                  <w:r w:rsidRPr="00BC5AD2">
                                    <w:rPr>
                                      <w:rFonts w:asciiTheme="majorHAnsi" w:eastAsia="ＭＳ ゴシック" w:hAnsiTheme="majorHAnsi" w:cstheme="majorHAnsi"/>
                                      <w:b/>
                                      <w:color w:val="FF0000"/>
                                      <w:sz w:val="18"/>
                                      <w:szCs w:val="18"/>
                                      <w:lang w:eastAsia="ja-JP"/>
                                    </w:rPr>
                                    <w:t>actually invested</w:t>
                                  </w:r>
                                  <w:proofErr w:type="gramEnd"/>
                                  <w:r w:rsidRPr="00BC5AD2">
                                    <w:rPr>
                                      <w:rFonts w:asciiTheme="majorHAnsi" w:eastAsia="ＭＳ ゴシック" w:hAnsiTheme="majorHAnsi" w:cstheme="majorHAnsi"/>
                                      <w:b/>
                                      <w:color w:val="FF0000"/>
                                      <w:sz w:val="18"/>
                                      <w:szCs w:val="18"/>
                                      <w:lang w:eastAsia="ja-JP"/>
                                    </w:rPr>
                                    <w:t xml:space="preserve"> or contributed amount. Do not use the total commitment amount. </w:t>
                                  </w:r>
                                </w:p>
                                <w:p w14:paraId="1F2D1961" w14:textId="36B31E1E" w:rsidR="00303046" w:rsidRPr="00BC5AD2" w:rsidRDefault="00303046" w:rsidP="001801AD">
                                  <w:pPr>
                                    <w:spacing w:line="0" w:lineRule="atLeast"/>
                                    <w:jc w:val="left"/>
                                    <w:rPr>
                                      <w:rFonts w:asciiTheme="majorHAnsi" w:eastAsia="ＭＳ ゴシック" w:hAnsiTheme="majorHAnsi" w:cstheme="majorHAnsi"/>
                                      <w:b/>
                                      <w:color w:val="FF0000"/>
                                      <w:sz w:val="18"/>
                                      <w:szCs w:val="18"/>
                                      <w:lang w:eastAsia="ja-JP"/>
                                    </w:rPr>
                                  </w:pPr>
                                  <w:r w:rsidRPr="00BC5AD2">
                                    <w:rPr>
                                      <w:rFonts w:asciiTheme="majorHAnsi" w:eastAsia="ＭＳ ゴシック" w:hAnsiTheme="majorHAnsi" w:cstheme="majorHAnsi"/>
                                      <w:b/>
                                      <w:color w:val="FF0000"/>
                                      <w:sz w:val="18"/>
                                      <w:szCs w:val="18"/>
                                      <w:lang w:eastAsia="ja-JP"/>
                                    </w:rPr>
                                    <w:t>(Hereinafter enter likewise.)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9E0C8" id="線吹き出し 1 (枠付き) 85" o:spid="_x0000_s1081" type="#_x0000_t47" style="position:absolute;left:0;text-align:left;margin-left:-11pt;margin-top:105.15pt;width:205.8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" adj="17106,-5434,18142,36" fillcolor="window" strokecolor="red" strokeweight="2pt">
                      <v:textbox>
                        <w:txbxContent>
                          <w:p w14:paraId="3EE01C86" w14:textId="77777777" w:rsidR="00303046" w:rsidRPr="00BC5AD2" w:rsidRDefault="00303046" w:rsidP="001801AD">
                            <w:pPr>
                              <w:spacing w:line="0" w:lineRule="atLeast"/>
                              <w:jc w:val="left"/>
                              <w:rPr>
                                <w:rFonts w:asciiTheme="majorHAnsi" w:eastAsia="ＭＳ ゴシック" w:hAnsiTheme="majorHAnsi" w:cstheme="majorHAnsi"/>
                                <w:b/>
                                <w:color w:val="FF0000"/>
                                <w:sz w:val="18"/>
                                <w:szCs w:val="18"/>
                                <w:lang w:eastAsia="ja-JP"/>
                              </w:rPr>
                            </w:pPr>
                            <w:r w:rsidRPr="00BC5AD2">
                              <w:rPr>
                                <w:rFonts w:asciiTheme="majorHAnsi" w:eastAsia="ＭＳ ゴシック" w:hAnsiTheme="majorHAnsi" w:cstheme="majorHAnsi"/>
                                <w:b/>
                                <w:color w:val="FF0000"/>
                                <w:sz w:val="18"/>
                                <w:szCs w:val="18"/>
                                <w:lang w:eastAsia="ja-JP"/>
                              </w:rPr>
                              <w:t xml:space="preserve">In the case of capital call investment contracts, enter the percentage of investment calculated from actually invested or contributed amount. Do not use the total commitment amount. </w:t>
                            </w:r>
                          </w:p>
                          <w:p w14:paraId="1F2D1961" w14:textId="36B31E1E" w:rsidR="00303046" w:rsidRPr="00BC5AD2" w:rsidRDefault="00303046" w:rsidP="001801AD">
                            <w:pPr>
                              <w:spacing w:line="0" w:lineRule="atLeast"/>
                              <w:jc w:val="left"/>
                              <w:rPr>
                                <w:rFonts w:asciiTheme="majorHAnsi" w:eastAsia="ＭＳ ゴシック" w:hAnsiTheme="majorHAnsi" w:cstheme="majorHAnsi"/>
                                <w:b/>
                                <w:color w:val="FF0000"/>
                                <w:sz w:val="18"/>
                                <w:szCs w:val="18"/>
                                <w:lang w:eastAsia="ja-JP"/>
                              </w:rPr>
                            </w:pPr>
                            <w:r w:rsidRPr="00BC5AD2">
                              <w:rPr>
                                <w:rFonts w:asciiTheme="majorHAnsi" w:eastAsia="ＭＳ ゴシック" w:hAnsiTheme="majorHAnsi" w:cstheme="majorHAnsi"/>
                                <w:b/>
                                <w:color w:val="FF0000"/>
                                <w:sz w:val="18"/>
                                <w:szCs w:val="18"/>
                                <w:lang w:eastAsia="ja-JP"/>
                              </w:rPr>
                              <w:t>(Hereinafter enter likewise.)</w:t>
                            </w:r>
                          </w:p>
                        </w:txbxContent>
                      </v:textbox>
                    </v:shape>
                  </w:pict>
                </mc:Fallback>
              </mc:AlternateContent>
            </w:r>
            <w:r w:rsidR="00E86197" w:rsidRPr="00823130">
              <w:rPr>
                <w:rFonts w:asciiTheme="majorHAnsi" w:hAnsiTheme="majorHAnsi" w:cstheme="majorHAnsi"/>
                <w:color w:val="FF0000"/>
                <w:lang w:eastAsia="ja-JP"/>
              </w:rPr>
              <w:t xml:space="preserve">5 </w:t>
            </w:r>
          </w:p>
        </w:tc>
      </w:tr>
      <w:tr w:rsidR="00E86197" w:rsidRPr="000473AC" w14:paraId="027A656F" w14:textId="77777777" w:rsidTr="00C50E5D">
        <w:trPr>
          <w:trHeight w:val="72"/>
        </w:trPr>
        <w:tc>
          <w:tcPr>
            <w:tcW w:w="2187" w:type="dxa"/>
            <w:vMerge/>
            <w:shd w:val="clear" w:color="auto" w:fill="auto"/>
            <w:vAlign w:val="center"/>
          </w:tcPr>
          <w:p w14:paraId="7EF762FA" w14:textId="77777777" w:rsidR="00E86197" w:rsidRPr="00823130" w:rsidRDefault="00E86197" w:rsidP="00853611">
            <w:pPr>
              <w:rPr>
                <w:rFonts w:asciiTheme="majorHAnsi" w:hAnsiTheme="majorHAnsi" w:cstheme="majorHAnsi"/>
              </w:rPr>
            </w:pPr>
          </w:p>
        </w:tc>
        <w:tc>
          <w:tcPr>
            <w:tcW w:w="2916" w:type="dxa"/>
            <w:gridSpan w:val="10"/>
            <w:tcBorders>
              <w:top w:val="single" w:sz="4" w:space="0" w:color="auto"/>
              <w:bottom w:val="nil"/>
            </w:tcBorders>
            <w:shd w:val="clear" w:color="auto" w:fill="auto"/>
            <w:vAlign w:val="center"/>
          </w:tcPr>
          <w:p w14:paraId="739D1A16" w14:textId="40D6065A" w:rsidR="00E86197" w:rsidRPr="00823130" w:rsidRDefault="00E86197" w:rsidP="00853611">
            <w:pPr>
              <w:rPr>
                <w:rFonts w:asciiTheme="majorHAnsi" w:hAnsiTheme="majorHAnsi" w:cstheme="majorHAnsi"/>
                <w:lang w:eastAsia="ja-JP"/>
              </w:rPr>
            </w:pPr>
            <w:r w:rsidRPr="00823130">
              <w:rPr>
                <w:rFonts w:asciiTheme="majorHAnsi" w:hAnsiTheme="majorHAnsi" w:cstheme="majorHAnsi"/>
              </w:rPr>
              <w:t xml:space="preserve">Investors other than </w:t>
            </w:r>
            <w:r w:rsidRPr="00823130">
              <w:rPr>
                <w:rFonts w:asciiTheme="majorHAnsi" w:hAnsiTheme="majorHAnsi" w:cstheme="majorHAnsi"/>
                <w:lang w:eastAsia="ja-JP"/>
              </w:rPr>
              <w:t>QIIs</w:t>
            </w:r>
          </w:p>
        </w:tc>
        <w:tc>
          <w:tcPr>
            <w:tcW w:w="3594" w:type="dxa"/>
            <w:gridSpan w:val="9"/>
            <w:tcBorders>
              <w:top w:val="single" w:sz="4" w:space="0" w:color="auto"/>
            </w:tcBorders>
            <w:shd w:val="clear" w:color="auto" w:fill="auto"/>
            <w:vAlign w:val="center"/>
          </w:tcPr>
          <w:p w14:paraId="6CFEB533" w14:textId="72568270" w:rsidR="00E86197" w:rsidRPr="00823130" w:rsidRDefault="00E86197" w:rsidP="00853611">
            <w:pPr>
              <w:wordWrap w:val="0"/>
              <w:jc w:val="right"/>
              <w:rPr>
                <w:rFonts w:asciiTheme="majorHAnsi" w:hAnsiTheme="majorHAnsi" w:cstheme="majorHAnsi"/>
              </w:rPr>
            </w:pPr>
            <w:r w:rsidRPr="00823130">
              <w:rPr>
                <w:rFonts w:asciiTheme="majorHAnsi" w:hAnsiTheme="majorHAnsi" w:cstheme="majorHAnsi"/>
                <w:color w:val="FF0000"/>
                <w:lang w:eastAsia="ja-JP"/>
              </w:rPr>
              <w:t xml:space="preserve">10 </w:t>
            </w:r>
          </w:p>
        </w:tc>
      </w:tr>
      <w:tr w:rsidR="00E86197" w:rsidRPr="000473AC" w14:paraId="4EF43F4E" w14:textId="77777777" w:rsidTr="00C50E5D">
        <w:trPr>
          <w:trHeight w:val="72"/>
        </w:trPr>
        <w:tc>
          <w:tcPr>
            <w:tcW w:w="2187" w:type="dxa"/>
            <w:vMerge/>
            <w:shd w:val="clear" w:color="auto" w:fill="auto"/>
            <w:vAlign w:val="center"/>
          </w:tcPr>
          <w:p w14:paraId="2C920933" w14:textId="77777777" w:rsidR="00E86197" w:rsidRPr="00823130" w:rsidRDefault="00E86197" w:rsidP="00853611">
            <w:pPr>
              <w:rPr>
                <w:rFonts w:asciiTheme="majorHAnsi" w:hAnsiTheme="majorHAnsi" w:cstheme="majorHAnsi"/>
              </w:rPr>
            </w:pPr>
          </w:p>
        </w:tc>
        <w:tc>
          <w:tcPr>
            <w:tcW w:w="416" w:type="dxa"/>
            <w:gridSpan w:val="2"/>
            <w:tcBorders>
              <w:top w:val="nil"/>
            </w:tcBorders>
            <w:shd w:val="clear" w:color="auto" w:fill="auto"/>
          </w:tcPr>
          <w:p w14:paraId="7977B401" w14:textId="56A3F8A5" w:rsidR="00E86197" w:rsidRPr="00823130" w:rsidRDefault="00E86197" w:rsidP="00853611">
            <w:pPr>
              <w:rPr>
                <w:rFonts w:asciiTheme="majorHAnsi" w:hAnsiTheme="majorHAnsi" w:cstheme="majorHAnsi"/>
              </w:rPr>
            </w:pPr>
          </w:p>
        </w:tc>
        <w:tc>
          <w:tcPr>
            <w:tcW w:w="2500" w:type="dxa"/>
            <w:gridSpan w:val="8"/>
            <w:tcBorders>
              <w:top w:val="single" w:sz="4" w:space="0" w:color="auto"/>
            </w:tcBorders>
            <w:shd w:val="clear" w:color="auto" w:fill="auto"/>
            <w:vAlign w:val="center"/>
          </w:tcPr>
          <w:p w14:paraId="00419057" w14:textId="7E6B484B" w:rsidR="00E86197" w:rsidRPr="00823130" w:rsidRDefault="00E86197" w:rsidP="00853611">
            <w:pPr>
              <w:rPr>
                <w:rFonts w:asciiTheme="majorHAnsi" w:hAnsiTheme="majorHAnsi" w:cstheme="majorHAnsi"/>
              </w:rPr>
            </w:pPr>
            <w:r w:rsidRPr="00823130">
              <w:rPr>
                <w:rFonts w:asciiTheme="majorHAnsi" w:hAnsiTheme="majorHAnsi" w:cstheme="majorHAnsi"/>
              </w:rPr>
              <w:t>of which</w:t>
            </w:r>
            <w:r w:rsidRPr="00823130">
              <w:rPr>
                <w:rFonts w:asciiTheme="majorHAnsi" w:hAnsiTheme="majorHAnsi" w:cstheme="majorHAnsi"/>
                <w:lang w:eastAsia="ja-JP"/>
              </w:rPr>
              <w:t>,</w:t>
            </w:r>
            <w:r w:rsidRPr="00823130">
              <w:rPr>
                <w:rFonts w:asciiTheme="majorHAnsi" w:hAnsiTheme="majorHAnsi" w:cstheme="majorHAnsi"/>
              </w:rPr>
              <w:t xml:space="preserve"> individuals</w:t>
            </w:r>
          </w:p>
        </w:tc>
        <w:tc>
          <w:tcPr>
            <w:tcW w:w="3594" w:type="dxa"/>
            <w:gridSpan w:val="9"/>
            <w:tcBorders>
              <w:top w:val="single" w:sz="4" w:space="0" w:color="auto"/>
            </w:tcBorders>
            <w:shd w:val="clear" w:color="auto" w:fill="auto"/>
            <w:vAlign w:val="center"/>
          </w:tcPr>
          <w:p w14:paraId="6E4B0463" w14:textId="43E76F8B" w:rsidR="00E86197" w:rsidRPr="00823130" w:rsidRDefault="00E86197" w:rsidP="00853611">
            <w:pPr>
              <w:wordWrap w:val="0"/>
              <w:jc w:val="right"/>
              <w:rPr>
                <w:rFonts w:asciiTheme="majorHAnsi" w:hAnsiTheme="majorHAnsi" w:cstheme="majorHAnsi"/>
              </w:rPr>
            </w:pPr>
            <w:r w:rsidRPr="00823130">
              <w:rPr>
                <w:rFonts w:asciiTheme="majorHAnsi" w:hAnsiTheme="majorHAnsi" w:cstheme="majorHAnsi"/>
                <w:color w:val="FF0000"/>
                <w:lang w:eastAsia="ja-JP"/>
              </w:rPr>
              <w:t xml:space="preserve">5 </w:t>
            </w:r>
          </w:p>
        </w:tc>
      </w:tr>
      <w:tr w:rsidR="00E86197" w:rsidRPr="000473AC" w14:paraId="7A9E533A" w14:textId="77777777" w:rsidTr="00C50E5D">
        <w:trPr>
          <w:trHeight w:val="72"/>
        </w:trPr>
        <w:tc>
          <w:tcPr>
            <w:tcW w:w="2187" w:type="dxa"/>
            <w:vMerge/>
            <w:shd w:val="clear" w:color="auto" w:fill="auto"/>
            <w:vAlign w:val="center"/>
          </w:tcPr>
          <w:p w14:paraId="0B2D666F"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67BF74A8" w14:textId="096757BF" w:rsidR="00E86197" w:rsidRPr="00823130" w:rsidRDefault="00E86197" w:rsidP="00853611">
            <w:pPr>
              <w:rPr>
                <w:rFonts w:asciiTheme="majorHAnsi" w:hAnsiTheme="majorHAnsi" w:cstheme="majorHAnsi"/>
              </w:rPr>
            </w:pPr>
            <w:r w:rsidRPr="00823130">
              <w:rPr>
                <w:rFonts w:asciiTheme="majorHAnsi" w:hAnsiTheme="majorHAnsi" w:cstheme="majorHAnsi"/>
              </w:rPr>
              <w:t>Total</w:t>
            </w:r>
          </w:p>
        </w:tc>
        <w:tc>
          <w:tcPr>
            <w:tcW w:w="3594" w:type="dxa"/>
            <w:gridSpan w:val="9"/>
            <w:shd w:val="clear" w:color="auto" w:fill="auto"/>
            <w:vAlign w:val="center"/>
          </w:tcPr>
          <w:p w14:paraId="36EB440C" w14:textId="02E4D7D5" w:rsidR="00E86197" w:rsidRPr="00823130" w:rsidRDefault="00E86197" w:rsidP="00241D71">
            <w:pPr>
              <w:wordWrap w:val="0"/>
              <w:jc w:val="right"/>
              <w:rPr>
                <w:rFonts w:asciiTheme="majorHAnsi" w:hAnsiTheme="majorHAnsi" w:cstheme="majorHAnsi"/>
              </w:rPr>
            </w:pPr>
            <w:r w:rsidRPr="00593E86">
              <w:rPr>
                <w:rFonts w:asciiTheme="majorHAnsi" w:hAnsiTheme="majorHAnsi" w:cstheme="majorHAnsi" w:hint="eastAsia"/>
                <w:color w:val="FF0000"/>
                <w:lang w:eastAsia="ja-JP"/>
              </w:rPr>
              <w:t>20</w:t>
            </w:r>
            <w:r w:rsidR="00241D71">
              <w:rPr>
                <w:rFonts w:asciiTheme="majorHAnsi" w:hAnsiTheme="majorHAnsi" w:cstheme="majorHAnsi"/>
                <w:color w:val="FF0000"/>
              </w:rPr>
              <w:t xml:space="preserve"> </w:t>
            </w:r>
          </w:p>
        </w:tc>
      </w:tr>
      <w:tr w:rsidR="00E86197" w:rsidRPr="000473AC" w14:paraId="2402EC33" w14:textId="77777777" w:rsidTr="00C50E5D">
        <w:trPr>
          <w:trHeight w:val="72"/>
        </w:trPr>
        <w:tc>
          <w:tcPr>
            <w:tcW w:w="2187" w:type="dxa"/>
            <w:vMerge w:val="restart"/>
            <w:shd w:val="clear" w:color="auto" w:fill="auto"/>
            <w:vAlign w:val="center"/>
          </w:tcPr>
          <w:p w14:paraId="26EBD43A" w14:textId="26274FC5" w:rsidR="00457F2B" w:rsidRDefault="00457F2B" w:rsidP="00853611">
            <w:pPr>
              <w:jc w:val="left"/>
              <w:rPr>
                <w:rFonts w:asciiTheme="majorHAnsi" w:hAnsiTheme="majorHAnsi" w:cstheme="majorHAnsi"/>
              </w:rPr>
            </w:pPr>
          </w:p>
          <w:p w14:paraId="40398E29" w14:textId="77777777" w:rsidR="00E86197" w:rsidRPr="00823130" w:rsidRDefault="00E86197" w:rsidP="00853611">
            <w:pPr>
              <w:jc w:val="left"/>
              <w:rPr>
                <w:rFonts w:asciiTheme="majorHAnsi" w:hAnsiTheme="majorHAnsi" w:cstheme="majorHAnsi"/>
              </w:rPr>
            </w:pPr>
            <w:r w:rsidRPr="000267E3">
              <w:rPr>
                <w:rFonts w:asciiTheme="majorHAnsi" w:hAnsiTheme="majorHAnsi" w:cstheme="majorHAnsi" w:hint="eastAsia"/>
                <w:noProof/>
                <w:lang w:val="en-US" w:eastAsia="ja-JP"/>
              </w:rPr>
              <mc:AlternateContent>
                <mc:Choice Requires="wps">
                  <w:drawing>
                    <wp:anchor distT="0" distB="0" distL="114300" distR="114300" simplePos="0" relativeHeight="251678720" behindDoc="0" locked="0" layoutInCell="1" allowOverlap="1" wp14:anchorId="2B89BA70" wp14:editId="56A05C76">
                      <wp:simplePos x="0" y="0"/>
                      <wp:positionH relativeFrom="column">
                        <wp:posOffset>-52070</wp:posOffset>
                      </wp:positionH>
                      <wp:positionV relativeFrom="paragraph">
                        <wp:posOffset>19685</wp:posOffset>
                      </wp:positionV>
                      <wp:extent cx="1143000" cy="419100"/>
                      <wp:effectExtent l="0" t="0" r="19050" b="19050"/>
                      <wp:wrapNone/>
                      <wp:docPr id="128" name="正方形/長方形 128"/>
                      <wp:cNvGraphicFramePr/>
                      <a:graphic xmlns:a="http://schemas.openxmlformats.org/drawingml/2006/main">
                        <a:graphicData uri="http://schemas.microsoft.com/office/word/2010/wordprocessingShape">
                          <wps:wsp>
                            <wps:cNvSpPr/>
                            <wps:spPr>
                              <a:xfrm flipV="1">
                                <a:off x="0" y="0"/>
                                <a:ext cx="1143000" cy="4191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D5AF2" id="正方形/長方形 128" o:spid="_x0000_s1026" style="position:absolute;left:0;text-align:left;margin-left:-4.1pt;margin-top:1.55pt;width:90pt;height:33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" filled="f" strokecolor="red" strokeweight="2pt"/>
                  </w:pict>
                </mc:Fallback>
              </mc:AlternateContent>
            </w:r>
            <w:r w:rsidRPr="00823130">
              <w:rPr>
                <w:rFonts w:asciiTheme="majorHAnsi" w:hAnsiTheme="majorHAnsi" w:cstheme="majorHAnsi"/>
              </w:rPr>
              <w:t>Types of main investors</w:t>
            </w:r>
          </w:p>
        </w:tc>
        <w:tc>
          <w:tcPr>
            <w:tcW w:w="2923" w:type="dxa"/>
            <w:gridSpan w:val="11"/>
            <w:shd w:val="clear" w:color="auto" w:fill="auto"/>
            <w:vAlign w:val="center"/>
          </w:tcPr>
          <w:p w14:paraId="7B0F939B" w14:textId="5384177F" w:rsidR="00E86197" w:rsidRPr="00823130" w:rsidRDefault="00E86197" w:rsidP="00853611">
            <w:pPr>
              <w:jc w:val="center"/>
              <w:rPr>
                <w:rFonts w:asciiTheme="majorHAnsi" w:hAnsiTheme="majorHAnsi" w:cstheme="majorHAnsi"/>
              </w:rPr>
            </w:pPr>
            <w:r w:rsidRPr="00823130">
              <w:rPr>
                <w:rFonts w:asciiTheme="majorHAnsi" w:hAnsiTheme="majorHAnsi" w:cstheme="majorHAnsi"/>
              </w:rPr>
              <w:t>Type</w:t>
            </w:r>
          </w:p>
        </w:tc>
        <w:tc>
          <w:tcPr>
            <w:tcW w:w="3587" w:type="dxa"/>
            <w:gridSpan w:val="8"/>
            <w:shd w:val="clear" w:color="auto" w:fill="auto"/>
            <w:vAlign w:val="center"/>
          </w:tcPr>
          <w:p w14:paraId="1F9EA3E9" w14:textId="33081F6A" w:rsidR="00E86197" w:rsidRPr="00823130" w:rsidRDefault="00E86197" w:rsidP="00853611">
            <w:pPr>
              <w:jc w:val="center"/>
              <w:rPr>
                <w:rFonts w:asciiTheme="majorHAnsi" w:hAnsiTheme="majorHAnsi" w:cstheme="majorHAnsi"/>
              </w:rPr>
            </w:pPr>
            <w:r w:rsidRPr="00823130">
              <w:rPr>
                <w:rFonts w:asciiTheme="majorHAnsi" w:hAnsiTheme="majorHAnsi" w:cstheme="majorHAnsi"/>
              </w:rPr>
              <w:t>Percentage of investment</w:t>
            </w:r>
          </w:p>
        </w:tc>
      </w:tr>
      <w:tr w:rsidR="00E86197" w:rsidRPr="000473AC" w14:paraId="1D9885E4" w14:textId="77777777" w:rsidTr="00C50E5D">
        <w:trPr>
          <w:trHeight w:val="555"/>
        </w:trPr>
        <w:tc>
          <w:tcPr>
            <w:tcW w:w="2187" w:type="dxa"/>
            <w:vMerge/>
            <w:shd w:val="clear" w:color="auto" w:fill="auto"/>
            <w:vAlign w:val="center"/>
          </w:tcPr>
          <w:p w14:paraId="1F2C301B" w14:textId="77777777" w:rsidR="00E86197" w:rsidRPr="00823130" w:rsidRDefault="00E86197" w:rsidP="00853611">
            <w:pPr>
              <w:rPr>
                <w:rFonts w:asciiTheme="majorHAnsi" w:hAnsiTheme="majorHAnsi" w:cstheme="majorHAnsi"/>
              </w:rPr>
            </w:pPr>
          </w:p>
        </w:tc>
        <w:tc>
          <w:tcPr>
            <w:tcW w:w="403" w:type="dxa"/>
            <w:shd w:val="clear" w:color="auto" w:fill="auto"/>
            <w:vAlign w:val="center"/>
          </w:tcPr>
          <w:p w14:paraId="7D3E2B89" w14:textId="77777777" w:rsidR="00E86197" w:rsidRPr="00823130" w:rsidRDefault="00E86197" w:rsidP="00853611">
            <w:pPr>
              <w:rPr>
                <w:rFonts w:asciiTheme="majorHAnsi" w:hAnsiTheme="majorHAnsi" w:cstheme="majorHAnsi"/>
              </w:rPr>
            </w:pPr>
            <w:r w:rsidRPr="00823130">
              <w:rPr>
                <w:rFonts w:asciiTheme="majorHAnsi" w:hAnsiTheme="majorHAnsi" w:cstheme="majorHAnsi"/>
              </w:rPr>
              <w:t>1</w:t>
            </w:r>
          </w:p>
        </w:tc>
        <w:tc>
          <w:tcPr>
            <w:tcW w:w="2520" w:type="dxa"/>
            <w:gridSpan w:val="10"/>
            <w:shd w:val="clear" w:color="auto" w:fill="auto"/>
            <w:vAlign w:val="center"/>
          </w:tcPr>
          <w:p w14:paraId="55191BA8" w14:textId="7836E29A" w:rsidR="00E86197" w:rsidRPr="00823130" w:rsidRDefault="00E86197" w:rsidP="00853611">
            <w:pPr>
              <w:jc w:val="right"/>
              <w:rPr>
                <w:rFonts w:asciiTheme="majorHAnsi" w:hAnsiTheme="majorHAnsi" w:cstheme="majorHAnsi"/>
              </w:rPr>
            </w:pPr>
          </w:p>
        </w:tc>
        <w:tc>
          <w:tcPr>
            <w:tcW w:w="3587" w:type="dxa"/>
            <w:gridSpan w:val="8"/>
            <w:shd w:val="clear" w:color="auto" w:fill="auto"/>
            <w:vAlign w:val="center"/>
          </w:tcPr>
          <w:p w14:paraId="3F46E3A8" w14:textId="015222C0"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r>
      <w:tr w:rsidR="00E86197" w:rsidRPr="000473AC" w14:paraId="2F484E73" w14:textId="77777777" w:rsidTr="00C50E5D">
        <w:trPr>
          <w:trHeight w:val="562"/>
        </w:trPr>
        <w:tc>
          <w:tcPr>
            <w:tcW w:w="2187" w:type="dxa"/>
            <w:vMerge/>
            <w:shd w:val="clear" w:color="auto" w:fill="auto"/>
            <w:vAlign w:val="center"/>
          </w:tcPr>
          <w:p w14:paraId="7F5537D8" w14:textId="77777777" w:rsidR="00E86197" w:rsidRPr="00823130" w:rsidRDefault="00E86197" w:rsidP="00853611">
            <w:pPr>
              <w:rPr>
                <w:rFonts w:asciiTheme="majorHAnsi" w:hAnsiTheme="majorHAnsi" w:cstheme="majorHAnsi"/>
              </w:rPr>
            </w:pPr>
          </w:p>
        </w:tc>
        <w:tc>
          <w:tcPr>
            <w:tcW w:w="403" w:type="dxa"/>
            <w:shd w:val="clear" w:color="auto" w:fill="auto"/>
            <w:vAlign w:val="center"/>
          </w:tcPr>
          <w:p w14:paraId="034C4645" w14:textId="77777777" w:rsidR="00E86197" w:rsidRPr="00823130" w:rsidRDefault="00E86197" w:rsidP="00853611">
            <w:pPr>
              <w:rPr>
                <w:rFonts w:asciiTheme="majorHAnsi" w:hAnsiTheme="majorHAnsi" w:cstheme="majorHAnsi"/>
              </w:rPr>
            </w:pPr>
            <w:r w:rsidRPr="00823130">
              <w:rPr>
                <w:rFonts w:asciiTheme="majorHAnsi" w:hAnsiTheme="majorHAnsi" w:cstheme="majorHAnsi"/>
              </w:rPr>
              <w:t>2</w:t>
            </w:r>
          </w:p>
        </w:tc>
        <w:tc>
          <w:tcPr>
            <w:tcW w:w="2520" w:type="dxa"/>
            <w:gridSpan w:val="10"/>
            <w:shd w:val="clear" w:color="auto" w:fill="auto"/>
            <w:vAlign w:val="center"/>
          </w:tcPr>
          <w:p w14:paraId="20306EA7" w14:textId="77777777" w:rsidR="00E86197" w:rsidRPr="00823130" w:rsidRDefault="00E86197" w:rsidP="00853611">
            <w:pPr>
              <w:jc w:val="right"/>
              <w:rPr>
                <w:rFonts w:asciiTheme="majorHAnsi" w:hAnsiTheme="majorHAnsi" w:cstheme="majorHAnsi"/>
              </w:rPr>
            </w:pPr>
          </w:p>
        </w:tc>
        <w:tc>
          <w:tcPr>
            <w:tcW w:w="3587" w:type="dxa"/>
            <w:gridSpan w:val="8"/>
            <w:shd w:val="clear" w:color="auto" w:fill="auto"/>
            <w:vAlign w:val="center"/>
          </w:tcPr>
          <w:p w14:paraId="7D11CF3D" w14:textId="0C7BB7D3"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r>
      <w:tr w:rsidR="00E86197" w:rsidRPr="000473AC" w14:paraId="1A2A083D" w14:textId="77777777" w:rsidTr="00C50E5D">
        <w:trPr>
          <w:trHeight w:val="523"/>
        </w:trPr>
        <w:tc>
          <w:tcPr>
            <w:tcW w:w="2187" w:type="dxa"/>
            <w:vMerge/>
            <w:shd w:val="clear" w:color="auto" w:fill="auto"/>
            <w:vAlign w:val="center"/>
          </w:tcPr>
          <w:p w14:paraId="03F64BDA" w14:textId="77777777" w:rsidR="00E86197" w:rsidRPr="00823130" w:rsidRDefault="00E86197" w:rsidP="00853611">
            <w:pPr>
              <w:rPr>
                <w:rFonts w:asciiTheme="majorHAnsi" w:hAnsiTheme="majorHAnsi" w:cstheme="majorHAnsi"/>
              </w:rPr>
            </w:pPr>
          </w:p>
        </w:tc>
        <w:tc>
          <w:tcPr>
            <w:tcW w:w="403" w:type="dxa"/>
            <w:shd w:val="clear" w:color="auto" w:fill="auto"/>
            <w:vAlign w:val="center"/>
          </w:tcPr>
          <w:p w14:paraId="1AC894E8" w14:textId="77777777" w:rsidR="00E86197" w:rsidRPr="00823130" w:rsidRDefault="00E86197" w:rsidP="00853611">
            <w:pPr>
              <w:rPr>
                <w:rFonts w:asciiTheme="majorHAnsi" w:hAnsiTheme="majorHAnsi" w:cstheme="majorHAnsi"/>
              </w:rPr>
            </w:pPr>
            <w:r w:rsidRPr="00823130">
              <w:rPr>
                <w:rFonts w:asciiTheme="majorHAnsi" w:hAnsiTheme="majorHAnsi" w:cstheme="majorHAnsi"/>
              </w:rPr>
              <w:t>3</w:t>
            </w:r>
          </w:p>
        </w:tc>
        <w:tc>
          <w:tcPr>
            <w:tcW w:w="2520" w:type="dxa"/>
            <w:gridSpan w:val="10"/>
            <w:shd w:val="clear" w:color="auto" w:fill="auto"/>
            <w:vAlign w:val="center"/>
          </w:tcPr>
          <w:p w14:paraId="1C05504A" w14:textId="77777777" w:rsidR="00E86197" w:rsidRPr="00823130" w:rsidRDefault="00E86197" w:rsidP="00853611">
            <w:pPr>
              <w:jc w:val="right"/>
              <w:rPr>
                <w:rFonts w:asciiTheme="majorHAnsi" w:hAnsiTheme="majorHAnsi" w:cstheme="majorHAnsi"/>
              </w:rPr>
            </w:pPr>
          </w:p>
        </w:tc>
        <w:tc>
          <w:tcPr>
            <w:tcW w:w="3587" w:type="dxa"/>
            <w:gridSpan w:val="8"/>
            <w:shd w:val="clear" w:color="auto" w:fill="auto"/>
            <w:vAlign w:val="center"/>
          </w:tcPr>
          <w:p w14:paraId="12E5EFB7" w14:textId="58E83F24"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r>
      <w:tr w:rsidR="00E86197" w:rsidRPr="000473AC" w14:paraId="08E32884" w14:textId="77777777" w:rsidTr="00C50E5D">
        <w:trPr>
          <w:trHeight w:val="72"/>
        </w:trPr>
        <w:tc>
          <w:tcPr>
            <w:tcW w:w="2187" w:type="dxa"/>
            <w:vMerge w:val="restart"/>
            <w:shd w:val="clear" w:color="auto" w:fill="auto"/>
            <w:vAlign w:val="center"/>
          </w:tcPr>
          <w:p w14:paraId="598ACDF2" w14:textId="0C51EC73" w:rsidR="00E86197" w:rsidRPr="00823130" w:rsidRDefault="00E86197" w:rsidP="00853611">
            <w:pPr>
              <w:jc w:val="left"/>
              <w:rPr>
                <w:rFonts w:asciiTheme="majorHAnsi" w:hAnsiTheme="majorHAnsi" w:cstheme="majorHAnsi"/>
                <w:lang w:eastAsia="ja-JP"/>
              </w:rPr>
            </w:pPr>
            <w:r w:rsidRPr="00823130">
              <w:rPr>
                <w:rFonts w:asciiTheme="majorHAnsi" w:hAnsiTheme="majorHAnsi" w:cstheme="majorHAnsi"/>
              </w:rPr>
              <w:t xml:space="preserve">Amount of investment by </w:t>
            </w:r>
            <w:r w:rsidRPr="00823130">
              <w:rPr>
                <w:rFonts w:asciiTheme="majorHAnsi" w:hAnsiTheme="majorHAnsi" w:cstheme="majorHAnsi"/>
                <w:lang w:eastAsia="ja-JP"/>
              </w:rPr>
              <w:t>QIIs</w:t>
            </w:r>
            <w:r w:rsidRPr="00823130">
              <w:rPr>
                <w:rFonts w:asciiTheme="majorHAnsi" w:hAnsiTheme="majorHAnsi" w:cstheme="majorHAnsi"/>
              </w:rPr>
              <w:t xml:space="preserve"> and </w:t>
            </w:r>
            <w:r w:rsidRPr="00823130">
              <w:rPr>
                <w:rFonts w:asciiTheme="majorHAnsi" w:hAnsiTheme="majorHAnsi" w:cstheme="majorHAnsi"/>
                <w:lang w:eastAsia="ja-JP"/>
              </w:rPr>
              <w:t>the</w:t>
            </w:r>
            <w:r w:rsidRPr="00823130">
              <w:rPr>
                <w:rFonts w:asciiTheme="majorHAnsi" w:hAnsiTheme="majorHAnsi" w:cstheme="majorHAnsi"/>
              </w:rPr>
              <w:t xml:space="preserve"> percentage</w:t>
            </w:r>
            <w:r w:rsidRPr="00823130">
              <w:rPr>
                <w:rFonts w:asciiTheme="majorHAnsi" w:hAnsiTheme="majorHAnsi" w:cstheme="majorHAnsi"/>
                <w:lang w:eastAsia="ja-JP"/>
              </w:rPr>
              <w:t xml:space="preserve"> thereof</w:t>
            </w:r>
          </w:p>
        </w:tc>
        <w:tc>
          <w:tcPr>
            <w:tcW w:w="2916" w:type="dxa"/>
            <w:gridSpan w:val="10"/>
            <w:shd w:val="clear" w:color="auto" w:fill="auto"/>
            <w:vAlign w:val="center"/>
          </w:tcPr>
          <w:p w14:paraId="3D0BA930" w14:textId="77777777" w:rsidR="00E86197" w:rsidRPr="00823130" w:rsidRDefault="00E86197" w:rsidP="00853611">
            <w:pPr>
              <w:rPr>
                <w:rFonts w:asciiTheme="majorHAnsi" w:hAnsiTheme="majorHAnsi" w:cstheme="majorHAnsi"/>
                <w:lang w:eastAsia="ja-JP"/>
              </w:rPr>
            </w:pPr>
            <w:r w:rsidRPr="00823130">
              <w:rPr>
                <w:rFonts w:asciiTheme="majorHAnsi" w:hAnsiTheme="majorHAnsi" w:cstheme="majorHAnsi"/>
                <w:lang w:eastAsia="ja-JP"/>
              </w:rPr>
              <w:t>Amount of investment</w:t>
            </w:r>
          </w:p>
        </w:tc>
        <w:tc>
          <w:tcPr>
            <w:tcW w:w="3594" w:type="dxa"/>
            <w:gridSpan w:val="9"/>
            <w:shd w:val="clear" w:color="auto" w:fill="auto"/>
            <w:vAlign w:val="center"/>
          </w:tcPr>
          <w:p w14:paraId="03665BFA" w14:textId="4CB8C92E" w:rsidR="00E86197" w:rsidRPr="00823130" w:rsidRDefault="00E86197" w:rsidP="00853611">
            <w:pPr>
              <w:jc w:val="right"/>
              <w:rPr>
                <w:rFonts w:asciiTheme="majorHAnsi" w:hAnsiTheme="majorHAnsi" w:cstheme="majorHAnsi"/>
              </w:rPr>
            </w:pPr>
            <w:r w:rsidRPr="000267E3">
              <w:rPr>
                <w:rFonts w:asciiTheme="majorHAnsi" w:hAnsiTheme="majorHAnsi" w:cstheme="majorHAnsi" w:hint="eastAsia"/>
                <w:noProof/>
                <w:lang w:val="en-US" w:eastAsia="ja-JP"/>
              </w:rPr>
              <mc:AlternateContent>
                <mc:Choice Requires="wps">
                  <w:drawing>
                    <wp:anchor distT="0" distB="0" distL="114300" distR="114300" simplePos="0" relativeHeight="251679744" behindDoc="0" locked="0" layoutInCell="1" allowOverlap="1" wp14:anchorId="2BBACB78" wp14:editId="6108044A">
                      <wp:simplePos x="0" y="0"/>
                      <wp:positionH relativeFrom="column">
                        <wp:posOffset>-878840</wp:posOffset>
                      </wp:positionH>
                      <wp:positionV relativeFrom="paragraph">
                        <wp:posOffset>68580</wp:posOffset>
                      </wp:positionV>
                      <wp:extent cx="1878330" cy="333375"/>
                      <wp:effectExtent l="0" t="0" r="464820" b="28575"/>
                      <wp:wrapNone/>
                      <wp:docPr id="44" name="四角形吹き出し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333375"/>
                              </a:xfrm>
                              <a:prstGeom prst="wedgeRectCallout">
                                <a:avLst>
                                  <a:gd name="adj1" fmla="val 71442"/>
                                  <a:gd name="adj2" fmla="val -36638"/>
                                </a:avLst>
                              </a:prstGeom>
                              <a:solidFill>
                                <a:srgbClr val="FFFFFF"/>
                              </a:solidFill>
                              <a:ln w="25400">
                                <a:solidFill>
                                  <a:srgbClr val="FF0000"/>
                                </a:solidFill>
                                <a:miter lim="800000"/>
                                <a:headEnd/>
                                <a:tailEnd/>
                              </a:ln>
                            </wps:spPr>
                            <wps:txbx>
                              <w:txbxContent>
                                <w:p w14:paraId="74C26C55" w14:textId="77777777" w:rsidR="00303046" w:rsidRPr="005966EC" w:rsidRDefault="00303046" w:rsidP="005966EC">
                                  <w:pPr>
                                    <w:spacing w:line="0" w:lineRule="atLeast"/>
                                    <w:jc w:val="left"/>
                                    <w:rPr>
                                      <w:rFonts w:asciiTheme="majorHAnsi" w:eastAsia="ＭＳ ゴシック" w:hAnsiTheme="majorHAnsi" w:cstheme="majorHAnsi"/>
                                      <w:b/>
                                      <w:color w:val="FF0000"/>
                                      <w:sz w:val="18"/>
                                      <w:szCs w:val="18"/>
                                    </w:rPr>
                                  </w:pPr>
                                  <w:r w:rsidRPr="00FF4214">
                                    <w:rPr>
                                      <w:rFonts w:asciiTheme="majorHAnsi" w:hAnsiTheme="majorHAnsi" w:cstheme="majorHAnsi"/>
                                      <w:b/>
                                      <w:color w:val="FF0000"/>
                                      <w:sz w:val="18"/>
                                    </w:rPr>
                                    <w:t xml:space="preserve">Enter the amount of investment by </w:t>
                                  </w:r>
                                  <w:r w:rsidRPr="00FF4214">
                                    <w:rPr>
                                      <w:rFonts w:asciiTheme="majorHAnsi" w:hAnsiTheme="majorHAnsi" w:cstheme="majorHAnsi"/>
                                      <w:b/>
                                      <w:color w:val="FF0000"/>
                                      <w:sz w:val="18"/>
                                      <w:lang w:eastAsia="ja-JP"/>
                                    </w:rPr>
                                    <w:t>QIIs</w:t>
                                  </w:r>
                                  <w:r w:rsidRPr="00FF4214">
                                    <w:rPr>
                                      <w:rFonts w:asciiTheme="majorHAnsi" w:hAnsiTheme="majorHAnsi" w:cstheme="majorHAnsi"/>
                                      <w:b/>
                                      <w:color w:val="FF0000"/>
                                      <w:sz w:val="18"/>
                                    </w:rPr>
                                    <w:t xml:space="preserve"> in yen.</w:t>
                                  </w:r>
                                </w:p>
                                <w:p w14:paraId="61C2E91F" w14:textId="77777777" w:rsidR="00303046" w:rsidRPr="005966EC" w:rsidRDefault="00303046" w:rsidP="005966EC">
                                  <w:pPr>
                                    <w:jc w:val="left"/>
                                    <w:rPr>
                                      <w:rFonts w:ascii="ＭＳ ゴシック" w:eastAsia="ＭＳ ゴシック" w:hAnsi="ＭＳ ゴシック"/>
                                      <w:b/>
                                      <w:color w:val="FF0000"/>
                                      <w:sz w:val="18"/>
                                      <w:szCs w:val="18"/>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ACB78" id="四角形吹き出し 44" o:spid="_x0000_s1082" type="#_x0000_t61" style="position:absolute;left:0;text-align:left;margin-left:-69.2pt;margin-top:5.4pt;width:147.9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" adj="26231,2886" strokecolor="red" strokeweight="2pt">
                      <v:textbox inset="5.85pt,.7pt,5.85pt,.7pt">
                        <w:txbxContent>
                          <w:p w14:paraId="74C26C55" w14:textId="77777777" w:rsidR="00303046" w:rsidRPr="005966EC" w:rsidRDefault="00303046" w:rsidP="005966EC">
                            <w:pPr>
                              <w:spacing w:line="0" w:lineRule="atLeast"/>
                              <w:jc w:val="left"/>
                              <w:rPr>
                                <w:rFonts w:asciiTheme="majorHAnsi" w:eastAsia="ＭＳ ゴシック" w:hAnsiTheme="majorHAnsi" w:cstheme="majorHAnsi"/>
                                <w:b/>
                                <w:color w:val="FF0000"/>
                                <w:sz w:val="18"/>
                                <w:szCs w:val="18"/>
                              </w:rPr>
                            </w:pPr>
                            <w:r w:rsidRPr="00FF4214">
                              <w:rPr>
                                <w:rFonts w:asciiTheme="majorHAnsi" w:hAnsiTheme="majorHAnsi" w:cstheme="majorHAnsi"/>
                                <w:b/>
                                <w:color w:val="FF0000"/>
                                <w:sz w:val="18"/>
                              </w:rPr>
                              <w:t xml:space="preserve">Enter the amount of investment by </w:t>
                            </w:r>
                            <w:r w:rsidRPr="00FF4214">
                              <w:rPr>
                                <w:rFonts w:asciiTheme="majorHAnsi" w:hAnsiTheme="majorHAnsi" w:cstheme="majorHAnsi"/>
                                <w:b/>
                                <w:color w:val="FF0000"/>
                                <w:sz w:val="18"/>
                                <w:lang w:eastAsia="ja-JP"/>
                              </w:rPr>
                              <w:t>QIIs</w:t>
                            </w:r>
                            <w:r w:rsidRPr="00FF4214">
                              <w:rPr>
                                <w:rFonts w:asciiTheme="majorHAnsi" w:hAnsiTheme="majorHAnsi" w:cstheme="majorHAnsi"/>
                                <w:b/>
                                <w:color w:val="FF0000"/>
                                <w:sz w:val="18"/>
                              </w:rPr>
                              <w:t xml:space="preserve"> in yen.</w:t>
                            </w:r>
                          </w:p>
                          <w:p w14:paraId="61C2E91F" w14:textId="77777777" w:rsidR="00303046" w:rsidRPr="005966EC" w:rsidRDefault="00303046" w:rsidP="005966EC">
                            <w:pPr>
                              <w:jc w:val="left"/>
                              <w:rPr>
                                <w:rFonts w:ascii="ＭＳ ゴシック" w:eastAsia="ＭＳ ゴシック" w:hAnsi="ＭＳ ゴシック"/>
                                <w:b/>
                                <w:color w:val="FF0000"/>
                                <w:sz w:val="18"/>
                                <w:szCs w:val="18"/>
                                <w:lang w:eastAsia="ja-JP"/>
                              </w:rPr>
                            </w:pPr>
                          </w:p>
                        </w:txbxContent>
                      </v:textbox>
                    </v:shape>
                  </w:pict>
                </mc:Fallback>
              </mc:AlternateContent>
            </w:r>
            <w:r w:rsidRPr="00823130">
              <w:rPr>
                <w:rFonts w:asciiTheme="majorHAnsi" w:hAnsiTheme="majorHAnsi" w:cstheme="majorHAnsi" w:hint="eastAsia"/>
              </w:rPr>
              <w:t xml:space="preserve">　　　　</w:t>
            </w:r>
            <w:r w:rsidRPr="00823130">
              <w:rPr>
                <w:rFonts w:asciiTheme="majorHAnsi" w:hAnsiTheme="majorHAnsi" w:cstheme="majorHAnsi"/>
              </w:rPr>
              <w:t>yen</w:t>
            </w:r>
          </w:p>
        </w:tc>
      </w:tr>
      <w:tr w:rsidR="00E86197" w:rsidRPr="000473AC" w14:paraId="70A73716" w14:textId="77777777" w:rsidTr="00C50E5D">
        <w:trPr>
          <w:trHeight w:val="72"/>
        </w:trPr>
        <w:tc>
          <w:tcPr>
            <w:tcW w:w="2187" w:type="dxa"/>
            <w:vMerge/>
            <w:shd w:val="clear" w:color="auto" w:fill="auto"/>
            <w:vAlign w:val="center"/>
          </w:tcPr>
          <w:p w14:paraId="0D960741"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4FA0FE09" w14:textId="77777777" w:rsidR="00E86197" w:rsidRPr="00823130" w:rsidRDefault="00E86197" w:rsidP="00853611">
            <w:pPr>
              <w:rPr>
                <w:rFonts w:asciiTheme="majorHAnsi" w:hAnsiTheme="majorHAnsi" w:cstheme="majorHAnsi"/>
              </w:rPr>
            </w:pPr>
            <w:r w:rsidRPr="00823130">
              <w:rPr>
                <w:rFonts w:asciiTheme="majorHAnsi" w:hAnsiTheme="majorHAnsi" w:cstheme="majorHAnsi"/>
              </w:rPr>
              <w:t>Percentage of investment</w:t>
            </w:r>
          </w:p>
        </w:tc>
        <w:tc>
          <w:tcPr>
            <w:tcW w:w="3594" w:type="dxa"/>
            <w:gridSpan w:val="9"/>
            <w:shd w:val="clear" w:color="auto" w:fill="auto"/>
            <w:vAlign w:val="center"/>
          </w:tcPr>
          <w:p w14:paraId="6E3E8CAA" w14:textId="16FA32B1"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r>
      <w:tr w:rsidR="00E86197" w:rsidRPr="000473AC" w14:paraId="73F4ABDD" w14:textId="77777777" w:rsidTr="00C50E5D">
        <w:trPr>
          <w:trHeight w:val="368"/>
        </w:trPr>
        <w:tc>
          <w:tcPr>
            <w:tcW w:w="2187" w:type="dxa"/>
            <w:vMerge w:val="restart"/>
            <w:shd w:val="clear" w:color="auto" w:fill="auto"/>
            <w:vAlign w:val="center"/>
          </w:tcPr>
          <w:p w14:paraId="59F94565" w14:textId="36B456C2" w:rsidR="00E86197" w:rsidRPr="00823130" w:rsidRDefault="00793EDA" w:rsidP="00853611">
            <w:pPr>
              <w:rPr>
                <w:rFonts w:asciiTheme="majorHAnsi" w:hAnsiTheme="majorHAnsi" w:cstheme="majorHAnsi"/>
              </w:rPr>
            </w:pPr>
            <w:r w:rsidRPr="00CB1097">
              <w:rPr>
                <w:rFonts w:asciiTheme="majorHAnsi" w:hAnsiTheme="majorHAnsi" w:cstheme="majorHAnsi" w:hint="eastAsia"/>
                <w:noProof/>
                <w:lang w:val="en-US" w:eastAsia="ja-JP"/>
              </w:rPr>
              <mc:AlternateContent>
                <mc:Choice Requires="wps">
                  <w:drawing>
                    <wp:anchor distT="0" distB="0" distL="114300" distR="114300" simplePos="0" relativeHeight="251682816" behindDoc="0" locked="0" layoutInCell="1" allowOverlap="1" wp14:anchorId="39C80B65" wp14:editId="0B997A88">
                      <wp:simplePos x="0" y="0"/>
                      <wp:positionH relativeFrom="column">
                        <wp:posOffset>-393065</wp:posOffset>
                      </wp:positionH>
                      <wp:positionV relativeFrom="paragraph">
                        <wp:posOffset>1912620</wp:posOffset>
                      </wp:positionV>
                      <wp:extent cx="2652395" cy="1184275"/>
                      <wp:effectExtent l="0" t="285750" r="205105" b="15875"/>
                      <wp:wrapNone/>
                      <wp:docPr id="132" name="線吹き出し 1 (枠付き) 132"/>
                      <wp:cNvGraphicFramePr/>
                      <a:graphic xmlns:a="http://schemas.openxmlformats.org/drawingml/2006/main">
                        <a:graphicData uri="http://schemas.microsoft.com/office/word/2010/wordprocessingShape">
                          <wps:wsp>
                            <wps:cNvSpPr/>
                            <wps:spPr>
                              <a:xfrm>
                                <a:off x="0" y="0"/>
                                <a:ext cx="2652395" cy="1184275"/>
                              </a:xfrm>
                              <a:prstGeom prst="borderCallout1">
                                <a:avLst>
                                  <a:gd name="adj1" fmla="val 49927"/>
                                  <a:gd name="adj2" fmla="val 99878"/>
                                  <a:gd name="adj3" fmla="val -23609"/>
                                  <a:gd name="adj4" fmla="val 107046"/>
                                </a:avLst>
                              </a:prstGeom>
                              <a:solidFill>
                                <a:sysClr val="window" lastClr="FFFFFF"/>
                              </a:solidFill>
                              <a:ln w="25400" cap="flat" cmpd="sng" algn="ctr">
                                <a:solidFill>
                                  <a:srgbClr val="FF0000"/>
                                </a:solidFill>
                                <a:prstDash val="solid"/>
                              </a:ln>
                              <a:effectLst/>
                            </wps:spPr>
                            <wps:txbx>
                              <w:txbxContent>
                                <w:p w14:paraId="77F19999" w14:textId="177BBFC5" w:rsidR="00303046" w:rsidRPr="00CF0845" w:rsidRDefault="00303046" w:rsidP="00CF0845">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1D4FEC">
                                    <w:rPr>
                                      <w:rFonts w:asciiTheme="majorHAnsi" w:eastAsiaTheme="minorEastAsia" w:hAnsiTheme="majorHAnsi" w:cstheme="majorHAnsi"/>
                                      <w:b/>
                                      <w:bCs/>
                                      <w:color w:val="FF0000"/>
                                      <w:kern w:val="0"/>
                                      <w:sz w:val="18"/>
                                      <w:szCs w:val="18"/>
                                    </w:rPr>
                                    <w:t xml:space="preserve">If the QII is an Investment Limited Partnership (meaning Investment Limited Partnership defined under the Japanese </w:t>
                                  </w:r>
                                  <w:r w:rsidRPr="001D4FEC">
                                    <w:rPr>
                                      <w:rFonts w:asciiTheme="majorHAnsi" w:hAnsiTheme="majorHAnsi" w:cstheme="majorHAnsi"/>
                                      <w:b/>
                                      <w:color w:val="FF0000"/>
                                      <w:sz w:val="18"/>
                                      <w:szCs w:val="18"/>
                                    </w:rPr>
                                    <w:t>Limited Partnership Act for Investment</w:t>
                                  </w:r>
                                  <w:r w:rsidRPr="001D4FEC">
                                    <w:rPr>
                                      <w:rFonts w:asciiTheme="majorHAnsi" w:eastAsiaTheme="minorEastAsia" w:hAnsiTheme="majorHAnsi" w:cstheme="majorHAnsi"/>
                                      <w:b/>
                                      <w:bCs/>
                                      <w:color w:val="FF0000"/>
                                      <w:kern w:val="0"/>
                                      <w:sz w:val="18"/>
                                      <w:szCs w:val="18"/>
                                    </w:rPr>
                                    <w:t>), enter the total amount of money under the management of the relevant Investment Limited Partnership minus borrowing.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0B65" id="線吹き出し 1 (枠付き) 132" o:spid="_x0000_s1083" type="#_x0000_t47" style="position:absolute;left:0;text-align:left;margin-left:-30.95pt;margin-top:150.6pt;width:208.85pt;height:9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" adj="23122,-5100,21574,10784" fillcolor="window" strokecolor="red" strokeweight="2pt">
                      <v:textbox>
                        <w:txbxContent>
                          <w:p w14:paraId="77F19999" w14:textId="177BBFC5" w:rsidR="00303046" w:rsidRPr="00CF0845" w:rsidRDefault="00303046" w:rsidP="00CF0845">
                            <w:pPr>
                              <w:autoSpaceDE w:val="0"/>
                              <w:autoSpaceDN w:val="0"/>
                              <w:adjustRightInd w:val="0"/>
                              <w:spacing w:line="0" w:lineRule="atLeast"/>
                              <w:jc w:val="left"/>
                              <w:rPr>
                                <w:rFonts w:asciiTheme="majorHAnsi" w:eastAsiaTheme="minorEastAsia" w:hAnsiTheme="majorHAnsi" w:cstheme="majorHAnsi"/>
                                <w:b/>
                                <w:bCs/>
                                <w:color w:val="FF0000"/>
                                <w:kern w:val="0"/>
                                <w:sz w:val="18"/>
                                <w:szCs w:val="18"/>
                              </w:rPr>
                            </w:pPr>
                            <w:r w:rsidRPr="001D4FEC">
                              <w:rPr>
                                <w:rFonts w:asciiTheme="majorHAnsi" w:eastAsiaTheme="minorEastAsia" w:hAnsiTheme="majorHAnsi" w:cstheme="majorHAnsi"/>
                                <w:b/>
                                <w:bCs/>
                                <w:color w:val="FF0000"/>
                                <w:kern w:val="0"/>
                                <w:sz w:val="18"/>
                                <w:szCs w:val="18"/>
                              </w:rPr>
                              <w:t xml:space="preserve">If the QII is an Investment Limited Partnership (meaning Investment Limited Partnership defined under the Japanese </w:t>
                            </w:r>
                            <w:r w:rsidRPr="001D4FEC">
                              <w:rPr>
                                <w:rFonts w:asciiTheme="majorHAnsi" w:hAnsiTheme="majorHAnsi" w:cstheme="majorHAnsi"/>
                                <w:b/>
                                <w:color w:val="FF0000"/>
                                <w:sz w:val="18"/>
                                <w:szCs w:val="18"/>
                              </w:rPr>
                              <w:t>Limited Partnership Act for Investment</w:t>
                            </w:r>
                            <w:r w:rsidRPr="001D4FEC">
                              <w:rPr>
                                <w:rFonts w:asciiTheme="majorHAnsi" w:eastAsiaTheme="minorEastAsia" w:hAnsiTheme="majorHAnsi" w:cstheme="majorHAnsi"/>
                                <w:b/>
                                <w:bCs/>
                                <w:color w:val="FF0000"/>
                                <w:kern w:val="0"/>
                                <w:sz w:val="18"/>
                                <w:szCs w:val="18"/>
                              </w:rPr>
                              <w:t>), enter the total amount of money under the management of the relevant Investment Limited Partnership minus borrowing.</w:t>
                            </w:r>
                          </w:p>
                        </w:txbxContent>
                      </v:textbox>
                      <o:callout v:ext="edit" minusx="t"/>
                    </v:shape>
                  </w:pict>
                </mc:Fallback>
              </mc:AlternateContent>
            </w:r>
            <w:r w:rsidR="00E86197" w:rsidRPr="00823130">
              <w:rPr>
                <w:rFonts w:asciiTheme="majorHAnsi" w:hAnsiTheme="majorHAnsi" w:cstheme="majorHAnsi"/>
              </w:rPr>
              <w:t xml:space="preserve">Status of </w:t>
            </w:r>
            <w:r w:rsidR="00E86197" w:rsidRPr="00823130">
              <w:rPr>
                <w:rFonts w:asciiTheme="majorHAnsi" w:hAnsiTheme="majorHAnsi" w:cstheme="majorHAnsi"/>
                <w:lang w:eastAsia="ja-JP"/>
              </w:rPr>
              <w:t>QIIs</w:t>
            </w:r>
          </w:p>
        </w:tc>
        <w:tc>
          <w:tcPr>
            <w:tcW w:w="520" w:type="dxa"/>
            <w:gridSpan w:val="4"/>
            <w:vMerge w:val="restart"/>
            <w:shd w:val="clear" w:color="auto" w:fill="auto"/>
            <w:vAlign w:val="center"/>
          </w:tcPr>
          <w:p w14:paraId="4AE81E04" w14:textId="31C4C77E" w:rsidR="00E86197" w:rsidRPr="00823130" w:rsidRDefault="00E86197" w:rsidP="00853611">
            <w:pPr>
              <w:jc w:val="center"/>
              <w:rPr>
                <w:rFonts w:asciiTheme="majorHAnsi" w:hAnsiTheme="majorHAnsi" w:cstheme="majorHAnsi"/>
              </w:rPr>
            </w:pPr>
            <w:r w:rsidRPr="00823130">
              <w:rPr>
                <w:rFonts w:asciiTheme="majorHAnsi" w:hAnsiTheme="majorHAnsi" w:cstheme="majorHAnsi"/>
              </w:rPr>
              <w:t>1</w:t>
            </w:r>
          </w:p>
        </w:tc>
        <w:tc>
          <w:tcPr>
            <w:tcW w:w="2396" w:type="dxa"/>
            <w:gridSpan w:val="6"/>
            <w:shd w:val="clear" w:color="auto" w:fill="auto"/>
            <w:vAlign w:val="center"/>
          </w:tcPr>
          <w:p w14:paraId="45D44FA0" w14:textId="1C093815"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7CFF9499" w14:textId="7CBB49EF" w:rsidR="00E86197" w:rsidRPr="00823130" w:rsidRDefault="005800FE" w:rsidP="00853611">
            <w:pPr>
              <w:jc w:val="right"/>
              <w:rPr>
                <w:rFonts w:asciiTheme="majorHAnsi" w:hAnsiTheme="majorHAnsi" w:cstheme="majorHAnsi"/>
              </w:rPr>
            </w:pPr>
            <w:r w:rsidRPr="00FC3DBC">
              <w:rPr>
                <w:rFonts w:ascii="ＭＳ 明朝" w:hAnsi="ＭＳ 明朝" w:hint="eastAsia"/>
                <w:color w:val="FF0000"/>
              </w:rPr>
              <w:t>○○ Securities Co. Ltd.</w:t>
            </w:r>
          </w:p>
        </w:tc>
      </w:tr>
      <w:tr w:rsidR="00E86197" w:rsidRPr="000473AC" w14:paraId="74CFD2AD" w14:textId="77777777" w:rsidTr="00C50E5D">
        <w:trPr>
          <w:trHeight w:val="368"/>
        </w:trPr>
        <w:tc>
          <w:tcPr>
            <w:tcW w:w="2187" w:type="dxa"/>
            <w:vMerge/>
            <w:shd w:val="clear" w:color="auto" w:fill="auto"/>
            <w:vAlign w:val="center"/>
          </w:tcPr>
          <w:p w14:paraId="0C7227E9" w14:textId="77777777" w:rsidR="00E86197" w:rsidRPr="00823130" w:rsidRDefault="00E86197" w:rsidP="00853611">
            <w:pPr>
              <w:rPr>
                <w:rFonts w:asciiTheme="majorHAnsi" w:hAnsiTheme="majorHAnsi" w:cstheme="majorHAnsi"/>
              </w:rPr>
            </w:pPr>
          </w:p>
        </w:tc>
        <w:tc>
          <w:tcPr>
            <w:tcW w:w="520" w:type="dxa"/>
            <w:gridSpan w:val="4"/>
            <w:vMerge/>
            <w:shd w:val="clear" w:color="auto" w:fill="auto"/>
          </w:tcPr>
          <w:p w14:paraId="1271DB68" w14:textId="77777777" w:rsidR="00E86197" w:rsidRPr="00823130" w:rsidRDefault="00E86197" w:rsidP="00853611">
            <w:pPr>
              <w:ind w:right="-7"/>
              <w:jc w:val="center"/>
              <w:rPr>
                <w:rFonts w:asciiTheme="majorHAnsi" w:hAnsiTheme="majorHAnsi" w:cstheme="majorHAnsi"/>
              </w:rPr>
            </w:pPr>
          </w:p>
        </w:tc>
        <w:tc>
          <w:tcPr>
            <w:tcW w:w="2396" w:type="dxa"/>
            <w:gridSpan w:val="6"/>
            <w:shd w:val="clear" w:color="auto" w:fill="auto"/>
          </w:tcPr>
          <w:p w14:paraId="34FADC61" w14:textId="466FF34C" w:rsidR="00E86197" w:rsidRPr="00823130" w:rsidRDefault="00D5213E" w:rsidP="00853611">
            <w:pPr>
              <w:ind w:right="-7"/>
              <w:jc w:val="left"/>
              <w:rPr>
                <w:rFonts w:asciiTheme="majorHAnsi" w:hAnsiTheme="majorHAnsi" w:cstheme="majorHAnsi"/>
              </w:rPr>
            </w:pPr>
            <w:r w:rsidRPr="000267E3">
              <w:rPr>
                <w:rFonts w:asciiTheme="majorHAnsi" w:hAnsiTheme="majorHAnsi" w:cstheme="majorHAnsi" w:hint="eastAsia"/>
                <w:noProof/>
                <w:lang w:val="en-US" w:eastAsia="ja-JP"/>
              </w:rPr>
              <mc:AlternateContent>
                <mc:Choice Requires="wps">
                  <w:drawing>
                    <wp:anchor distT="0" distB="0" distL="114300" distR="114300" simplePos="0" relativeHeight="251680768" behindDoc="0" locked="0" layoutInCell="1" allowOverlap="1" wp14:anchorId="4085EBB1" wp14:editId="19FE593F">
                      <wp:simplePos x="0" y="0"/>
                      <wp:positionH relativeFrom="column">
                        <wp:posOffset>-2496240</wp:posOffset>
                      </wp:positionH>
                      <wp:positionV relativeFrom="paragraph">
                        <wp:posOffset>-10519</wp:posOffset>
                      </wp:positionV>
                      <wp:extent cx="1952625" cy="1419225"/>
                      <wp:effectExtent l="0" t="0" r="504825" b="28575"/>
                      <wp:wrapNone/>
                      <wp:docPr id="130" name="線吹き出し 1 (枠付き) 130"/>
                      <wp:cNvGraphicFramePr/>
                      <a:graphic xmlns:a="http://schemas.openxmlformats.org/drawingml/2006/main">
                        <a:graphicData uri="http://schemas.microsoft.com/office/word/2010/wordprocessingShape">
                          <wps:wsp>
                            <wps:cNvSpPr/>
                            <wps:spPr>
                              <a:xfrm>
                                <a:off x="0" y="0"/>
                                <a:ext cx="1952625" cy="1419225"/>
                              </a:xfrm>
                              <a:prstGeom prst="borderCallout1">
                                <a:avLst>
                                  <a:gd name="adj1" fmla="val 40694"/>
                                  <a:gd name="adj2" fmla="val 99365"/>
                                  <a:gd name="adj3" fmla="val 9115"/>
                                  <a:gd name="adj4" fmla="val 123728"/>
                                </a:avLst>
                              </a:prstGeom>
                              <a:solidFill>
                                <a:sysClr val="window" lastClr="FFFFFF"/>
                              </a:solidFill>
                              <a:ln w="25400" cap="flat" cmpd="sng" algn="ctr">
                                <a:solidFill>
                                  <a:srgbClr val="FF0000"/>
                                </a:solidFill>
                                <a:prstDash val="solid"/>
                              </a:ln>
                              <a:effectLst/>
                            </wps:spPr>
                            <wps:txbx>
                              <w:txbxContent>
                                <w:p w14:paraId="7F677A76" w14:textId="77777777" w:rsidR="00303046" w:rsidRPr="00D25845" w:rsidRDefault="00303046" w:rsidP="00E86197">
                                  <w:pPr>
                                    <w:spacing w:line="0" w:lineRule="atLeast"/>
                                    <w:jc w:val="left"/>
                                    <w:rPr>
                                      <w:rFonts w:ascii="ＭＳ ゴシック" w:eastAsia="ＭＳ ゴシック" w:hAnsi="ＭＳ ゴシック"/>
                                      <w:b/>
                                      <w:color w:val="1F497D" w:themeColor="text2"/>
                                      <w:sz w:val="18"/>
                                      <w:szCs w:val="18"/>
                                      <w:lang w:eastAsia="ja-JP"/>
                                    </w:rPr>
                                  </w:pPr>
                                  <w:r w:rsidRPr="00BC5AD2">
                                    <w:rPr>
                                      <w:rFonts w:ascii="Arial" w:hAnsi="Arial" w:cs="Arial"/>
                                      <w:b/>
                                      <w:color w:val="FF0000"/>
                                      <w:sz w:val="18"/>
                                      <w:szCs w:val="18"/>
                                      <w:lang w:val="en-US" w:eastAsia="ja-JP"/>
                                    </w:rPr>
                                    <w:t>Enter applicable item number of Article 10(1) of the Cabinet Office Ordinance Regarding the Definitions Specified under Article 2 of the Financial Instruments and Exchange Act in accordance with “Table 2”. (e.g. “Item 1” for security brokerages, “Item 4” for banks.)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EBB1" id="線吹き出し 1 (枠付き) 130" o:spid="_x0000_s1084" type="#_x0000_t47" style="position:absolute;margin-left:-196.55pt;margin-top:-.85pt;width:153.75pt;height:11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" adj="26725,1969,21463,8790" fillcolor="window" strokecolor="red" strokeweight="2pt">
                      <v:textbox>
                        <w:txbxContent>
                          <w:p w14:paraId="7F677A76" w14:textId="77777777" w:rsidR="00303046" w:rsidRPr="00D25845" w:rsidRDefault="00303046" w:rsidP="00E86197">
                            <w:pPr>
                              <w:spacing w:line="0" w:lineRule="atLeast"/>
                              <w:jc w:val="left"/>
                              <w:rPr>
                                <w:rFonts w:ascii="ＭＳ ゴシック" w:eastAsia="ＭＳ ゴシック" w:hAnsi="ＭＳ ゴシック"/>
                                <w:b/>
                                <w:color w:val="1F497D" w:themeColor="text2"/>
                                <w:sz w:val="18"/>
                                <w:szCs w:val="18"/>
                                <w:lang w:eastAsia="ja-JP"/>
                              </w:rPr>
                            </w:pPr>
                            <w:r w:rsidRPr="00BC5AD2">
                              <w:rPr>
                                <w:rFonts w:ascii="Arial" w:hAnsi="Arial" w:cs="Arial"/>
                                <w:b/>
                                <w:color w:val="FF0000"/>
                                <w:sz w:val="18"/>
                                <w:szCs w:val="18"/>
                                <w:lang w:val="en-US" w:eastAsia="ja-JP"/>
                              </w:rPr>
                              <w:t>Enter applicable item number of Article 10(1) of the Cabinet Office Ordinance Regarding the Definitions Specified under Article 2 of the Financial Instruments and Exchange Act in accordance with “Table 2”. (e.g. “Item 1” for security brokerages, “Item 4” for banks.)</w:t>
                            </w:r>
                          </w:p>
                        </w:txbxContent>
                      </v:textbox>
                      <o:callout v:ext="edit" minusx="t"/>
                    </v:shape>
                  </w:pict>
                </mc:Fallback>
              </mc:AlternateContent>
            </w:r>
            <w:r w:rsidR="00E86197" w:rsidRPr="000267E3">
              <w:rPr>
                <w:rFonts w:asciiTheme="majorHAnsi" w:hAnsiTheme="majorHAnsi" w:cstheme="majorHAnsi" w:hint="eastAsia"/>
                <w:noProof/>
                <w:lang w:val="en-US" w:eastAsia="ja-JP"/>
              </w:rPr>
              <mc:AlternateContent>
                <mc:Choice Requires="wps">
                  <w:drawing>
                    <wp:anchor distT="0" distB="0" distL="114300" distR="114300" simplePos="0" relativeHeight="251681792" behindDoc="0" locked="0" layoutInCell="1" allowOverlap="1" wp14:anchorId="5F78DB5A" wp14:editId="4DB2954F">
                      <wp:simplePos x="0" y="0"/>
                      <wp:positionH relativeFrom="column">
                        <wp:posOffset>-90805</wp:posOffset>
                      </wp:positionH>
                      <wp:positionV relativeFrom="paragraph">
                        <wp:posOffset>0</wp:posOffset>
                      </wp:positionV>
                      <wp:extent cx="1390650" cy="247650"/>
                      <wp:effectExtent l="0" t="0" r="19050" b="19050"/>
                      <wp:wrapNone/>
                      <wp:docPr id="129" name="正方形/長方形 129"/>
                      <wp:cNvGraphicFramePr/>
                      <a:graphic xmlns:a="http://schemas.openxmlformats.org/drawingml/2006/main">
                        <a:graphicData uri="http://schemas.microsoft.com/office/word/2010/wordprocessingShape">
                          <wps:wsp>
                            <wps:cNvSpPr/>
                            <wps:spPr>
                              <a:xfrm>
                                <a:off x="0" y="0"/>
                                <a:ext cx="1390650" cy="2476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C9EB3" id="正方形/長方形 129" o:spid="_x0000_s1026" style="position:absolute;left:0;text-align:left;margin-left:-7.15pt;margin-top:0;width:109.5pt;height:1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" filled="f" strokecolor="red" strokeweight="2pt"/>
                  </w:pict>
                </mc:Fallback>
              </mc:AlternateContent>
            </w:r>
            <w:r w:rsidR="00E86197" w:rsidRPr="00823130">
              <w:rPr>
                <w:rFonts w:asciiTheme="majorHAnsi" w:hAnsiTheme="majorHAnsi" w:cstheme="majorHAnsi"/>
              </w:rPr>
              <w:t>Class</w:t>
            </w:r>
          </w:p>
        </w:tc>
        <w:tc>
          <w:tcPr>
            <w:tcW w:w="3594" w:type="dxa"/>
            <w:gridSpan w:val="9"/>
            <w:shd w:val="clear" w:color="auto" w:fill="auto"/>
            <w:vAlign w:val="center"/>
          </w:tcPr>
          <w:p w14:paraId="16E5468A" w14:textId="6B388E64" w:rsidR="00E86197" w:rsidRPr="00B87A9F" w:rsidRDefault="00B87A9F" w:rsidP="00B87A9F">
            <w:pPr>
              <w:tabs>
                <w:tab w:val="left" w:pos="3062"/>
              </w:tabs>
              <w:wordWrap w:val="0"/>
              <w:ind w:right="105"/>
              <w:jc w:val="right"/>
              <w:rPr>
                <w:rFonts w:asciiTheme="minorEastAsia" w:eastAsiaTheme="minorEastAsia" w:hAnsiTheme="minorEastAsia" w:cstheme="majorHAnsi"/>
                <w:lang w:eastAsia="ja-JP"/>
              </w:rPr>
            </w:pPr>
            <w:r w:rsidRPr="00B87A9F">
              <w:rPr>
                <w:rFonts w:asciiTheme="minorEastAsia" w:eastAsiaTheme="minorEastAsia" w:hAnsiTheme="minorEastAsia" w:cstheme="majorHAnsi" w:hint="eastAsia"/>
                <w:color w:val="FF0000"/>
                <w:lang w:eastAsia="ja-JP"/>
              </w:rPr>
              <w:t xml:space="preserve">Item </w:t>
            </w:r>
            <w:r w:rsidRPr="00B87A9F">
              <w:rPr>
                <w:rFonts w:asciiTheme="minorEastAsia" w:eastAsiaTheme="minorEastAsia" w:hAnsiTheme="minorEastAsia" w:cstheme="majorHAnsi"/>
                <w:color w:val="FF0000"/>
                <w:lang w:eastAsia="ja-JP"/>
              </w:rPr>
              <w:t>1</w:t>
            </w:r>
          </w:p>
        </w:tc>
      </w:tr>
      <w:tr w:rsidR="00E86197" w:rsidRPr="000473AC" w14:paraId="71EABFDE" w14:textId="77777777" w:rsidTr="00C50E5D">
        <w:trPr>
          <w:trHeight w:val="72"/>
        </w:trPr>
        <w:tc>
          <w:tcPr>
            <w:tcW w:w="2187" w:type="dxa"/>
            <w:vMerge/>
            <w:shd w:val="clear" w:color="auto" w:fill="auto"/>
            <w:vAlign w:val="center"/>
          </w:tcPr>
          <w:p w14:paraId="63D2400A"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13EFAFF4"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6D3DE1D4" w14:textId="611545F8"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7A0D7913" w14:textId="6BFE32E6" w:rsidR="00E86197" w:rsidRPr="00823130" w:rsidRDefault="00E86197" w:rsidP="00853611">
            <w:pPr>
              <w:tabs>
                <w:tab w:val="left" w:pos="3062"/>
              </w:tabs>
              <w:jc w:val="right"/>
              <w:rPr>
                <w:rFonts w:asciiTheme="majorHAnsi" w:hAnsiTheme="majorHAnsi" w:cstheme="majorHAnsi"/>
                <w:lang w:eastAsia="ja-JP"/>
              </w:rPr>
            </w:pPr>
            <w:r w:rsidRPr="00CB1097">
              <w:rPr>
                <w:rFonts w:asciiTheme="majorHAnsi" w:hAnsiTheme="majorHAnsi" w:cstheme="majorHAnsi" w:hint="eastAsia"/>
                <w:noProof/>
                <w:lang w:val="en-US" w:eastAsia="ja-JP"/>
              </w:rPr>
              <mc:AlternateContent>
                <mc:Choice Requires="wps">
                  <w:drawing>
                    <wp:anchor distT="0" distB="0" distL="114300" distR="114300" simplePos="0" relativeHeight="251683840" behindDoc="0" locked="0" layoutInCell="1" allowOverlap="1" wp14:anchorId="7359AFCC" wp14:editId="5716E638">
                      <wp:simplePos x="0" y="0"/>
                      <wp:positionH relativeFrom="column">
                        <wp:posOffset>-116840</wp:posOffset>
                      </wp:positionH>
                      <wp:positionV relativeFrom="paragraph">
                        <wp:posOffset>97155</wp:posOffset>
                      </wp:positionV>
                      <wp:extent cx="1409700" cy="466725"/>
                      <wp:effectExtent l="0" t="0" r="266700" b="28575"/>
                      <wp:wrapNone/>
                      <wp:docPr id="66" name="四角形吹き出し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66725"/>
                              </a:xfrm>
                              <a:prstGeom prst="wedgeRectCallout">
                                <a:avLst>
                                  <a:gd name="adj1" fmla="val 65995"/>
                                  <a:gd name="adj2" fmla="val -29656"/>
                                </a:avLst>
                              </a:prstGeom>
                              <a:solidFill>
                                <a:srgbClr val="FFFFFF"/>
                              </a:solidFill>
                              <a:ln w="25400">
                                <a:solidFill>
                                  <a:srgbClr val="FF0000"/>
                                </a:solidFill>
                                <a:miter lim="800000"/>
                                <a:headEnd/>
                                <a:tailEnd/>
                              </a:ln>
                            </wps:spPr>
                            <wps:txbx>
                              <w:txbxContent>
                                <w:p w14:paraId="7F39FD1C" w14:textId="77777777" w:rsidR="00303046" w:rsidRPr="005800FE" w:rsidRDefault="00303046" w:rsidP="005800FE">
                                  <w:pPr>
                                    <w:spacing w:line="0" w:lineRule="atLeast"/>
                                    <w:jc w:val="left"/>
                                    <w:rPr>
                                      <w:rFonts w:asciiTheme="majorHAnsi" w:eastAsia="ＭＳ ゴシック" w:hAnsiTheme="majorHAnsi" w:cstheme="majorHAnsi"/>
                                      <w:b/>
                                      <w:color w:val="FF0000"/>
                                      <w:sz w:val="18"/>
                                      <w:szCs w:val="18"/>
                                    </w:rPr>
                                  </w:pPr>
                                  <w:r w:rsidRPr="00FF4214">
                                    <w:rPr>
                                      <w:rFonts w:asciiTheme="majorHAnsi" w:hAnsiTheme="majorHAnsi" w:cstheme="majorHAnsi"/>
                                      <w:b/>
                                      <w:color w:val="FF0000"/>
                                      <w:sz w:val="18"/>
                                    </w:rPr>
                                    <w:t xml:space="preserve">Enter the amount of investment by </w:t>
                                  </w:r>
                                  <w:r w:rsidRPr="00FF4214">
                                    <w:rPr>
                                      <w:rFonts w:asciiTheme="majorHAnsi" w:hAnsiTheme="majorHAnsi" w:cstheme="majorHAnsi" w:hint="eastAsia"/>
                                      <w:b/>
                                      <w:color w:val="FF0000"/>
                                      <w:sz w:val="18"/>
                                      <w:lang w:eastAsia="ja-JP"/>
                                    </w:rPr>
                                    <w:t>QIIs</w:t>
                                  </w:r>
                                  <w:r w:rsidRPr="00FF4214">
                                    <w:rPr>
                                      <w:rFonts w:asciiTheme="majorHAnsi" w:hAnsiTheme="majorHAnsi" w:cstheme="majorHAnsi"/>
                                      <w:b/>
                                      <w:color w:val="FF0000"/>
                                      <w:sz w:val="18"/>
                                    </w:rPr>
                                    <w:t>, etc.</w:t>
                                  </w:r>
                                  <w:r w:rsidRPr="00FF4214">
                                    <w:rPr>
                                      <w:rFonts w:asciiTheme="majorHAnsi" w:hAnsiTheme="majorHAnsi" w:cstheme="majorHAnsi"/>
                                      <w:b/>
                                      <w:color w:val="FF0000"/>
                                      <w:sz w:val="18"/>
                                      <w:lang w:eastAsia="ja-JP"/>
                                    </w:rPr>
                                    <w:t>,</w:t>
                                  </w:r>
                                  <w:r w:rsidRPr="00FF4214">
                                    <w:rPr>
                                      <w:rFonts w:asciiTheme="majorHAnsi" w:hAnsiTheme="majorHAnsi" w:cstheme="majorHAnsi"/>
                                      <w:b/>
                                      <w:color w:val="FF0000"/>
                                      <w:sz w:val="18"/>
                                    </w:rPr>
                                    <w:t xml:space="preserve"> in yen.</w:t>
                                  </w:r>
                                </w:p>
                                <w:p w14:paraId="6EB01035" w14:textId="77777777" w:rsidR="00303046" w:rsidRPr="005966EC" w:rsidRDefault="00303046" w:rsidP="005966EC">
                                  <w:pPr>
                                    <w:spacing w:line="0" w:lineRule="atLeast"/>
                                    <w:jc w:val="left"/>
                                    <w:rPr>
                                      <w:rFonts w:asciiTheme="majorHAnsi" w:eastAsia="ＭＳ ゴシック" w:hAnsiTheme="majorHAnsi" w:cstheme="majorHAnsi"/>
                                      <w:b/>
                                      <w:color w:val="FF0000"/>
                                      <w:sz w:val="18"/>
                                      <w:szCs w:val="18"/>
                                    </w:rPr>
                                  </w:pPr>
                                </w:p>
                                <w:p w14:paraId="736AB6F7" w14:textId="77777777" w:rsidR="00303046" w:rsidRPr="005966EC" w:rsidRDefault="00303046" w:rsidP="00E86197">
                                  <w:pPr>
                                    <w:rPr>
                                      <w:rFonts w:ascii="ＭＳ ゴシック" w:eastAsia="ＭＳ ゴシック" w:hAnsi="ＭＳ ゴシック"/>
                                      <w:b/>
                                      <w:color w:val="FF0000"/>
                                      <w:sz w:val="18"/>
                                      <w:szCs w:val="18"/>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AFCC" id="四角形吹き出し 66" o:spid="_x0000_s1085" type="#_x0000_t61" style="position:absolute;left:0;text-align:left;margin-left:-9.2pt;margin-top:7.65pt;width:111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" adj="25055,4394" strokecolor="red" strokeweight="2pt">
                      <v:textbox inset="5.85pt,.7pt,5.85pt,.7pt">
                        <w:txbxContent>
                          <w:p w14:paraId="7F39FD1C" w14:textId="77777777" w:rsidR="00303046" w:rsidRPr="005800FE" w:rsidRDefault="00303046" w:rsidP="005800FE">
                            <w:pPr>
                              <w:spacing w:line="0" w:lineRule="atLeast"/>
                              <w:jc w:val="left"/>
                              <w:rPr>
                                <w:rFonts w:asciiTheme="majorHAnsi" w:eastAsia="ＭＳ ゴシック" w:hAnsiTheme="majorHAnsi" w:cstheme="majorHAnsi"/>
                                <w:b/>
                                <w:color w:val="FF0000"/>
                                <w:sz w:val="18"/>
                                <w:szCs w:val="18"/>
                              </w:rPr>
                            </w:pPr>
                            <w:r w:rsidRPr="00FF4214">
                              <w:rPr>
                                <w:rFonts w:asciiTheme="majorHAnsi" w:hAnsiTheme="majorHAnsi" w:cstheme="majorHAnsi"/>
                                <w:b/>
                                <w:color w:val="FF0000"/>
                                <w:sz w:val="18"/>
                              </w:rPr>
                              <w:t xml:space="preserve">Enter the amount of investment by </w:t>
                            </w:r>
                            <w:r w:rsidRPr="00FF4214">
                              <w:rPr>
                                <w:rFonts w:asciiTheme="majorHAnsi" w:hAnsiTheme="majorHAnsi" w:cstheme="majorHAnsi" w:hint="eastAsia"/>
                                <w:b/>
                                <w:color w:val="FF0000"/>
                                <w:sz w:val="18"/>
                                <w:lang w:eastAsia="ja-JP"/>
                              </w:rPr>
                              <w:t>QIIs</w:t>
                            </w:r>
                            <w:r w:rsidRPr="00FF4214">
                              <w:rPr>
                                <w:rFonts w:asciiTheme="majorHAnsi" w:hAnsiTheme="majorHAnsi" w:cstheme="majorHAnsi"/>
                                <w:b/>
                                <w:color w:val="FF0000"/>
                                <w:sz w:val="18"/>
                              </w:rPr>
                              <w:t>, etc.</w:t>
                            </w:r>
                            <w:r w:rsidRPr="00FF4214">
                              <w:rPr>
                                <w:rFonts w:asciiTheme="majorHAnsi" w:hAnsiTheme="majorHAnsi" w:cstheme="majorHAnsi"/>
                                <w:b/>
                                <w:color w:val="FF0000"/>
                                <w:sz w:val="18"/>
                                <w:lang w:eastAsia="ja-JP"/>
                              </w:rPr>
                              <w:t>,</w:t>
                            </w:r>
                            <w:r w:rsidRPr="00FF4214">
                              <w:rPr>
                                <w:rFonts w:asciiTheme="majorHAnsi" w:hAnsiTheme="majorHAnsi" w:cstheme="majorHAnsi"/>
                                <w:b/>
                                <w:color w:val="FF0000"/>
                                <w:sz w:val="18"/>
                              </w:rPr>
                              <w:t xml:space="preserve"> in yen.</w:t>
                            </w:r>
                          </w:p>
                          <w:p w14:paraId="6EB01035" w14:textId="77777777" w:rsidR="00303046" w:rsidRPr="005966EC" w:rsidRDefault="00303046" w:rsidP="005966EC">
                            <w:pPr>
                              <w:spacing w:line="0" w:lineRule="atLeast"/>
                              <w:jc w:val="left"/>
                              <w:rPr>
                                <w:rFonts w:asciiTheme="majorHAnsi" w:eastAsia="ＭＳ ゴシック" w:hAnsiTheme="majorHAnsi" w:cstheme="majorHAnsi"/>
                                <w:b/>
                                <w:color w:val="FF0000"/>
                                <w:sz w:val="18"/>
                                <w:szCs w:val="18"/>
                              </w:rPr>
                            </w:pPr>
                          </w:p>
                          <w:p w14:paraId="736AB6F7" w14:textId="77777777" w:rsidR="00303046" w:rsidRPr="005966EC" w:rsidRDefault="00303046" w:rsidP="00E86197">
                            <w:pPr>
                              <w:rPr>
                                <w:rFonts w:ascii="ＭＳ ゴシック" w:eastAsia="ＭＳ ゴシック" w:hAnsi="ＭＳ ゴシック"/>
                                <w:b/>
                                <w:color w:val="FF0000"/>
                                <w:sz w:val="18"/>
                                <w:szCs w:val="18"/>
                                <w:lang w:eastAsia="ja-JP"/>
                              </w:rPr>
                            </w:pPr>
                          </w:p>
                        </w:txbxContent>
                      </v:textbox>
                    </v:shape>
                  </w:pict>
                </mc:Fallback>
              </mc:AlternateContent>
            </w:r>
            <w:r w:rsidRPr="00823130">
              <w:rPr>
                <w:rFonts w:asciiTheme="majorHAnsi" w:hAnsiTheme="majorHAnsi" w:cstheme="majorHAnsi"/>
                <w:lang w:eastAsia="ja-JP"/>
              </w:rPr>
              <w:t>yen</w:t>
            </w:r>
          </w:p>
        </w:tc>
      </w:tr>
      <w:tr w:rsidR="00E86197" w:rsidRPr="000473AC" w14:paraId="027A175A" w14:textId="77777777" w:rsidTr="00C50E5D">
        <w:trPr>
          <w:trHeight w:val="72"/>
        </w:trPr>
        <w:tc>
          <w:tcPr>
            <w:tcW w:w="2187" w:type="dxa"/>
            <w:vMerge/>
            <w:shd w:val="clear" w:color="auto" w:fill="auto"/>
            <w:vAlign w:val="center"/>
          </w:tcPr>
          <w:p w14:paraId="55CF8C20"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163F97CC"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20AF1D5E" w14:textId="1DD531E1" w:rsidR="00E86197" w:rsidRPr="00823130" w:rsidRDefault="00E86197" w:rsidP="00853611">
            <w:pPr>
              <w:jc w:val="left"/>
              <w:rPr>
                <w:rFonts w:asciiTheme="majorHAnsi" w:hAnsiTheme="majorHAnsi" w:cstheme="majorHAnsi"/>
              </w:rPr>
            </w:pPr>
            <w:r w:rsidRPr="00CB1097">
              <w:rPr>
                <w:rFonts w:asciiTheme="majorHAnsi" w:hAnsiTheme="majorHAnsi" w:cstheme="majorHAnsi" w:hint="eastAsia"/>
                <w:noProof/>
                <w:lang w:val="en-US" w:eastAsia="ja-JP"/>
              </w:rPr>
              <mc:AlternateContent>
                <mc:Choice Requires="wps">
                  <w:drawing>
                    <wp:anchor distT="0" distB="0" distL="114300" distR="114300" simplePos="0" relativeHeight="251684864" behindDoc="0" locked="0" layoutInCell="1" allowOverlap="1" wp14:anchorId="4967491F" wp14:editId="248AC91D">
                      <wp:simplePos x="0" y="0"/>
                      <wp:positionH relativeFrom="column">
                        <wp:posOffset>-63500</wp:posOffset>
                      </wp:positionH>
                      <wp:positionV relativeFrom="paragraph">
                        <wp:posOffset>1270</wp:posOffset>
                      </wp:positionV>
                      <wp:extent cx="1266825" cy="685800"/>
                      <wp:effectExtent l="0" t="0" r="28575" b="19050"/>
                      <wp:wrapNone/>
                      <wp:docPr id="131" name="正方形/長方形 131"/>
                      <wp:cNvGraphicFramePr/>
                      <a:graphic xmlns:a="http://schemas.openxmlformats.org/drawingml/2006/main">
                        <a:graphicData uri="http://schemas.microsoft.com/office/word/2010/wordprocessingShape">
                          <wps:wsp>
                            <wps:cNvSpPr/>
                            <wps:spPr>
                              <a:xfrm flipV="1">
                                <a:off x="0" y="0"/>
                                <a:ext cx="1266825" cy="6858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64403" id="正方形/長方形 131" o:spid="_x0000_s1026" style="position:absolute;left:0;text-align:left;margin-left:-5pt;margin-top:.1pt;width:99.75pt;height:54pt;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" filled="f" strokecolor="red" strokeweight="2pt"/>
                  </w:pict>
                </mc:Fallback>
              </mc:AlternateContent>
            </w:r>
            <w:r w:rsidRPr="00823130">
              <w:rPr>
                <w:rFonts w:asciiTheme="majorHAnsi" w:hAnsiTheme="majorHAnsi" w:cstheme="majorHAnsi"/>
              </w:rPr>
              <w:t>Amount specified under Article 234-2(1)(i)</w:t>
            </w:r>
          </w:p>
        </w:tc>
        <w:tc>
          <w:tcPr>
            <w:tcW w:w="3594" w:type="dxa"/>
            <w:gridSpan w:val="9"/>
            <w:shd w:val="clear" w:color="auto" w:fill="auto"/>
            <w:vAlign w:val="center"/>
          </w:tcPr>
          <w:p w14:paraId="790651B9"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146CC331" w14:textId="77777777" w:rsidTr="00C50E5D">
        <w:trPr>
          <w:trHeight w:val="72"/>
        </w:trPr>
        <w:tc>
          <w:tcPr>
            <w:tcW w:w="2187" w:type="dxa"/>
            <w:vMerge/>
            <w:shd w:val="clear" w:color="auto" w:fill="auto"/>
            <w:vAlign w:val="center"/>
          </w:tcPr>
          <w:p w14:paraId="20DE95F7"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162BD60A" w14:textId="323360FB" w:rsidR="00E86197" w:rsidRPr="00823130" w:rsidRDefault="00E86197" w:rsidP="00853611">
            <w:pPr>
              <w:jc w:val="center"/>
              <w:rPr>
                <w:rFonts w:asciiTheme="majorHAnsi" w:hAnsiTheme="majorHAnsi" w:cstheme="majorHAnsi"/>
              </w:rPr>
            </w:pPr>
            <w:r w:rsidRPr="00823130">
              <w:rPr>
                <w:rFonts w:asciiTheme="majorHAnsi" w:hAnsiTheme="majorHAnsi" w:cstheme="majorHAnsi"/>
              </w:rPr>
              <w:t>2</w:t>
            </w:r>
          </w:p>
        </w:tc>
        <w:tc>
          <w:tcPr>
            <w:tcW w:w="2396" w:type="dxa"/>
            <w:gridSpan w:val="6"/>
            <w:shd w:val="clear" w:color="auto" w:fill="auto"/>
            <w:vAlign w:val="center"/>
          </w:tcPr>
          <w:p w14:paraId="2ABEF5AE" w14:textId="3B346C46"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7AE3E8F4"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41FF7BC0" w14:textId="77777777" w:rsidTr="00C50E5D">
        <w:trPr>
          <w:trHeight w:val="72"/>
        </w:trPr>
        <w:tc>
          <w:tcPr>
            <w:tcW w:w="2187" w:type="dxa"/>
            <w:vMerge/>
            <w:shd w:val="clear" w:color="auto" w:fill="auto"/>
            <w:vAlign w:val="center"/>
          </w:tcPr>
          <w:p w14:paraId="2B88EDAB"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3F127BCF"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tcPr>
          <w:p w14:paraId="43248100" w14:textId="1D7899E3" w:rsidR="00E86197" w:rsidRPr="00823130" w:rsidRDefault="00E86197" w:rsidP="00853611">
            <w:pPr>
              <w:jc w:val="left"/>
              <w:rPr>
                <w:rFonts w:asciiTheme="majorHAnsi" w:hAnsiTheme="majorHAnsi" w:cstheme="majorHAnsi"/>
              </w:rPr>
            </w:pPr>
            <w:r w:rsidRPr="00823130">
              <w:rPr>
                <w:rFonts w:asciiTheme="majorHAnsi" w:hAnsiTheme="majorHAnsi" w:cstheme="majorHAnsi"/>
              </w:rPr>
              <w:t>Class</w:t>
            </w:r>
          </w:p>
        </w:tc>
        <w:tc>
          <w:tcPr>
            <w:tcW w:w="3594" w:type="dxa"/>
            <w:gridSpan w:val="9"/>
            <w:shd w:val="clear" w:color="auto" w:fill="auto"/>
            <w:vAlign w:val="center"/>
          </w:tcPr>
          <w:p w14:paraId="6A75BDCE"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3FD52DD2" w14:textId="77777777" w:rsidTr="00C50E5D">
        <w:trPr>
          <w:trHeight w:val="72"/>
        </w:trPr>
        <w:tc>
          <w:tcPr>
            <w:tcW w:w="2187" w:type="dxa"/>
            <w:vMerge/>
            <w:shd w:val="clear" w:color="auto" w:fill="auto"/>
            <w:vAlign w:val="center"/>
          </w:tcPr>
          <w:p w14:paraId="013B4E85"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5B3FE8A8"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3DCD528B" w14:textId="3B1CF480"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08E477D0"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494BD174" w14:textId="77777777" w:rsidTr="00C50E5D">
        <w:trPr>
          <w:trHeight w:val="72"/>
        </w:trPr>
        <w:tc>
          <w:tcPr>
            <w:tcW w:w="2187" w:type="dxa"/>
            <w:vMerge/>
            <w:shd w:val="clear" w:color="auto" w:fill="auto"/>
            <w:vAlign w:val="center"/>
          </w:tcPr>
          <w:p w14:paraId="704BA129"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207293DD"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669F4366" w14:textId="43D94C25"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06E99027"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14FC5760" w14:textId="77777777" w:rsidTr="00C50E5D">
        <w:trPr>
          <w:trHeight w:val="72"/>
        </w:trPr>
        <w:tc>
          <w:tcPr>
            <w:tcW w:w="2187" w:type="dxa"/>
            <w:vMerge/>
            <w:shd w:val="clear" w:color="auto" w:fill="auto"/>
            <w:vAlign w:val="center"/>
          </w:tcPr>
          <w:p w14:paraId="7CAF2C33"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673F914B"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3</w:t>
            </w:r>
          </w:p>
        </w:tc>
        <w:tc>
          <w:tcPr>
            <w:tcW w:w="2396" w:type="dxa"/>
            <w:gridSpan w:val="6"/>
            <w:shd w:val="clear" w:color="auto" w:fill="auto"/>
            <w:vAlign w:val="center"/>
          </w:tcPr>
          <w:p w14:paraId="0CB5D253"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36527918"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42FE649A" w14:textId="77777777" w:rsidTr="00C50E5D">
        <w:trPr>
          <w:trHeight w:val="72"/>
        </w:trPr>
        <w:tc>
          <w:tcPr>
            <w:tcW w:w="2187" w:type="dxa"/>
            <w:vMerge/>
            <w:shd w:val="clear" w:color="auto" w:fill="auto"/>
            <w:vAlign w:val="center"/>
          </w:tcPr>
          <w:p w14:paraId="2FB0C68F"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2BBE16C5"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tcPr>
          <w:p w14:paraId="367C4D99"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Class</w:t>
            </w:r>
          </w:p>
        </w:tc>
        <w:tc>
          <w:tcPr>
            <w:tcW w:w="3594" w:type="dxa"/>
            <w:gridSpan w:val="9"/>
            <w:shd w:val="clear" w:color="auto" w:fill="auto"/>
            <w:vAlign w:val="center"/>
          </w:tcPr>
          <w:p w14:paraId="59B9ABBD"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310B682A" w14:textId="77777777" w:rsidTr="00C50E5D">
        <w:trPr>
          <w:trHeight w:val="72"/>
        </w:trPr>
        <w:tc>
          <w:tcPr>
            <w:tcW w:w="2187" w:type="dxa"/>
            <w:vMerge/>
            <w:shd w:val="clear" w:color="auto" w:fill="auto"/>
            <w:vAlign w:val="center"/>
          </w:tcPr>
          <w:p w14:paraId="346633D9"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4FDFE5BF"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vAlign w:val="center"/>
          </w:tcPr>
          <w:p w14:paraId="5B7DA907"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7ECA46CF"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5F6D12C3" w14:textId="77777777" w:rsidTr="00C50E5D">
        <w:trPr>
          <w:trHeight w:val="72"/>
        </w:trPr>
        <w:tc>
          <w:tcPr>
            <w:tcW w:w="2187" w:type="dxa"/>
            <w:vMerge/>
            <w:shd w:val="clear" w:color="auto" w:fill="auto"/>
            <w:vAlign w:val="center"/>
          </w:tcPr>
          <w:p w14:paraId="1DA7DB91"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4B9F0804"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vAlign w:val="center"/>
          </w:tcPr>
          <w:p w14:paraId="2F036017"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2F8A15A4"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19147488" w14:textId="77777777" w:rsidTr="00C50E5D">
        <w:trPr>
          <w:trHeight w:val="368"/>
        </w:trPr>
        <w:tc>
          <w:tcPr>
            <w:tcW w:w="2187" w:type="dxa"/>
            <w:vMerge/>
            <w:shd w:val="clear" w:color="auto" w:fill="auto"/>
            <w:vAlign w:val="center"/>
          </w:tcPr>
          <w:p w14:paraId="7675A90A"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1AE2DB8C"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4</w:t>
            </w:r>
          </w:p>
        </w:tc>
        <w:tc>
          <w:tcPr>
            <w:tcW w:w="2396" w:type="dxa"/>
            <w:gridSpan w:val="6"/>
            <w:shd w:val="clear" w:color="auto" w:fill="auto"/>
            <w:vAlign w:val="center"/>
          </w:tcPr>
          <w:p w14:paraId="0C0D4787"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747DCC53" w14:textId="77777777" w:rsidR="00E86197" w:rsidRPr="00823130" w:rsidRDefault="00E86197" w:rsidP="00853611">
            <w:pPr>
              <w:jc w:val="right"/>
              <w:rPr>
                <w:rFonts w:asciiTheme="majorHAnsi" w:hAnsiTheme="majorHAnsi" w:cstheme="majorHAnsi"/>
              </w:rPr>
            </w:pPr>
          </w:p>
        </w:tc>
      </w:tr>
      <w:tr w:rsidR="00E86197" w:rsidRPr="000473AC" w14:paraId="44E8745F" w14:textId="77777777" w:rsidTr="00C50E5D">
        <w:trPr>
          <w:trHeight w:val="368"/>
        </w:trPr>
        <w:tc>
          <w:tcPr>
            <w:tcW w:w="2187" w:type="dxa"/>
            <w:vMerge/>
            <w:shd w:val="clear" w:color="auto" w:fill="auto"/>
            <w:vAlign w:val="center"/>
          </w:tcPr>
          <w:p w14:paraId="40C739EE" w14:textId="77777777" w:rsidR="00E86197" w:rsidRPr="00823130" w:rsidRDefault="00E86197" w:rsidP="00853611">
            <w:pPr>
              <w:rPr>
                <w:rFonts w:asciiTheme="majorHAnsi" w:hAnsiTheme="majorHAnsi" w:cstheme="majorHAnsi"/>
              </w:rPr>
            </w:pPr>
          </w:p>
        </w:tc>
        <w:tc>
          <w:tcPr>
            <w:tcW w:w="520" w:type="dxa"/>
            <w:gridSpan w:val="4"/>
            <w:vMerge/>
            <w:shd w:val="clear" w:color="auto" w:fill="auto"/>
          </w:tcPr>
          <w:p w14:paraId="360645F7" w14:textId="77777777" w:rsidR="00E86197" w:rsidRPr="00823130" w:rsidRDefault="00E86197" w:rsidP="00853611">
            <w:pPr>
              <w:ind w:right="-7"/>
              <w:jc w:val="center"/>
              <w:rPr>
                <w:rFonts w:asciiTheme="majorHAnsi" w:hAnsiTheme="majorHAnsi" w:cstheme="majorHAnsi"/>
              </w:rPr>
            </w:pPr>
          </w:p>
        </w:tc>
        <w:tc>
          <w:tcPr>
            <w:tcW w:w="2396" w:type="dxa"/>
            <w:gridSpan w:val="6"/>
            <w:shd w:val="clear" w:color="auto" w:fill="auto"/>
          </w:tcPr>
          <w:p w14:paraId="29B6DACA" w14:textId="77777777" w:rsidR="00E86197" w:rsidRPr="00823130" w:rsidRDefault="00E86197" w:rsidP="00853611">
            <w:pPr>
              <w:ind w:right="-7"/>
              <w:jc w:val="left"/>
              <w:rPr>
                <w:rFonts w:asciiTheme="majorHAnsi" w:hAnsiTheme="majorHAnsi" w:cstheme="majorHAnsi"/>
              </w:rPr>
            </w:pPr>
            <w:r w:rsidRPr="00823130">
              <w:rPr>
                <w:rFonts w:asciiTheme="majorHAnsi" w:hAnsiTheme="majorHAnsi" w:cstheme="majorHAnsi"/>
              </w:rPr>
              <w:t>Class</w:t>
            </w:r>
          </w:p>
        </w:tc>
        <w:tc>
          <w:tcPr>
            <w:tcW w:w="3594" w:type="dxa"/>
            <w:gridSpan w:val="9"/>
            <w:shd w:val="clear" w:color="auto" w:fill="auto"/>
            <w:vAlign w:val="center"/>
          </w:tcPr>
          <w:p w14:paraId="66F44ADA"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7C6679AE" w14:textId="77777777" w:rsidTr="00C50E5D">
        <w:trPr>
          <w:trHeight w:val="72"/>
        </w:trPr>
        <w:tc>
          <w:tcPr>
            <w:tcW w:w="2187" w:type="dxa"/>
            <w:vMerge/>
            <w:shd w:val="clear" w:color="auto" w:fill="auto"/>
            <w:vAlign w:val="center"/>
          </w:tcPr>
          <w:p w14:paraId="24C53EEC"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3E0BB87B"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62B10ADE"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3CFACBBA"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1E8DC420" w14:textId="77777777" w:rsidTr="00C50E5D">
        <w:trPr>
          <w:trHeight w:val="72"/>
        </w:trPr>
        <w:tc>
          <w:tcPr>
            <w:tcW w:w="2187" w:type="dxa"/>
            <w:vMerge/>
            <w:shd w:val="clear" w:color="auto" w:fill="auto"/>
            <w:vAlign w:val="center"/>
          </w:tcPr>
          <w:p w14:paraId="0257039F"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5F32A488"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34DED0F9"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6303A996"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00F6973A" w14:textId="77777777" w:rsidTr="00C50E5D">
        <w:trPr>
          <w:trHeight w:val="72"/>
        </w:trPr>
        <w:tc>
          <w:tcPr>
            <w:tcW w:w="2187" w:type="dxa"/>
            <w:vMerge/>
            <w:shd w:val="clear" w:color="auto" w:fill="auto"/>
            <w:vAlign w:val="center"/>
          </w:tcPr>
          <w:p w14:paraId="3FA9B0EE"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6BF561DE"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5</w:t>
            </w:r>
          </w:p>
        </w:tc>
        <w:tc>
          <w:tcPr>
            <w:tcW w:w="2396" w:type="dxa"/>
            <w:gridSpan w:val="6"/>
            <w:shd w:val="clear" w:color="auto" w:fill="auto"/>
            <w:vAlign w:val="center"/>
          </w:tcPr>
          <w:p w14:paraId="3FB85F76"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1F32F53B"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65428CCD" w14:textId="77777777" w:rsidTr="00C50E5D">
        <w:trPr>
          <w:trHeight w:val="72"/>
        </w:trPr>
        <w:tc>
          <w:tcPr>
            <w:tcW w:w="2187" w:type="dxa"/>
            <w:vMerge/>
            <w:shd w:val="clear" w:color="auto" w:fill="auto"/>
            <w:vAlign w:val="center"/>
          </w:tcPr>
          <w:p w14:paraId="0F1447CB"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1812E14F"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tcPr>
          <w:p w14:paraId="275A5946"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Class</w:t>
            </w:r>
          </w:p>
        </w:tc>
        <w:tc>
          <w:tcPr>
            <w:tcW w:w="3594" w:type="dxa"/>
            <w:gridSpan w:val="9"/>
            <w:shd w:val="clear" w:color="auto" w:fill="auto"/>
            <w:vAlign w:val="center"/>
          </w:tcPr>
          <w:p w14:paraId="501F8BC9"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4E68F3B6" w14:textId="77777777" w:rsidTr="00C50E5D">
        <w:trPr>
          <w:trHeight w:val="425"/>
        </w:trPr>
        <w:tc>
          <w:tcPr>
            <w:tcW w:w="2187" w:type="dxa"/>
            <w:vMerge/>
            <w:shd w:val="clear" w:color="auto" w:fill="auto"/>
            <w:vAlign w:val="center"/>
          </w:tcPr>
          <w:p w14:paraId="4520707C"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088820FD"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69663883"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1192F90C"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09C9DB88" w14:textId="77777777" w:rsidTr="00C50E5D">
        <w:trPr>
          <w:trHeight w:val="72"/>
        </w:trPr>
        <w:tc>
          <w:tcPr>
            <w:tcW w:w="2187" w:type="dxa"/>
            <w:vMerge/>
            <w:shd w:val="clear" w:color="auto" w:fill="auto"/>
            <w:vAlign w:val="center"/>
          </w:tcPr>
          <w:p w14:paraId="2B5A695B"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4688928A"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006A80BE"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10D9ACE1"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2C973498" w14:textId="77777777" w:rsidTr="00C50E5D">
        <w:trPr>
          <w:trHeight w:val="72"/>
        </w:trPr>
        <w:tc>
          <w:tcPr>
            <w:tcW w:w="2187" w:type="dxa"/>
            <w:vMerge/>
            <w:shd w:val="clear" w:color="auto" w:fill="auto"/>
            <w:vAlign w:val="center"/>
          </w:tcPr>
          <w:p w14:paraId="1FF79A55"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78E86742"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6</w:t>
            </w:r>
          </w:p>
        </w:tc>
        <w:tc>
          <w:tcPr>
            <w:tcW w:w="2396" w:type="dxa"/>
            <w:gridSpan w:val="6"/>
            <w:shd w:val="clear" w:color="auto" w:fill="auto"/>
            <w:vAlign w:val="center"/>
          </w:tcPr>
          <w:p w14:paraId="06CE5643"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34D00D33"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3B1F937E" w14:textId="77777777" w:rsidTr="00C50E5D">
        <w:trPr>
          <w:trHeight w:val="72"/>
        </w:trPr>
        <w:tc>
          <w:tcPr>
            <w:tcW w:w="2187" w:type="dxa"/>
            <w:vMerge/>
            <w:shd w:val="clear" w:color="auto" w:fill="auto"/>
            <w:vAlign w:val="center"/>
          </w:tcPr>
          <w:p w14:paraId="3FC9879B"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31641DBA"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tcPr>
          <w:p w14:paraId="68D528EE"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Class</w:t>
            </w:r>
          </w:p>
        </w:tc>
        <w:tc>
          <w:tcPr>
            <w:tcW w:w="3594" w:type="dxa"/>
            <w:gridSpan w:val="9"/>
            <w:shd w:val="clear" w:color="auto" w:fill="auto"/>
            <w:vAlign w:val="center"/>
          </w:tcPr>
          <w:p w14:paraId="549033C9"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179B5D2B" w14:textId="77777777" w:rsidTr="00C50E5D">
        <w:trPr>
          <w:trHeight w:val="72"/>
        </w:trPr>
        <w:tc>
          <w:tcPr>
            <w:tcW w:w="2187" w:type="dxa"/>
            <w:vMerge/>
            <w:shd w:val="clear" w:color="auto" w:fill="auto"/>
            <w:vAlign w:val="center"/>
          </w:tcPr>
          <w:p w14:paraId="456A0AB6"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1029BBF7"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vAlign w:val="center"/>
          </w:tcPr>
          <w:p w14:paraId="2C1CB006"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63999FFB"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5019A7AE" w14:textId="77777777" w:rsidTr="00C50E5D">
        <w:trPr>
          <w:trHeight w:val="72"/>
        </w:trPr>
        <w:tc>
          <w:tcPr>
            <w:tcW w:w="2187" w:type="dxa"/>
            <w:vMerge/>
            <w:shd w:val="clear" w:color="auto" w:fill="auto"/>
            <w:vAlign w:val="center"/>
          </w:tcPr>
          <w:p w14:paraId="3E51ED33"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6805884E"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vAlign w:val="center"/>
          </w:tcPr>
          <w:p w14:paraId="374AFCD1"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52D1A7A8"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75765179" w14:textId="77777777" w:rsidTr="00C50E5D">
        <w:trPr>
          <w:trHeight w:val="368"/>
        </w:trPr>
        <w:tc>
          <w:tcPr>
            <w:tcW w:w="2187" w:type="dxa"/>
            <w:vMerge/>
            <w:shd w:val="clear" w:color="auto" w:fill="auto"/>
            <w:vAlign w:val="center"/>
          </w:tcPr>
          <w:p w14:paraId="03429B47"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2D4B96D6"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7</w:t>
            </w:r>
          </w:p>
        </w:tc>
        <w:tc>
          <w:tcPr>
            <w:tcW w:w="2396" w:type="dxa"/>
            <w:gridSpan w:val="6"/>
            <w:shd w:val="clear" w:color="auto" w:fill="auto"/>
            <w:vAlign w:val="center"/>
          </w:tcPr>
          <w:p w14:paraId="47E65162"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69CCEB93" w14:textId="77777777" w:rsidR="00E86197" w:rsidRPr="00823130" w:rsidRDefault="00E86197" w:rsidP="00853611">
            <w:pPr>
              <w:jc w:val="right"/>
              <w:rPr>
                <w:rFonts w:asciiTheme="majorHAnsi" w:hAnsiTheme="majorHAnsi" w:cstheme="majorHAnsi"/>
              </w:rPr>
            </w:pPr>
          </w:p>
        </w:tc>
      </w:tr>
      <w:tr w:rsidR="00E86197" w:rsidRPr="000473AC" w14:paraId="670712E2" w14:textId="77777777" w:rsidTr="00C50E5D">
        <w:trPr>
          <w:trHeight w:val="368"/>
        </w:trPr>
        <w:tc>
          <w:tcPr>
            <w:tcW w:w="2187" w:type="dxa"/>
            <w:vMerge/>
            <w:shd w:val="clear" w:color="auto" w:fill="auto"/>
            <w:vAlign w:val="center"/>
          </w:tcPr>
          <w:p w14:paraId="57207E73" w14:textId="77777777" w:rsidR="00E86197" w:rsidRPr="00823130" w:rsidRDefault="00E86197" w:rsidP="00853611">
            <w:pPr>
              <w:rPr>
                <w:rFonts w:asciiTheme="majorHAnsi" w:hAnsiTheme="majorHAnsi" w:cstheme="majorHAnsi"/>
              </w:rPr>
            </w:pPr>
          </w:p>
        </w:tc>
        <w:tc>
          <w:tcPr>
            <w:tcW w:w="520" w:type="dxa"/>
            <w:gridSpan w:val="4"/>
            <w:vMerge/>
            <w:shd w:val="clear" w:color="auto" w:fill="auto"/>
          </w:tcPr>
          <w:p w14:paraId="149FE669" w14:textId="77777777" w:rsidR="00E86197" w:rsidRPr="00823130" w:rsidRDefault="00E86197" w:rsidP="00853611">
            <w:pPr>
              <w:ind w:right="-7"/>
              <w:jc w:val="center"/>
              <w:rPr>
                <w:rFonts w:asciiTheme="majorHAnsi" w:hAnsiTheme="majorHAnsi" w:cstheme="majorHAnsi"/>
              </w:rPr>
            </w:pPr>
          </w:p>
        </w:tc>
        <w:tc>
          <w:tcPr>
            <w:tcW w:w="2396" w:type="dxa"/>
            <w:gridSpan w:val="6"/>
            <w:shd w:val="clear" w:color="auto" w:fill="auto"/>
          </w:tcPr>
          <w:p w14:paraId="5556FB72" w14:textId="77777777" w:rsidR="00E86197" w:rsidRPr="00823130" w:rsidRDefault="00E86197" w:rsidP="00853611">
            <w:pPr>
              <w:ind w:right="-7"/>
              <w:jc w:val="left"/>
              <w:rPr>
                <w:rFonts w:asciiTheme="majorHAnsi" w:hAnsiTheme="majorHAnsi" w:cstheme="majorHAnsi"/>
              </w:rPr>
            </w:pPr>
            <w:r w:rsidRPr="00823130">
              <w:rPr>
                <w:rFonts w:asciiTheme="majorHAnsi" w:hAnsiTheme="majorHAnsi" w:cstheme="majorHAnsi"/>
              </w:rPr>
              <w:t>Class</w:t>
            </w:r>
          </w:p>
        </w:tc>
        <w:tc>
          <w:tcPr>
            <w:tcW w:w="3594" w:type="dxa"/>
            <w:gridSpan w:val="9"/>
            <w:shd w:val="clear" w:color="auto" w:fill="auto"/>
            <w:vAlign w:val="center"/>
          </w:tcPr>
          <w:p w14:paraId="04F93230"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7813558C" w14:textId="77777777" w:rsidTr="00C50E5D">
        <w:trPr>
          <w:trHeight w:val="72"/>
        </w:trPr>
        <w:tc>
          <w:tcPr>
            <w:tcW w:w="2187" w:type="dxa"/>
            <w:vMerge/>
            <w:shd w:val="clear" w:color="auto" w:fill="auto"/>
            <w:vAlign w:val="center"/>
          </w:tcPr>
          <w:p w14:paraId="156C51D4"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778BF0CD"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4EA1F0EB"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35A4385F"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0EA8C43E" w14:textId="77777777" w:rsidTr="00C50E5D">
        <w:trPr>
          <w:trHeight w:val="72"/>
        </w:trPr>
        <w:tc>
          <w:tcPr>
            <w:tcW w:w="2187" w:type="dxa"/>
            <w:vMerge/>
            <w:shd w:val="clear" w:color="auto" w:fill="auto"/>
            <w:vAlign w:val="center"/>
          </w:tcPr>
          <w:p w14:paraId="18C5CF2D"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77A9B9CD"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4549E01D"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3E278F14"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48ED4CD3" w14:textId="77777777" w:rsidTr="00C50E5D">
        <w:trPr>
          <w:trHeight w:val="72"/>
        </w:trPr>
        <w:tc>
          <w:tcPr>
            <w:tcW w:w="2187" w:type="dxa"/>
            <w:vMerge/>
            <w:shd w:val="clear" w:color="auto" w:fill="auto"/>
            <w:vAlign w:val="center"/>
          </w:tcPr>
          <w:p w14:paraId="7B7D270E"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0B504E8F"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8</w:t>
            </w:r>
          </w:p>
        </w:tc>
        <w:tc>
          <w:tcPr>
            <w:tcW w:w="2396" w:type="dxa"/>
            <w:gridSpan w:val="6"/>
            <w:shd w:val="clear" w:color="auto" w:fill="auto"/>
            <w:vAlign w:val="center"/>
          </w:tcPr>
          <w:p w14:paraId="22E26AD7"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632977FF"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02952145" w14:textId="77777777" w:rsidTr="00C50E5D">
        <w:trPr>
          <w:trHeight w:val="72"/>
        </w:trPr>
        <w:tc>
          <w:tcPr>
            <w:tcW w:w="2187" w:type="dxa"/>
            <w:vMerge/>
            <w:shd w:val="clear" w:color="auto" w:fill="auto"/>
            <w:vAlign w:val="center"/>
          </w:tcPr>
          <w:p w14:paraId="52A916AA"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3BD753B2"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tcPr>
          <w:p w14:paraId="4EB2A8A2"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Class</w:t>
            </w:r>
          </w:p>
        </w:tc>
        <w:tc>
          <w:tcPr>
            <w:tcW w:w="3594" w:type="dxa"/>
            <w:gridSpan w:val="9"/>
            <w:shd w:val="clear" w:color="auto" w:fill="auto"/>
            <w:vAlign w:val="center"/>
          </w:tcPr>
          <w:p w14:paraId="36FC27F1"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0B194C6C" w14:textId="77777777" w:rsidTr="00C50E5D">
        <w:trPr>
          <w:trHeight w:val="72"/>
        </w:trPr>
        <w:tc>
          <w:tcPr>
            <w:tcW w:w="2187" w:type="dxa"/>
            <w:vMerge/>
            <w:shd w:val="clear" w:color="auto" w:fill="auto"/>
            <w:vAlign w:val="center"/>
          </w:tcPr>
          <w:p w14:paraId="2E2A09F1"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1DCC2D09"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3CE86B84"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3B71781A"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1A9D7A28" w14:textId="77777777" w:rsidTr="00C50E5D">
        <w:trPr>
          <w:trHeight w:val="72"/>
        </w:trPr>
        <w:tc>
          <w:tcPr>
            <w:tcW w:w="2187" w:type="dxa"/>
            <w:vMerge/>
            <w:shd w:val="clear" w:color="auto" w:fill="auto"/>
            <w:vAlign w:val="center"/>
          </w:tcPr>
          <w:p w14:paraId="64958FF1"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58C0000B" w14:textId="77777777" w:rsidR="00E86197" w:rsidRPr="00823130" w:rsidRDefault="00E86197" w:rsidP="00853611">
            <w:pPr>
              <w:jc w:val="center"/>
              <w:rPr>
                <w:rFonts w:asciiTheme="majorHAnsi" w:hAnsiTheme="majorHAnsi" w:cstheme="majorHAnsi"/>
              </w:rPr>
            </w:pPr>
          </w:p>
        </w:tc>
        <w:tc>
          <w:tcPr>
            <w:tcW w:w="2396" w:type="dxa"/>
            <w:gridSpan w:val="6"/>
            <w:shd w:val="clear" w:color="auto" w:fill="auto"/>
            <w:vAlign w:val="center"/>
          </w:tcPr>
          <w:p w14:paraId="58CE8AA0"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06A8F3CC"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4624F8E3" w14:textId="77777777" w:rsidTr="00C50E5D">
        <w:trPr>
          <w:trHeight w:val="72"/>
        </w:trPr>
        <w:tc>
          <w:tcPr>
            <w:tcW w:w="2187" w:type="dxa"/>
            <w:vMerge/>
            <w:shd w:val="clear" w:color="auto" w:fill="auto"/>
            <w:vAlign w:val="center"/>
          </w:tcPr>
          <w:p w14:paraId="266407FB"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6692EB8B" w14:textId="3424FC26" w:rsidR="00E86197" w:rsidRPr="00823130" w:rsidRDefault="00E86197" w:rsidP="00853611">
            <w:pPr>
              <w:jc w:val="center"/>
              <w:rPr>
                <w:rFonts w:asciiTheme="majorHAnsi" w:hAnsiTheme="majorHAnsi" w:cstheme="majorHAnsi"/>
              </w:rPr>
            </w:pPr>
            <w:r w:rsidRPr="00823130">
              <w:rPr>
                <w:rFonts w:asciiTheme="majorHAnsi" w:hAnsiTheme="majorHAnsi" w:cstheme="majorHAnsi"/>
              </w:rPr>
              <w:t>9</w:t>
            </w:r>
          </w:p>
        </w:tc>
        <w:tc>
          <w:tcPr>
            <w:tcW w:w="2396" w:type="dxa"/>
            <w:gridSpan w:val="6"/>
            <w:shd w:val="clear" w:color="auto" w:fill="auto"/>
            <w:vAlign w:val="center"/>
          </w:tcPr>
          <w:p w14:paraId="2D6318A7"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4DB57A63"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5B6CCED9" w14:textId="77777777" w:rsidTr="00C50E5D">
        <w:trPr>
          <w:trHeight w:val="72"/>
        </w:trPr>
        <w:tc>
          <w:tcPr>
            <w:tcW w:w="2187" w:type="dxa"/>
            <w:vMerge/>
            <w:shd w:val="clear" w:color="auto" w:fill="auto"/>
            <w:vAlign w:val="center"/>
          </w:tcPr>
          <w:p w14:paraId="136CFCE7"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572ED4A0"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tcPr>
          <w:p w14:paraId="3A9FEC7F"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Class</w:t>
            </w:r>
          </w:p>
        </w:tc>
        <w:tc>
          <w:tcPr>
            <w:tcW w:w="3594" w:type="dxa"/>
            <w:gridSpan w:val="9"/>
            <w:shd w:val="clear" w:color="auto" w:fill="auto"/>
            <w:vAlign w:val="center"/>
          </w:tcPr>
          <w:p w14:paraId="24408CF8" w14:textId="77777777" w:rsidR="00E86197" w:rsidRPr="00823130" w:rsidRDefault="00E86197" w:rsidP="00853611">
            <w:pPr>
              <w:tabs>
                <w:tab w:val="left" w:pos="3062"/>
              </w:tabs>
              <w:jc w:val="right"/>
              <w:rPr>
                <w:rFonts w:asciiTheme="majorHAnsi" w:hAnsiTheme="majorHAnsi" w:cstheme="majorHAnsi"/>
              </w:rPr>
            </w:pPr>
          </w:p>
        </w:tc>
      </w:tr>
      <w:tr w:rsidR="00E86197" w:rsidRPr="000473AC" w14:paraId="4C3F9C7D" w14:textId="77777777" w:rsidTr="00C50E5D">
        <w:trPr>
          <w:trHeight w:val="72"/>
        </w:trPr>
        <w:tc>
          <w:tcPr>
            <w:tcW w:w="2187" w:type="dxa"/>
            <w:vMerge/>
            <w:shd w:val="clear" w:color="auto" w:fill="auto"/>
            <w:vAlign w:val="center"/>
          </w:tcPr>
          <w:p w14:paraId="784842FB"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073E8375"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vAlign w:val="center"/>
          </w:tcPr>
          <w:p w14:paraId="0445E51E"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08735990" w14:textId="5106DAB3"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65176862" w14:textId="77777777" w:rsidTr="00C50E5D">
        <w:trPr>
          <w:trHeight w:val="72"/>
        </w:trPr>
        <w:tc>
          <w:tcPr>
            <w:tcW w:w="2187" w:type="dxa"/>
            <w:vMerge/>
            <w:shd w:val="clear" w:color="auto" w:fill="auto"/>
            <w:vAlign w:val="center"/>
          </w:tcPr>
          <w:p w14:paraId="3F634393"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5E2421E9"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vAlign w:val="center"/>
          </w:tcPr>
          <w:p w14:paraId="2B35DABC" w14:textId="00CA03FB"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4C153823" w14:textId="082F829A"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65B0F3A9" w14:textId="77777777" w:rsidTr="00C50E5D">
        <w:trPr>
          <w:trHeight w:val="72"/>
        </w:trPr>
        <w:tc>
          <w:tcPr>
            <w:tcW w:w="2187" w:type="dxa"/>
            <w:vMerge/>
            <w:shd w:val="clear" w:color="auto" w:fill="auto"/>
            <w:vAlign w:val="center"/>
          </w:tcPr>
          <w:p w14:paraId="4E0C775B" w14:textId="77777777" w:rsidR="00E86197" w:rsidRPr="00823130" w:rsidRDefault="00E86197" w:rsidP="00853611">
            <w:pPr>
              <w:rPr>
                <w:rFonts w:asciiTheme="majorHAnsi" w:hAnsiTheme="majorHAnsi" w:cstheme="majorHAnsi"/>
              </w:rPr>
            </w:pPr>
          </w:p>
        </w:tc>
        <w:tc>
          <w:tcPr>
            <w:tcW w:w="520" w:type="dxa"/>
            <w:gridSpan w:val="4"/>
            <w:vMerge w:val="restart"/>
            <w:shd w:val="clear" w:color="auto" w:fill="auto"/>
            <w:vAlign w:val="center"/>
          </w:tcPr>
          <w:p w14:paraId="4F4BAC48" w14:textId="6F96D946" w:rsidR="00E86197" w:rsidRPr="00823130" w:rsidRDefault="00E86197" w:rsidP="00853611">
            <w:pPr>
              <w:jc w:val="center"/>
              <w:rPr>
                <w:rFonts w:asciiTheme="majorHAnsi" w:hAnsiTheme="majorHAnsi" w:cstheme="majorHAnsi"/>
              </w:rPr>
            </w:pPr>
            <w:r w:rsidRPr="00823130">
              <w:rPr>
                <w:rFonts w:asciiTheme="majorHAnsi" w:hAnsiTheme="majorHAnsi" w:cstheme="majorHAnsi"/>
              </w:rPr>
              <w:t>10</w:t>
            </w:r>
          </w:p>
        </w:tc>
        <w:tc>
          <w:tcPr>
            <w:tcW w:w="2396" w:type="dxa"/>
            <w:gridSpan w:val="6"/>
            <w:shd w:val="clear" w:color="auto" w:fill="auto"/>
            <w:vAlign w:val="center"/>
          </w:tcPr>
          <w:p w14:paraId="251D3846" w14:textId="1B5F9D1A"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Name of Business or Name</w:t>
            </w:r>
          </w:p>
        </w:tc>
        <w:tc>
          <w:tcPr>
            <w:tcW w:w="3594" w:type="dxa"/>
            <w:gridSpan w:val="9"/>
            <w:shd w:val="clear" w:color="auto" w:fill="auto"/>
            <w:vAlign w:val="center"/>
          </w:tcPr>
          <w:p w14:paraId="6D04A168" w14:textId="7730C62D" w:rsidR="00E86197" w:rsidRPr="00823130" w:rsidRDefault="00E86197" w:rsidP="00853611">
            <w:pPr>
              <w:tabs>
                <w:tab w:val="left" w:pos="3062"/>
              </w:tabs>
              <w:jc w:val="right"/>
              <w:rPr>
                <w:rFonts w:asciiTheme="majorHAnsi" w:hAnsiTheme="majorHAnsi" w:cstheme="majorHAnsi"/>
              </w:rPr>
            </w:pPr>
          </w:p>
        </w:tc>
      </w:tr>
      <w:tr w:rsidR="00E86197" w:rsidRPr="000473AC" w14:paraId="3F2E10A6" w14:textId="77777777" w:rsidTr="00C50E5D">
        <w:trPr>
          <w:trHeight w:val="72"/>
        </w:trPr>
        <w:tc>
          <w:tcPr>
            <w:tcW w:w="2187" w:type="dxa"/>
            <w:vMerge/>
            <w:shd w:val="clear" w:color="auto" w:fill="auto"/>
            <w:vAlign w:val="center"/>
          </w:tcPr>
          <w:p w14:paraId="5080955A"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6FEE7A4E"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tcPr>
          <w:p w14:paraId="2AD6EFA8" w14:textId="61076795" w:rsidR="00E86197" w:rsidRPr="00823130" w:rsidRDefault="00BE1B1C" w:rsidP="00853611">
            <w:pPr>
              <w:jc w:val="left"/>
              <w:rPr>
                <w:rFonts w:asciiTheme="majorHAnsi" w:hAnsiTheme="majorHAnsi" w:cstheme="majorHAnsi"/>
              </w:rPr>
            </w:pPr>
            <w:r w:rsidRPr="00A27478">
              <w:rPr>
                <w:rFonts w:asciiTheme="majorHAnsi" w:hAnsiTheme="majorHAnsi" w:cstheme="majorHAnsi" w:hint="eastAsia"/>
                <w:noProof/>
                <w:lang w:val="en-US" w:eastAsia="ja-JP"/>
              </w:rPr>
              <mc:AlternateContent>
                <mc:Choice Requires="wps">
                  <w:drawing>
                    <wp:anchor distT="0" distB="0" distL="114300" distR="114300" simplePos="0" relativeHeight="251686912" behindDoc="0" locked="0" layoutInCell="1" allowOverlap="1" wp14:anchorId="62B65174" wp14:editId="7B521E0C">
                      <wp:simplePos x="0" y="0"/>
                      <wp:positionH relativeFrom="column">
                        <wp:posOffset>-2456484</wp:posOffset>
                      </wp:positionH>
                      <wp:positionV relativeFrom="paragraph">
                        <wp:posOffset>135448</wp:posOffset>
                      </wp:positionV>
                      <wp:extent cx="4643120" cy="628015"/>
                      <wp:effectExtent l="0" t="0" r="24130" b="400685"/>
                      <wp:wrapNone/>
                      <wp:docPr id="134" name="線吹き出し 1 (枠付き) 134"/>
                      <wp:cNvGraphicFramePr/>
                      <a:graphic xmlns:a="http://schemas.openxmlformats.org/drawingml/2006/main">
                        <a:graphicData uri="http://schemas.microsoft.com/office/word/2010/wordprocessingShape">
                          <wps:wsp>
                            <wps:cNvSpPr/>
                            <wps:spPr>
                              <a:xfrm>
                                <a:off x="0" y="0"/>
                                <a:ext cx="4643120" cy="628015"/>
                              </a:xfrm>
                              <a:prstGeom prst="borderCallout1">
                                <a:avLst>
                                  <a:gd name="adj1" fmla="val 98273"/>
                                  <a:gd name="adj2" fmla="val 71380"/>
                                  <a:gd name="adj3" fmla="val 159144"/>
                                  <a:gd name="adj4" fmla="val 71340"/>
                                </a:avLst>
                              </a:prstGeom>
                              <a:solidFill>
                                <a:sysClr val="window" lastClr="FFFFFF"/>
                              </a:solidFill>
                              <a:ln w="25400" cap="flat" cmpd="sng" algn="ctr">
                                <a:solidFill>
                                  <a:srgbClr val="FF0000"/>
                                </a:solidFill>
                                <a:prstDash val="solid"/>
                              </a:ln>
                              <a:effectLst/>
                            </wps:spPr>
                            <wps:txbx>
                              <w:txbxContent>
                                <w:p w14:paraId="216D822F" w14:textId="77777777" w:rsidR="00303046" w:rsidRPr="008656CE" w:rsidRDefault="00303046" w:rsidP="00351E4E">
                                  <w:pPr>
                                    <w:spacing w:line="0" w:lineRule="atLeast"/>
                                    <w:jc w:val="left"/>
                                    <w:rPr>
                                      <w:rFonts w:ascii="Arial" w:hAnsi="Arial" w:cs="Arial"/>
                                      <w:b/>
                                      <w:color w:val="FF0000"/>
                                      <w:sz w:val="18"/>
                                      <w:szCs w:val="18"/>
                                      <w:lang w:val="en-US" w:eastAsia="ja-JP"/>
                                    </w:rPr>
                                  </w:pPr>
                                  <w:r w:rsidRPr="008656CE">
                                    <w:rPr>
                                      <w:rFonts w:ascii="Arial" w:hAnsi="Arial" w:cs="Arial"/>
                                      <w:b/>
                                      <w:color w:val="FF0000"/>
                                      <w:sz w:val="18"/>
                                      <w:szCs w:val="18"/>
                                      <w:lang w:val="en-US" w:eastAsia="ja-JP"/>
                                    </w:rPr>
                                    <w:t>Enter applicable type in accordance with “Table 2”.</w:t>
                                  </w:r>
                                </w:p>
                                <w:p w14:paraId="1645C9FE" w14:textId="408318C5" w:rsidR="00303046" w:rsidRPr="008656CE" w:rsidRDefault="00303046" w:rsidP="00351E4E">
                                  <w:pPr>
                                    <w:spacing w:line="0" w:lineRule="atLeast"/>
                                    <w:jc w:val="left"/>
                                    <w:rPr>
                                      <w:rFonts w:ascii="Arial" w:hAnsi="Arial" w:cs="Arial"/>
                                      <w:b/>
                                      <w:color w:val="FF0000"/>
                                      <w:sz w:val="18"/>
                                      <w:szCs w:val="18"/>
                                      <w:lang w:val="en-US" w:eastAsia="ja-JP"/>
                                    </w:rPr>
                                  </w:pPr>
                                  <w:r w:rsidRPr="008656CE">
                                    <w:rPr>
                                      <w:rFonts w:ascii="Arial" w:hAnsi="Arial" w:cs="Arial"/>
                                      <w:b/>
                                      <w:color w:val="FF0000"/>
                                      <w:sz w:val="18"/>
                                      <w:szCs w:val="18"/>
                                      <w:lang w:val="en-US" w:eastAsia="ja-JP"/>
                                    </w:rPr>
                                    <w:t xml:space="preserve">Choose “Other” if an investor made </w:t>
                                  </w:r>
                                  <w:r>
                                    <w:rPr>
                                      <w:rFonts w:ascii="Arial" w:hAnsi="Arial" w:cs="Arial"/>
                                      <w:b/>
                                      <w:color w:val="FF0000"/>
                                      <w:sz w:val="18"/>
                                      <w:szCs w:val="18"/>
                                      <w:lang w:val="en-US" w:eastAsia="ja-JP"/>
                                    </w:rPr>
                                    <w:t xml:space="preserve">an </w:t>
                                  </w:r>
                                  <w:r w:rsidRPr="008656CE">
                                    <w:rPr>
                                      <w:rFonts w:ascii="Arial" w:hAnsi="Arial" w:cs="Arial"/>
                                      <w:b/>
                                      <w:color w:val="FF0000"/>
                                      <w:sz w:val="18"/>
                                      <w:szCs w:val="18"/>
                                      <w:lang w:val="en-US" w:eastAsia="ja-JP"/>
                                    </w:rPr>
                                    <w:t xml:space="preserve">investment prior to </w:t>
                                  </w:r>
                                  <w:r>
                                    <w:rPr>
                                      <w:rFonts w:ascii="Arial" w:hAnsi="Arial" w:cs="Arial"/>
                                      <w:b/>
                                      <w:color w:val="FF0000"/>
                                      <w:sz w:val="18"/>
                                      <w:szCs w:val="18"/>
                                      <w:lang w:val="en-US" w:eastAsia="ja-JP"/>
                                    </w:rPr>
                                    <w:t xml:space="preserve">the </w:t>
                                  </w:r>
                                  <w:r w:rsidRPr="008656CE">
                                    <w:rPr>
                                      <w:rFonts w:ascii="Arial" w:hAnsi="Arial" w:cs="Arial"/>
                                      <w:b/>
                                      <w:color w:val="FF0000"/>
                                      <w:sz w:val="18"/>
                                      <w:szCs w:val="18"/>
                                      <w:lang w:val="en-US" w:eastAsia="ja-JP"/>
                                    </w:rPr>
                                    <w:t xml:space="preserve">enforcement of </w:t>
                                  </w:r>
                                  <w:r>
                                    <w:rPr>
                                      <w:rFonts w:ascii="Arial" w:hAnsi="Arial" w:cs="Arial"/>
                                      <w:b/>
                                      <w:color w:val="FF0000"/>
                                      <w:sz w:val="18"/>
                                      <w:szCs w:val="18"/>
                                      <w:lang w:val="en-US" w:eastAsia="ja-JP"/>
                                    </w:rPr>
                                    <w:t xml:space="preserve">the </w:t>
                                  </w:r>
                                  <w:r w:rsidRPr="008656CE">
                                    <w:rPr>
                                      <w:rFonts w:ascii="Arial" w:hAnsi="Arial" w:cs="Arial"/>
                                      <w:b/>
                                      <w:color w:val="FF0000"/>
                                      <w:sz w:val="18"/>
                                      <w:szCs w:val="18"/>
                                      <w:lang w:val="en-US" w:eastAsia="ja-JP"/>
                                    </w:rPr>
                                    <w:t xml:space="preserve">Amended Financial Instruments and Exchange Act of 2015, and does not fit </w:t>
                                  </w:r>
                                  <w:r>
                                    <w:rPr>
                                      <w:rFonts w:ascii="Arial" w:hAnsi="Arial" w:cs="Arial"/>
                                      <w:b/>
                                      <w:color w:val="FF0000"/>
                                      <w:sz w:val="18"/>
                                      <w:szCs w:val="18"/>
                                      <w:lang w:val="en-US" w:eastAsia="ja-JP"/>
                                    </w:rPr>
                                    <w:t>with</w:t>
                                  </w:r>
                                  <w:r w:rsidRPr="008656CE">
                                    <w:rPr>
                                      <w:rFonts w:ascii="Arial" w:hAnsi="Arial" w:cs="Arial"/>
                                      <w:b/>
                                      <w:color w:val="FF0000"/>
                                      <w:sz w:val="18"/>
                                      <w:szCs w:val="18"/>
                                      <w:lang w:val="en-US" w:eastAsia="ja-JP"/>
                                    </w:rPr>
                                    <w:t xml:space="preserve"> any of the “Attributes”. </w:t>
                                  </w:r>
                                </w:p>
                                <w:p w14:paraId="0E62D843" w14:textId="77777777" w:rsidR="00303046" w:rsidRPr="00351E4E" w:rsidRDefault="00303046" w:rsidP="00E86197">
                                  <w:pPr>
                                    <w:rPr>
                                      <w:rFonts w:ascii="ＭＳ ゴシック" w:eastAsia="ＭＳ ゴシック" w:hAnsi="ＭＳ ゴシック"/>
                                      <w:sz w:val="18"/>
                                      <w:szCs w:val="18"/>
                                      <w:lang w:val="en-US"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5174" id="線吹き出し 1 (枠付き) 134" o:spid="_x0000_s1086" type="#_x0000_t47" style="position:absolute;margin-left:-193.4pt;margin-top:10.65pt;width:365.6pt;height:4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" adj="15409,34375,15418,21227" fillcolor="window" strokecolor="red" strokeweight="2pt">
                      <v:textbox>
                        <w:txbxContent>
                          <w:p w14:paraId="216D822F" w14:textId="77777777" w:rsidR="00303046" w:rsidRPr="008656CE" w:rsidRDefault="00303046" w:rsidP="00351E4E">
                            <w:pPr>
                              <w:spacing w:line="0" w:lineRule="atLeast"/>
                              <w:jc w:val="left"/>
                              <w:rPr>
                                <w:rFonts w:ascii="Arial" w:hAnsi="Arial" w:cs="Arial"/>
                                <w:b/>
                                <w:color w:val="FF0000"/>
                                <w:sz w:val="18"/>
                                <w:szCs w:val="18"/>
                                <w:lang w:val="en-US" w:eastAsia="ja-JP"/>
                              </w:rPr>
                            </w:pPr>
                            <w:r w:rsidRPr="008656CE">
                              <w:rPr>
                                <w:rFonts w:ascii="Arial" w:hAnsi="Arial" w:cs="Arial"/>
                                <w:b/>
                                <w:color w:val="FF0000"/>
                                <w:sz w:val="18"/>
                                <w:szCs w:val="18"/>
                                <w:lang w:val="en-US" w:eastAsia="ja-JP"/>
                              </w:rPr>
                              <w:t>Enter applicable type in accordance with “Table 2”.</w:t>
                            </w:r>
                          </w:p>
                          <w:p w14:paraId="1645C9FE" w14:textId="408318C5" w:rsidR="00303046" w:rsidRPr="008656CE" w:rsidRDefault="00303046" w:rsidP="00351E4E">
                            <w:pPr>
                              <w:spacing w:line="0" w:lineRule="atLeast"/>
                              <w:jc w:val="left"/>
                              <w:rPr>
                                <w:rFonts w:ascii="Arial" w:hAnsi="Arial" w:cs="Arial"/>
                                <w:b/>
                                <w:color w:val="FF0000"/>
                                <w:sz w:val="18"/>
                                <w:szCs w:val="18"/>
                                <w:lang w:val="en-US" w:eastAsia="ja-JP"/>
                              </w:rPr>
                            </w:pPr>
                            <w:r w:rsidRPr="008656CE">
                              <w:rPr>
                                <w:rFonts w:ascii="Arial" w:hAnsi="Arial" w:cs="Arial"/>
                                <w:b/>
                                <w:color w:val="FF0000"/>
                                <w:sz w:val="18"/>
                                <w:szCs w:val="18"/>
                                <w:lang w:val="en-US" w:eastAsia="ja-JP"/>
                              </w:rPr>
                              <w:t xml:space="preserve">Choose “Other” if an investor made </w:t>
                            </w:r>
                            <w:r>
                              <w:rPr>
                                <w:rFonts w:ascii="Arial" w:hAnsi="Arial" w:cs="Arial"/>
                                <w:b/>
                                <w:color w:val="FF0000"/>
                                <w:sz w:val="18"/>
                                <w:szCs w:val="18"/>
                                <w:lang w:val="en-US" w:eastAsia="ja-JP"/>
                              </w:rPr>
                              <w:t xml:space="preserve">an </w:t>
                            </w:r>
                            <w:r w:rsidRPr="008656CE">
                              <w:rPr>
                                <w:rFonts w:ascii="Arial" w:hAnsi="Arial" w:cs="Arial"/>
                                <w:b/>
                                <w:color w:val="FF0000"/>
                                <w:sz w:val="18"/>
                                <w:szCs w:val="18"/>
                                <w:lang w:val="en-US" w:eastAsia="ja-JP"/>
                              </w:rPr>
                              <w:t xml:space="preserve">investment prior to </w:t>
                            </w:r>
                            <w:r>
                              <w:rPr>
                                <w:rFonts w:ascii="Arial" w:hAnsi="Arial" w:cs="Arial"/>
                                <w:b/>
                                <w:color w:val="FF0000"/>
                                <w:sz w:val="18"/>
                                <w:szCs w:val="18"/>
                                <w:lang w:val="en-US" w:eastAsia="ja-JP"/>
                              </w:rPr>
                              <w:t xml:space="preserve">the </w:t>
                            </w:r>
                            <w:r w:rsidRPr="008656CE">
                              <w:rPr>
                                <w:rFonts w:ascii="Arial" w:hAnsi="Arial" w:cs="Arial"/>
                                <w:b/>
                                <w:color w:val="FF0000"/>
                                <w:sz w:val="18"/>
                                <w:szCs w:val="18"/>
                                <w:lang w:val="en-US" w:eastAsia="ja-JP"/>
                              </w:rPr>
                              <w:t xml:space="preserve">enforcement of </w:t>
                            </w:r>
                            <w:r>
                              <w:rPr>
                                <w:rFonts w:ascii="Arial" w:hAnsi="Arial" w:cs="Arial"/>
                                <w:b/>
                                <w:color w:val="FF0000"/>
                                <w:sz w:val="18"/>
                                <w:szCs w:val="18"/>
                                <w:lang w:val="en-US" w:eastAsia="ja-JP"/>
                              </w:rPr>
                              <w:t xml:space="preserve">the </w:t>
                            </w:r>
                            <w:r w:rsidRPr="008656CE">
                              <w:rPr>
                                <w:rFonts w:ascii="Arial" w:hAnsi="Arial" w:cs="Arial"/>
                                <w:b/>
                                <w:color w:val="FF0000"/>
                                <w:sz w:val="18"/>
                                <w:szCs w:val="18"/>
                                <w:lang w:val="en-US" w:eastAsia="ja-JP"/>
                              </w:rPr>
                              <w:t xml:space="preserve">Amended Financial Instruments and Exchange Act of 2015, and does not fit </w:t>
                            </w:r>
                            <w:r>
                              <w:rPr>
                                <w:rFonts w:ascii="Arial" w:hAnsi="Arial" w:cs="Arial"/>
                                <w:b/>
                                <w:color w:val="FF0000"/>
                                <w:sz w:val="18"/>
                                <w:szCs w:val="18"/>
                                <w:lang w:val="en-US" w:eastAsia="ja-JP"/>
                              </w:rPr>
                              <w:t>with</w:t>
                            </w:r>
                            <w:r w:rsidRPr="008656CE">
                              <w:rPr>
                                <w:rFonts w:ascii="Arial" w:hAnsi="Arial" w:cs="Arial"/>
                                <w:b/>
                                <w:color w:val="FF0000"/>
                                <w:sz w:val="18"/>
                                <w:szCs w:val="18"/>
                                <w:lang w:val="en-US" w:eastAsia="ja-JP"/>
                              </w:rPr>
                              <w:t xml:space="preserve"> any of the “Attributes”. </w:t>
                            </w:r>
                          </w:p>
                          <w:p w14:paraId="0E62D843" w14:textId="77777777" w:rsidR="00303046" w:rsidRPr="00351E4E" w:rsidRDefault="00303046" w:rsidP="00E86197">
                            <w:pPr>
                              <w:rPr>
                                <w:rFonts w:ascii="ＭＳ ゴシック" w:eastAsia="ＭＳ ゴシック" w:hAnsi="ＭＳ ゴシック"/>
                                <w:sz w:val="18"/>
                                <w:szCs w:val="18"/>
                                <w:lang w:val="en-US" w:eastAsia="ja-JP"/>
                              </w:rPr>
                            </w:pPr>
                          </w:p>
                        </w:txbxContent>
                      </v:textbox>
                      <o:callout v:ext="edit" minusy="t"/>
                    </v:shape>
                  </w:pict>
                </mc:Fallback>
              </mc:AlternateContent>
            </w:r>
            <w:r w:rsidR="00E86197" w:rsidRPr="00823130">
              <w:rPr>
                <w:rFonts w:asciiTheme="majorHAnsi" w:hAnsiTheme="majorHAnsi" w:cstheme="majorHAnsi"/>
              </w:rPr>
              <w:t>Class</w:t>
            </w:r>
          </w:p>
        </w:tc>
        <w:tc>
          <w:tcPr>
            <w:tcW w:w="3594" w:type="dxa"/>
            <w:gridSpan w:val="9"/>
            <w:shd w:val="clear" w:color="auto" w:fill="auto"/>
            <w:vAlign w:val="center"/>
          </w:tcPr>
          <w:p w14:paraId="12B4DA79" w14:textId="7D1A0420" w:rsidR="00E86197" w:rsidRPr="00823130" w:rsidRDefault="00E86197" w:rsidP="00853611">
            <w:pPr>
              <w:tabs>
                <w:tab w:val="left" w:pos="3062"/>
              </w:tabs>
              <w:jc w:val="right"/>
              <w:rPr>
                <w:rFonts w:asciiTheme="majorHAnsi" w:hAnsiTheme="majorHAnsi" w:cstheme="majorHAnsi"/>
              </w:rPr>
            </w:pPr>
          </w:p>
        </w:tc>
      </w:tr>
      <w:tr w:rsidR="00E86197" w:rsidRPr="000473AC" w14:paraId="2E028069" w14:textId="77777777" w:rsidTr="00C50E5D">
        <w:trPr>
          <w:trHeight w:val="72"/>
        </w:trPr>
        <w:tc>
          <w:tcPr>
            <w:tcW w:w="2187" w:type="dxa"/>
            <w:vMerge/>
            <w:shd w:val="clear" w:color="auto" w:fill="auto"/>
            <w:vAlign w:val="center"/>
          </w:tcPr>
          <w:p w14:paraId="65418F16"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1F1B3694"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vAlign w:val="center"/>
          </w:tcPr>
          <w:p w14:paraId="7209A1B5"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of investment</w:t>
            </w:r>
          </w:p>
        </w:tc>
        <w:tc>
          <w:tcPr>
            <w:tcW w:w="3594" w:type="dxa"/>
            <w:gridSpan w:val="9"/>
            <w:shd w:val="clear" w:color="auto" w:fill="auto"/>
            <w:vAlign w:val="center"/>
          </w:tcPr>
          <w:p w14:paraId="768D83B4" w14:textId="25DCF2CE"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2793D54E" w14:textId="77777777" w:rsidTr="00C50E5D">
        <w:trPr>
          <w:trHeight w:val="72"/>
        </w:trPr>
        <w:tc>
          <w:tcPr>
            <w:tcW w:w="2187" w:type="dxa"/>
            <w:vMerge/>
            <w:shd w:val="clear" w:color="auto" w:fill="auto"/>
            <w:vAlign w:val="center"/>
          </w:tcPr>
          <w:p w14:paraId="310504E7" w14:textId="77777777" w:rsidR="00E86197" w:rsidRPr="00823130" w:rsidRDefault="00E86197" w:rsidP="00853611">
            <w:pPr>
              <w:rPr>
                <w:rFonts w:asciiTheme="majorHAnsi" w:hAnsiTheme="majorHAnsi" w:cstheme="majorHAnsi"/>
              </w:rPr>
            </w:pPr>
          </w:p>
        </w:tc>
        <w:tc>
          <w:tcPr>
            <w:tcW w:w="520" w:type="dxa"/>
            <w:gridSpan w:val="4"/>
            <w:vMerge/>
            <w:shd w:val="clear" w:color="auto" w:fill="auto"/>
            <w:vAlign w:val="center"/>
          </w:tcPr>
          <w:p w14:paraId="2899D3B5" w14:textId="77777777" w:rsidR="00E86197" w:rsidRPr="00823130" w:rsidRDefault="00E86197" w:rsidP="00853611">
            <w:pPr>
              <w:jc w:val="right"/>
              <w:rPr>
                <w:rFonts w:asciiTheme="majorHAnsi" w:hAnsiTheme="majorHAnsi" w:cstheme="majorHAnsi"/>
              </w:rPr>
            </w:pPr>
          </w:p>
        </w:tc>
        <w:tc>
          <w:tcPr>
            <w:tcW w:w="2396" w:type="dxa"/>
            <w:gridSpan w:val="6"/>
            <w:shd w:val="clear" w:color="auto" w:fill="auto"/>
            <w:vAlign w:val="center"/>
          </w:tcPr>
          <w:p w14:paraId="305B8CAA" w14:textId="2AE2436F" w:rsidR="00E86197" w:rsidRPr="00823130" w:rsidRDefault="00E86197" w:rsidP="00853611">
            <w:pPr>
              <w:jc w:val="left"/>
              <w:rPr>
                <w:rFonts w:asciiTheme="majorHAnsi" w:hAnsiTheme="majorHAnsi" w:cstheme="majorHAnsi"/>
              </w:rPr>
            </w:pPr>
            <w:r w:rsidRPr="00823130">
              <w:rPr>
                <w:rFonts w:asciiTheme="majorHAnsi" w:hAnsiTheme="majorHAnsi" w:cstheme="majorHAnsi"/>
              </w:rPr>
              <w:t>Amount specified under Article 234-2(1)(i)</w:t>
            </w:r>
          </w:p>
        </w:tc>
        <w:tc>
          <w:tcPr>
            <w:tcW w:w="3594" w:type="dxa"/>
            <w:gridSpan w:val="9"/>
            <w:shd w:val="clear" w:color="auto" w:fill="auto"/>
            <w:vAlign w:val="center"/>
          </w:tcPr>
          <w:p w14:paraId="43301B4B" w14:textId="7F3C1B3E"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yen</w:t>
            </w:r>
          </w:p>
        </w:tc>
      </w:tr>
      <w:tr w:rsidR="00E86197" w:rsidRPr="000473AC" w14:paraId="16C88E01" w14:textId="77777777" w:rsidTr="00C50E5D">
        <w:trPr>
          <w:trHeight w:val="72"/>
        </w:trPr>
        <w:tc>
          <w:tcPr>
            <w:tcW w:w="2187" w:type="dxa"/>
            <w:vMerge w:val="restart"/>
            <w:shd w:val="clear" w:color="auto" w:fill="auto"/>
            <w:vAlign w:val="center"/>
          </w:tcPr>
          <w:p w14:paraId="6D6AC8A1" w14:textId="0EC4DF5A" w:rsidR="00E86197" w:rsidRPr="00823130" w:rsidRDefault="00E86197" w:rsidP="00853611">
            <w:pPr>
              <w:rPr>
                <w:rFonts w:asciiTheme="majorHAnsi" w:hAnsiTheme="majorHAnsi" w:cstheme="majorHAnsi"/>
                <w:lang w:eastAsia="ja-JP"/>
              </w:rPr>
            </w:pPr>
            <w:r w:rsidRPr="00823130">
              <w:rPr>
                <w:rFonts w:asciiTheme="majorHAnsi" w:hAnsiTheme="majorHAnsi" w:cstheme="majorHAnsi"/>
              </w:rPr>
              <w:t xml:space="preserve">Status of investors other than </w:t>
            </w:r>
            <w:r w:rsidRPr="00823130">
              <w:rPr>
                <w:rFonts w:asciiTheme="majorHAnsi" w:hAnsiTheme="majorHAnsi" w:cstheme="majorHAnsi"/>
                <w:lang w:eastAsia="ja-JP"/>
              </w:rPr>
              <w:t>QIIs</w:t>
            </w:r>
          </w:p>
        </w:tc>
        <w:tc>
          <w:tcPr>
            <w:tcW w:w="2916" w:type="dxa"/>
            <w:gridSpan w:val="10"/>
            <w:shd w:val="clear" w:color="auto" w:fill="auto"/>
            <w:vAlign w:val="center"/>
          </w:tcPr>
          <w:p w14:paraId="349FCAA4" w14:textId="31EF8F83" w:rsidR="00E86197" w:rsidRPr="00823130" w:rsidRDefault="00D56C1D" w:rsidP="00853611">
            <w:pPr>
              <w:jc w:val="center"/>
              <w:rPr>
                <w:rFonts w:asciiTheme="majorHAnsi" w:hAnsiTheme="majorHAnsi" w:cstheme="majorHAnsi"/>
              </w:rPr>
            </w:pPr>
            <w:r w:rsidRPr="00A27478">
              <w:rPr>
                <w:rFonts w:asciiTheme="majorHAnsi" w:hAnsiTheme="majorHAnsi" w:cstheme="majorHAnsi" w:hint="eastAsia"/>
                <w:noProof/>
                <w:lang w:val="en-US" w:eastAsia="ja-JP"/>
              </w:rPr>
              <mc:AlternateContent>
                <mc:Choice Requires="wps">
                  <w:drawing>
                    <wp:anchor distT="0" distB="0" distL="114300" distR="114300" simplePos="0" relativeHeight="251687936" behindDoc="0" locked="0" layoutInCell="1" allowOverlap="1" wp14:anchorId="6B650ACF" wp14:editId="18579B43">
                      <wp:simplePos x="0" y="0"/>
                      <wp:positionH relativeFrom="column">
                        <wp:posOffset>-90805</wp:posOffset>
                      </wp:positionH>
                      <wp:positionV relativeFrom="paragraph">
                        <wp:posOffset>-3810</wp:posOffset>
                      </wp:positionV>
                      <wp:extent cx="1857375" cy="468630"/>
                      <wp:effectExtent l="0" t="0" r="28575" b="26670"/>
                      <wp:wrapNone/>
                      <wp:docPr id="133" name="正方形/長方形 133"/>
                      <wp:cNvGraphicFramePr/>
                      <a:graphic xmlns:a="http://schemas.openxmlformats.org/drawingml/2006/main">
                        <a:graphicData uri="http://schemas.microsoft.com/office/word/2010/wordprocessingShape">
                          <wps:wsp>
                            <wps:cNvSpPr/>
                            <wps:spPr>
                              <a:xfrm flipV="1">
                                <a:off x="0" y="0"/>
                                <a:ext cx="1857375" cy="46863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31CBC" id="正方形/長方形 133" o:spid="_x0000_s1026" style="position:absolute;left:0;text-align:left;margin-left:-7.15pt;margin-top:-.3pt;width:146.25pt;height:36.9pt;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" filled="f" strokecolor="red" strokeweight="2pt"/>
                  </w:pict>
                </mc:Fallback>
              </mc:AlternateContent>
            </w:r>
            <w:r w:rsidR="00E86197" w:rsidRPr="00823130">
              <w:rPr>
                <w:rFonts w:asciiTheme="majorHAnsi" w:hAnsiTheme="majorHAnsi" w:cstheme="majorHAnsi"/>
              </w:rPr>
              <w:t>Type</w:t>
            </w:r>
          </w:p>
        </w:tc>
        <w:tc>
          <w:tcPr>
            <w:tcW w:w="730" w:type="dxa"/>
            <w:gridSpan w:val="5"/>
            <w:shd w:val="clear" w:color="auto" w:fill="auto"/>
            <w:vAlign w:val="center"/>
          </w:tcPr>
          <w:p w14:paraId="712DBCAF" w14:textId="6582F90D" w:rsidR="00E86197" w:rsidRPr="00EE6FBE" w:rsidRDefault="00E86197" w:rsidP="00853611">
            <w:pPr>
              <w:jc w:val="center"/>
              <w:rPr>
                <w:rFonts w:ascii="Arial" w:hAnsi="Arial" w:cs="Arial"/>
                <w:sz w:val="14"/>
                <w:szCs w:val="14"/>
              </w:rPr>
            </w:pPr>
            <w:r w:rsidRPr="00EE6FBE">
              <w:rPr>
                <w:rFonts w:ascii="Arial" w:hAnsi="Arial" w:cs="Arial"/>
                <w:sz w:val="14"/>
                <w:szCs w:val="14"/>
              </w:rPr>
              <w:t>Number</w:t>
            </w:r>
          </w:p>
        </w:tc>
        <w:tc>
          <w:tcPr>
            <w:tcW w:w="1134" w:type="dxa"/>
            <w:gridSpan w:val="3"/>
            <w:shd w:val="clear" w:color="auto" w:fill="auto"/>
            <w:vAlign w:val="center"/>
          </w:tcPr>
          <w:p w14:paraId="02AC6DE1" w14:textId="3991C279" w:rsidR="00E86197" w:rsidRPr="00EE6FBE" w:rsidRDefault="00E86197" w:rsidP="00853611">
            <w:pPr>
              <w:tabs>
                <w:tab w:val="left" w:pos="3062"/>
              </w:tabs>
              <w:jc w:val="center"/>
              <w:rPr>
                <w:rFonts w:ascii="Arial" w:hAnsi="Arial" w:cs="Arial"/>
                <w:sz w:val="14"/>
                <w:szCs w:val="14"/>
              </w:rPr>
            </w:pPr>
            <w:r w:rsidRPr="00EE6FBE">
              <w:rPr>
                <w:rFonts w:ascii="Arial" w:hAnsi="Arial" w:cs="Arial"/>
                <w:sz w:val="14"/>
                <w:szCs w:val="14"/>
              </w:rPr>
              <w:t>Amount of investment</w:t>
            </w:r>
          </w:p>
        </w:tc>
        <w:tc>
          <w:tcPr>
            <w:tcW w:w="1730" w:type="dxa"/>
            <w:shd w:val="clear" w:color="auto" w:fill="auto"/>
          </w:tcPr>
          <w:p w14:paraId="2BFFFE39" w14:textId="4B8B2A8B" w:rsidR="00E86197" w:rsidRPr="00EE6FBE" w:rsidRDefault="00E86197" w:rsidP="00853611">
            <w:pPr>
              <w:tabs>
                <w:tab w:val="left" w:pos="3062"/>
              </w:tabs>
              <w:jc w:val="center"/>
              <w:rPr>
                <w:rFonts w:ascii="Arial" w:hAnsi="Arial" w:cs="Arial"/>
                <w:sz w:val="14"/>
                <w:szCs w:val="14"/>
              </w:rPr>
            </w:pPr>
            <w:r w:rsidRPr="00EE6FBE">
              <w:rPr>
                <w:rFonts w:ascii="Arial" w:hAnsi="Arial" w:cs="Arial"/>
                <w:sz w:val="14"/>
                <w:szCs w:val="14"/>
              </w:rPr>
              <w:t>Percentage of investment</w:t>
            </w:r>
          </w:p>
        </w:tc>
      </w:tr>
      <w:tr w:rsidR="00E86197" w:rsidRPr="000473AC" w14:paraId="3F79B159" w14:textId="77777777" w:rsidTr="00C50E5D">
        <w:trPr>
          <w:trHeight w:val="72"/>
        </w:trPr>
        <w:tc>
          <w:tcPr>
            <w:tcW w:w="2187" w:type="dxa"/>
            <w:vMerge/>
            <w:shd w:val="clear" w:color="auto" w:fill="auto"/>
            <w:vAlign w:val="center"/>
          </w:tcPr>
          <w:p w14:paraId="26FC76CF"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3E66B0C0" w14:textId="140B8CD7" w:rsidR="00E86197" w:rsidRPr="00823130" w:rsidRDefault="00E86197" w:rsidP="00853611">
            <w:pPr>
              <w:jc w:val="left"/>
              <w:rPr>
                <w:rFonts w:asciiTheme="majorHAnsi" w:hAnsiTheme="majorHAnsi" w:cstheme="majorHAnsi"/>
              </w:rPr>
            </w:pPr>
            <w:r w:rsidRPr="00823130">
              <w:rPr>
                <w:rFonts w:asciiTheme="majorHAnsi" w:hAnsiTheme="majorHAnsi" w:cstheme="majorHAnsi"/>
              </w:rPr>
              <w:t>Central government, local governments, etc.</w:t>
            </w:r>
          </w:p>
        </w:tc>
        <w:tc>
          <w:tcPr>
            <w:tcW w:w="730" w:type="dxa"/>
            <w:gridSpan w:val="5"/>
            <w:shd w:val="clear" w:color="auto" w:fill="auto"/>
            <w:vAlign w:val="center"/>
          </w:tcPr>
          <w:p w14:paraId="04978F85" w14:textId="77777777" w:rsidR="00E86197" w:rsidRPr="00823130" w:rsidRDefault="00E86197" w:rsidP="00853611">
            <w:pPr>
              <w:jc w:val="right"/>
              <w:rPr>
                <w:rFonts w:asciiTheme="majorHAnsi" w:hAnsiTheme="majorHAnsi" w:cstheme="majorHAnsi"/>
                <w:sz w:val="10"/>
                <w:szCs w:val="10"/>
                <w:lang w:eastAsia="ja-JP"/>
              </w:rPr>
            </w:pPr>
          </w:p>
        </w:tc>
        <w:tc>
          <w:tcPr>
            <w:tcW w:w="1134" w:type="dxa"/>
            <w:gridSpan w:val="3"/>
            <w:shd w:val="clear" w:color="auto" w:fill="auto"/>
          </w:tcPr>
          <w:p w14:paraId="456985A8" w14:textId="11847FCA"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tcPr>
          <w:p w14:paraId="7C395B8A" w14:textId="2327266D" w:rsidR="00E86197" w:rsidRPr="00823130" w:rsidRDefault="00D5213E" w:rsidP="00853611">
            <w:pPr>
              <w:tabs>
                <w:tab w:val="left" w:pos="3062"/>
              </w:tabs>
              <w:jc w:val="right"/>
              <w:rPr>
                <w:rFonts w:asciiTheme="majorHAnsi" w:hAnsiTheme="majorHAnsi" w:cstheme="majorHAnsi"/>
              </w:rPr>
            </w:pPr>
            <w:r w:rsidRPr="00A27478">
              <w:rPr>
                <w:rFonts w:asciiTheme="majorHAnsi" w:hAnsiTheme="majorHAnsi" w:cstheme="majorHAnsi" w:hint="eastAsia"/>
                <w:noProof/>
                <w:lang w:val="en-US" w:eastAsia="ja-JP"/>
              </w:rPr>
              <mc:AlternateContent>
                <mc:Choice Requires="wps">
                  <w:drawing>
                    <wp:anchor distT="0" distB="0" distL="114300" distR="114300" simplePos="0" relativeHeight="251685888" behindDoc="0" locked="0" layoutInCell="1" allowOverlap="1" wp14:anchorId="7D55462B" wp14:editId="73EC1834">
                      <wp:simplePos x="0" y="0"/>
                      <wp:positionH relativeFrom="column">
                        <wp:posOffset>165790</wp:posOffset>
                      </wp:positionH>
                      <wp:positionV relativeFrom="paragraph">
                        <wp:posOffset>53092</wp:posOffset>
                      </wp:positionV>
                      <wp:extent cx="1190625" cy="876300"/>
                      <wp:effectExtent l="247650" t="0" r="28575" b="19050"/>
                      <wp:wrapNone/>
                      <wp:docPr id="73" name="四角形吹き出し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90625" cy="876300"/>
                              </a:xfrm>
                              <a:prstGeom prst="wedgeRectCallout">
                                <a:avLst>
                                  <a:gd name="adj1" fmla="val 68329"/>
                                  <a:gd name="adj2" fmla="val -38934"/>
                                </a:avLst>
                              </a:prstGeom>
                              <a:solidFill>
                                <a:srgbClr val="FFFFFF"/>
                              </a:solidFill>
                              <a:ln w="25400">
                                <a:solidFill>
                                  <a:srgbClr val="FF0000"/>
                                </a:solidFill>
                                <a:miter lim="800000"/>
                                <a:headEnd/>
                                <a:tailEnd/>
                              </a:ln>
                            </wps:spPr>
                            <wps:txbx>
                              <w:txbxContent>
                                <w:p w14:paraId="41C98AFE" w14:textId="77777777" w:rsidR="00303046" w:rsidRPr="00351E4E" w:rsidRDefault="00303046" w:rsidP="00351E4E">
                                  <w:pPr>
                                    <w:spacing w:line="0" w:lineRule="atLeast"/>
                                    <w:jc w:val="left"/>
                                    <w:rPr>
                                      <w:rFonts w:asciiTheme="majorHAnsi" w:eastAsia="ＭＳ ゴシック" w:hAnsiTheme="majorHAnsi" w:cstheme="majorHAnsi"/>
                                      <w:b/>
                                      <w:color w:val="FF0000"/>
                                      <w:sz w:val="18"/>
                                      <w:szCs w:val="18"/>
                                      <w:lang w:eastAsia="ja-JP"/>
                                    </w:rPr>
                                  </w:pPr>
                                  <w:r w:rsidRPr="00FF4214">
                                    <w:rPr>
                                      <w:rFonts w:asciiTheme="majorHAnsi" w:hAnsiTheme="majorHAnsi" w:cstheme="majorHAnsi"/>
                                      <w:b/>
                                      <w:color w:val="FF0000"/>
                                      <w:sz w:val="18"/>
                                    </w:rPr>
                                    <w:t xml:space="preserve">Enter monetary figures for </w:t>
                                  </w:r>
                                  <w:r w:rsidRPr="00FF4214">
                                    <w:rPr>
                                      <w:rFonts w:asciiTheme="majorHAnsi" w:hAnsiTheme="majorHAnsi" w:cstheme="majorHAnsi"/>
                                      <w:b/>
                                      <w:color w:val="FF0000"/>
                                      <w:sz w:val="18"/>
                                      <w:lang w:eastAsia="ja-JP"/>
                                    </w:rPr>
                                    <w:t xml:space="preserve">the </w:t>
                                  </w:r>
                                  <w:r w:rsidRPr="00FF4214">
                                    <w:rPr>
                                      <w:rFonts w:asciiTheme="majorHAnsi" w:hAnsiTheme="majorHAnsi" w:cstheme="majorHAnsi"/>
                                      <w:b/>
                                      <w:color w:val="FF0000"/>
                                      <w:sz w:val="18"/>
                                    </w:rPr>
                                    <w:t>invested amount, etc.</w:t>
                                  </w:r>
                                  <w:r w:rsidRPr="00FF4214">
                                    <w:rPr>
                                      <w:rFonts w:asciiTheme="majorHAnsi" w:hAnsiTheme="majorHAnsi" w:cstheme="majorHAnsi"/>
                                      <w:b/>
                                      <w:color w:val="FF0000"/>
                                      <w:sz w:val="18"/>
                                      <w:lang w:eastAsia="ja-JP"/>
                                    </w:rPr>
                                    <w:t>,</w:t>
                                  </w:r>
                                  <w:r w:rsidRPr="00FF4214">
                                    <w:rPr>
                                      <w:rFonts w:asciiTheme="majorHAnsi" w:hAnsiTheme="majorHAnsi" w:cstheme="majorHAnsi"/>
                                      <w:b/>
                                      <w:color w:val="FF0000"/>
                                      <w:sz w:val="18"/>
                                    </w:rPr>
                                    <w:t xml:space="preserve"> in units of "million yen" from here </w:t>
                                  </w:r>
                                  <w:r w:rsidRPr="00FF4214">
                                    <w:rPr>
                                      <w:rFonts w:asciiTheme="majorHAnsi" w:hAnsiTheme="majorHAnsi" w:cstheme="majorHAnsi"/>
                                      <w:b/>
                                      <w:color w:val="FF0000"/>
                                      <w:sz w:val="18"/>
                                      <w:lang w:eastAsia="ja-JP"/>
                                    </w:rPr>
                                    <w:t>onward.</w:t>
                                  </w:r>
                                </w:p>
                                <w:p w14:paraId="6BE60152" w14:textId="77777777" w:rsidR="00303046" w:rsidRPr="00351E4E" w:rsidRDefault="00303046" w:rsidP="00E86197">
                                  <w:pPr>
                                    <w:rPr>
                                      <w:rFonts w:ascii="ＭＳ ゴシック" w:eastAsia="ＭＳ ゴシック" w:hAnsi="ＭＳ ゴシック"/>
                                      <w:b/>
                                      <w:color w:val="FF0000"/>
                                      <w:sz w:val="18"/>
                                      <w:szCs w:val="18"/>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5462B" id="四角形吹き出し 73" o:spid="_x0000_s1087" type="#_x0000_t61" style="position:absolute;left:0;text-align:left;margin-left:13.05pt;margin-top:4.2pt;width:93.75pt;height:69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" adj="25559,2390" strokecolor="red" strokeweight="2pt">
                      <v:textbox inset="5.85pt,.7pt,5.85pt,.7pt">
                        <w:txbxContent>
                          <w:p w14:paraId="41C98AFE" w14:textId="77777777" w:rsidR="00303046" w:rsidRPr="00351E4E" w:rsidRDefault="00303046" w:rsidP="00351E4E">
                            <w:pPr>
                              <w:spacing w:line="0" w:lineRule="atLeast"/>
                              <w:jc w:val="left"/>
                              <w:rPr>
                                <w:rFonts w:asciiTheme="majorHAnsi" w:eastAsia="ＭＳ ゴシック" w:hAnsiTheme="majorHAnsi" w:cstheme="majorHAnsi"/>
                                <w:b/>
                                <w:color w:val="FF0000"/>
                                <w:sz w:val="18"/>
                                <w:szCs w:val="18"/>
                                <w:lang w:eastAsia="ja-JP"/>
                              </w:rPr>
                            </w:pPr>
                            <w:r w:rsidRPr="00FF4214">
                              <w:rPr>
                                <w:rFonts w:asciiTheme="majorHAnsi" w:hAnsiTheme="majorHAnsi" w:cstheme="majorHAnsi"/>
                                <w:b/>
                                <w:color w:val="FF0000"/>
                                <w:sz w:val="18"/>
                              </w:rPr>
                              <w:t xml:space="preserve">Enter monetary figures for </w:t>
                            </w:r>
                            <w:r w:rsidRPr="00FF4214">
                              <w:rPr>
                                <w:rFonts w:asciiTheme="majorHAnsi" w:hAnsiTheme="majorHAnsi" w:cstheme="majorHAnsi"/>
                                <w:b/>
                                <w:color w:val="FF0000"/>
                                <w:sz w:val="18"/>
                                <w:lang w:eastAsia="ja-JP"/>
                              </w:rPr>
                              <w:t xml:space="preserve">the </w:t>
                            </w:r>
                            <w:r w:rsidRPr="00FF4214">
                              <w:rPr>
                                <w:rFonts w:asciiTheme="majorHAnsi" w:hAnsiTheme="majorHAnsi" w:cstheme="majorHAnsi"/>
                                <w:b/>
                                <w:color w:val="FF0000"/>
                                <w:sz w:val="18"/>
                              </w:rPr>
                              <w:t>invested amount, etc.</w:t>
                            </w:r>
                            <w:r w:rsidRPr="00FF4214">
                              <w:rPr>
                                <w:rFonts w:asciiTheme="majorHAnsi" w:hAnsiTheme="majorHAnsi" w:cstheme="majorHAnsi"/>
                                <w:b/>
                                <w:color w:val="FF0000"/>
                                <w:sz w:val="18"/>
                                <w:lang w:eastAsia="ja-JP"/>
                              </w:rPr>
                              <w:t>,</w:t>
                            </w:r>
                            <w:r w:rsidRPr="00FF4214">
                              <w:rPr>
                                <w:rFonts w:asciiTheme="majorHAnsi" w:hAnsiTheme="majorHAnsi" w:cstheme="majorHAnsi"/>
                                <w:b/>
                                <w:color w:val="FF0000"/>
                                <w:sz w:val="18"/>
                              </w:rPr>
                              <w:t xml:space="preserve"> in units of "million yen" from here </w:t>
                            </w:r>
                            <w:r w:rsidRPr="00FF4214">
                              <w:rPr>
                                <w:rFonts w:asciiTheme="majorHAnsi" w:hAnsiTheme="majorHAnsi" w:cstheme="majorHAnsi"/>
                                <w:b/>
                                <w:color w:val="FF0000"/>
                                <w:sz w:val="18"/>
                                <w:lang w:eastAsia="ja-JP"/>
                              </w:rPr>
                              <w:t>onward.</w:t>
                            </w:r>
                          </w:p>
                          <w:p w14:paraId="6BE60152" w14:textId="77777777" w:rsidR="00303046" w:rsidRPr="00351E4E" w:rsidRDefault="00303046" w:rsidP="00E86197">
                            <w:pPr>
                              <w:rPr>
                                <w:rFonts w:ascii="ＭＳ ゴシック" w:eastAsia="ＭＳ ゴシック" w:hAnsi="ＭＳ ゴシック"/>
                                <w:b/>
                                <w:color w:val="FF0000"/>
                                <w:sz w:val="18"/>
                                <w:szCs w:val="18"/>
                                <w:lang w:eastAsia="ja-JP"/>
                              </w:rPr>
                            </w:pPr>
                          </w:p>
                        </w:txbxContent>
                      </v:textbox>
                    </v:shape>
                  </w:pict>
                </mc:Fallback>
              </mc:AlternateContent>
            </w:r>
            <w:r w:rsidR="00E86197" w:rsidRPr="00823130">
              <w:rPr>
                <w:rFonts w:asciiTheme="majorHAnsi" w:hAnsiTheme="majorHAnsi" w:cstheme="majorHAnsi"/>
              </w:rPr>
              <w:t>%</w:t>
            </w:r>
          </w:p>
        </w:tc>
      </w:tr>
      <w:tr w:rsidR="00E86197" w:rsidRPr="000473AC" w14:paraId="09A88FD7" w14:textId="77777777" w:rsidTr="00C50E5D">
        <w:trPr>
          <w:trHeight w:val="72"/>
        </w:trPr>
        <w:tc>
          <w:tcPr>
            <w:tcW w:w="2187" w:type="dxa"/>
            <w:vMerge/>
            <w:shd w:val="clear" w:color="auto" w:fill="auto"/>
            <w:vAlign w:val="center"/>
          </w:tcPr>
          <w:p w14:paraId="3A9572AF"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125D64C4" w14:textId="1DD7715D" w:rsidR="00E86197" w:rsidRPr="00823130" w:rsidRDefault="00E86197" w:rsidP="00853611">
            <w:pPr>
              <w:jc w:val="left"/>
              <w:rPr>
                <w:rFonts w:asciiTheme="majorHAnsi" w:hAnsiTheme="majorHAnsi" w:cstheme="majorHAnsi"/>
              </w:rPr>
            </w:pPr>
            <w:r w:rsidRPr="00823130">
              <w:rPr>
                <w:rFonts w:asciiTheme="majorHAnsi" w:hAnsiTheme="majorHAnsi" w:cstheme="majorHAnsi"/>
              </w:rPr>
              <w:t>Financial instruments business operators, etc.</w:t>
            </w:r>
          </w:p>
        </w:tc>
        <w:tc>
          <w:tcPr>
            <w:tcW w:w="730" w:type="dxa"/>
            <w:gridSpan w:val="5"/>
            <w:shd w:val="clear" w:color="auto" w:fill="auto"/>
            <w:vAlign w:val="center"/>
          </w:tcPr>
          <w:p w14:paraId="23EF67BB" w14:textId="77777777" w:rsidR="00E86197" w:rsidRPr="00823130" w:rsidRDefault="00E86197" w:rsidP="00853611">
            <w:pPr>
              <w:jc w:val="right"/>
              <w:rPr>
                <w:rFonts w:asciiTheme="majorHAnsi" w:hAnsiTheme="majorHAnsi" w:cstheme="majorHAnsi"/>
              </w:rPr>
            </w:pPr>
          </w:p>
        </w:tc>
        <w:tc>
          <w:tcPr>
            <w:tcW w:w="1134" w:type="dxa"/>
            <w:gridSpan w:val="3"/>
            <w:shd w:val="clear" w:color="auto" w:fill="auto"/>
          </w:tcPr>
          <w:p w14:paraId="326B3113"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tcPr>
          <w:p w14:paraId="55466BF6"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w:t>
            </w:r>
          </w:p>
        </w:tc>
      </w:tr>
      <w:tr w:rsidR="00E86197" w:rsidRPr="000473AC" w14:paraId="7EFFB61B" w14:textId="77777777" w:rsidTr="00C50E5D">
        <w:trPr>
          <w:trHeight w:val="72"/>
        </w:trPr>
        <w:tc>
          <w:tcPr>
            <w:tcW w:w="2187" w:type="dxa"/>
            <w:vMerge/>
            <w:shd w:val="clear" w:color="auto" w:fill="auto"/>
            <w:vAlign w:val="center"/>
          </w:tcPr>
          <w:p w14:paraId="22A2EBEC"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5F4174C7" w14:textId="10AFA09E" w:rsidR="00E86197" w:rsidRPr="00823130" w:rsidRDefault="00E86197" w:rsidP="00853611">
            <w:pPr>
              <w:jc w:val="left"/>
              <w:rPr>
                <w:rFonts w:asciiTheme="majorHAnsi" w:hAnsiTheme="majorHAnsi" w:cstheme="majorHAnsi"/>
              </w:rPr>
            </w:pPr>
            <w:r w:rsidRPr="00823130">
              <w:rPr>
                <w:rFonts w:asciiTheme="majorHAnsi" w:hAnsiTheme="majorHAnsi" w:cstheme="majorHAnsi"/>
              </w:rPr>
              <w:t>Financial institutions, etc.</w:t>
            </w:r>
          </w:p>
        </w:tc>
        <w:tc>
          <w:tcPr>
            <w:tcW w:w="730" w:type="dxa"/>
            <w:gridSpan w:val="5"/>
            <w:shd w:val="clear" w:color="auto" w:fill="auto"/>
            <w:vAlign w:val="center"/>
          </w:tcPr>
          <w:p w14:paraId="6D29F166" w14:textId="77777777" w:rsidR="00E86197" w:rsidRPr="00823130" w:rsidRDefault="00E86197" w:rsidP="00853611">
            <w:pPr>
              <w:jc w:val="right"/>
              <w:rPr>
                <w:rFonts w:asciiTheme="majorHAnsi" w:hAnsiTheme="majorHAnsi" w:cstheme="majorHAnsi"/>
              </w:rPr>
            </w:pPr>
          </w:p>
        </w:tc>
        <w:tc>
          <w:tcPr>
            <w:tcW w:w="1134" w:type="dxa"/>
            <w:gridSpan w:val="3"/>
            <w:shd w:val="clear" w:color="auto" w:fill="auto"/>
          </w:tcPr>
          <w:p w14:paraId="7D1EC099"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tcPr>
          <w:p w14:paraId="1FCFB92D"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w:t>
            </w:r>
          </w:p>
        </w:tc>
      </w:tr>
      <w:tr w:rsidR="00E86197" w:rsidRPr="000473AC" w14:paraId="3BBF9119" w14:textId="77777777" w:rsidTr="00C50E5D">
        <w:trPr>
          <w:trHeight w:val="72"/>
        </w:trPr>
        <w:tc>
          <w:tcPr>
            <w:tcW w:w="2187" w:type="dxa"/>
            <w:vMerge/>
            <w:shd w:val="clear" w:color="auto" w:fill="auto"/>
            <w:vAlign w:val="center"/>
          </w:tcPr>
          <w:p w14:paraId="32FA23F1"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4141B163"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Business</w:t>
            </w:r>
            <w:r w:rsidRPr="00823130">
              <w:rPr>
                <w:rFonts w:asciiTheme="majorHAnsi" w:hAnsiTheme="majorHAnsi" w:cstheme="majorHAnsi"/>
              </w:rPr>
              <w:t xml:space="preserve"> corporation</w:t>
            </w:r>
            <w:r w:rsidRPr="00823130">
              <w:rPr>
                <w:rFonts w:asciiTheme="majorHAnsi" w:hAnsiTheme="majorHAnsi" w:cstheme="majorHAnsi"/>
                <w:lang w:eastAsia="ja-JP"/>
              </w:rPr>
              <w:t>s</w:t>
            </w:r>
            <w:r w:rsidRPr="00823130">
              <w:rPr>
                <w:rFonts w:asciiTheme="majorHAnsi" w:hAnsiTheme="majorHAnsi" w:cstheme="majorHAnsi"/>
              </w:rPr>
              <w:t>, etc.</w:t>
            </w:r>
          </w:p>
        </w:tc>
        <w:tc>
          <w:tcPr>
            <w:tcW w:w="730" w:type="dxa"/>
            <w:gridSpan w:val="5"/>
            <w:shd w:val="clear" w:color="auto" w:fill="auto"/>
            <w:vAlign w:val="center"/>
          </w:tcPr>
          <w:p w14:paraId="103EFED5" w14:textId="77777777" w:rsidR="00E86197" w:rsidRPr="00823130" w:rsidRDefault="00E86197" w:rsidP="00853611">
            <w:pPr>
              <w:jc w:val="right"/>
              <w:rPr>
                <w:rFonts w:asciiTheme="majorHAnsi" w:hAnsiTheme="majorHAnsi" w:cstheme="majorHAnsi"/>
              </w:rPr>
            </w:pPr>
          </w:p>
        </w:tc>
        <w:tc>
          <w:tcPr>
            <w:tcW w:w="1134" w:type="dxa"/>
            <w:gridSpan w:val="3"/>
            <w:shd w:val="clear" w:color="auto" w:fill="auto"/>
          </w:tcPr>
          <w:p w14:paraId="5BC2D904"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tcPr>
          <w:p w14:paraId="5D0C4BAA"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w:t>
            </w:r>
          </w:p>
        </w:tc>
      </w:tr>
      <w:tr w:rsidR="00E86197" w:rsidRPr="000473AC" w14:paraId="2082A640" w14:textId="77777777" w:rsidTr="00C50E5D">
        <w:trPr>
          <w:trHeight w:val="72"/>
        </w:trPr>
        <w:tc>
          <w:tcPr>
            <w:tcW w:w="2187" w:type="dxa"/>
            <w:vMerge/>
            <w:shd w:val="clear" w:color="auto" w:fill="auto"/>
            <w:vAlign w:val="center"/>
          </w:tcPr>
          <w:p w14:paraId="3F2E4BD7"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6E205630"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Individuals</w:t>
            </w:r>
          </w:p>
        </w:tc>
        <w:tc>
          <w:tcPr>
            <w:tcW w:w="730" w:type="dxa"/>
            <w:gridSpan w:val="5"/>
            <w:shd w:val="clear" w:color="auto" w:fill="auto"/>
            <w:vAlign w:val="center"/>
          </w:tcPr>
          <w:p w14:paraId="69975C88" w14:textId="77777777" w:rsidR="00E86197" w:rsidRPr="00823130" w:rsidRDefault="00E86197" w:rsidP="00853611">
            <w:pPr>
              <w:jc w:val="right"/>
              <w:rPr>
                <w:rFonts w:asciiTheme="majorHAnsi" w:hAnsiTheme="majorHAnsi" w:cstheme="majorHAnsi"/>
              </w:rPr>
            </w:pPr>
          </w:p>
        </w:tc>
        <w:tc>
          <w:tcPr>
            <w:tcW w:w="1134" w:type="dxa"/>
            <w:gridSpan w:val="3"/>
            <w:shd w:val="clear" w:color="auto" w:fill="auto"/>
          </w:tcPr>
          <w:p w14:paraId="6EC5B93A"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tcPr>
          <w:p w14:paraId="325FCE86"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w:t>
            </w:r>
          </w:p>
        </w:tc>
      </w:tr>
      <w:tr w:rsidR="00E86197" w:rsidRPr="000473AC" w14:paraId="709E0AD5" w14:textId="77777777" w:rsidTr="00C50E5D">
        <w:trPr>
          <w:trHeight w:val="72"/>
        </w:trPr>
        <w:tc>
          <w:tcPr>
            <w:tcW w:w="2187" w:type="dxa"/>
            <w:vMerge/>
            <w:shd w:val="clear" w:color="auto" w:fill="auto"/>
            <w:vAlign w:val="center"/>
          </w:tcPr>
          <w:p w14:paraId="4F30A83C"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18B2EE79"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Foreign corporation or foreigners, etc.</w:t>
            </w:r>
          </w:p>
        </w:tc>
        <w:tc>
          <w:tcPr>
            <w:tcW w:w="730" w:type="dxa"/>
            <w:gridSpan w:val="5"/>
            <w:shd w:val="clear" w:color="auto" w:fill="auto"/>
            <w:vAlign w:val="center"/>
          </w:tcPr>
          <w:p w14:paraId="23736848" w14:textId="77777777" w:rsidR="00E86197" w:rsidRPr="00823130" w:rsidRDefault="00E86197" w:rsidP="00853611">
            <w:pPr>
              <w:jc w:val="right"/>
              <w:rPr>
                <w:rFonts w:asciiTheme="majorHAnsi" w:hAnsiTheme="majorHAnsi" w:cstheme="majorHAnsi"/>
              </w:rPr>
            </w:pPr>
          </w:p>
        </w:tc>
        <w:tc>
          <w:tcPr>
            <w:tcW w:w="1134" w:type="dxa"/>
            <w:gridSpan w:val="3"/>
            <w:shd w:val="clear" w:color="auto" w:fill="auto"/>
          </w:tcPr>
          <w:p w14:paraId="1D746135"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tcPr>
          <w:p w14:paraId="14C1F9EF"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w:t>
            </w:r>
          </w:p>
        </w:tc>
      </w:tr>
      <w:tr w:rsidR="00E86197" w:rsidRPr="000473AC" w14:paraId="6B13E51C" w14:textId="77777777" w:rsidTr="00C50E5D">
        <w:trPr>
          <w:trHeight w:val="105"/>
        </w:trPr>
        <w:tc>
          <w:tcPr>
            <w:tcW w:w="2187" w:type="dxa"/>
            <w:vMerge/>
            <w:shd w:val="clear" w:color="auto" w:fill="auto"/>
            <w:vAlign w:val="center"/>
          </w:tcPr>
          <w:p w14:paraId="7A127261"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30BAEDBF" w14:textId="3CB193C2" w:rsidR="00E86197" w:rsidRPr="00823130" w:rsidRDefault="00E86197" w:rsidP="00853611">
            <w:pPr>
              <w:jc w:val="left"/>
              <w:rPr>
                <w:rFonts w:asciiTheme="majorHAnsi" w:hAnsiTheme="majorHAnsi" w:cstheme="majorHAnsi"/>
                <w:lang w:eastAsia="ja-JP"/>
              </w:rPr>
            </w:pPr>
            <w:r w:rsidRPr="00823130">
              <w:rPr>
                <w:rFonts w:asciiTheme="majorHAnsi" w:hAnsiTheme="majorHAnsi" w:cstheme="majorHAnsi"/>
              </w:rPr>
              <w:t xml:space="preserve">Persons in close </w:t>
            </w:r>
            <w:r w:rsidR="00CF0845" w:rsidRPr="00F61D5F">
              <w:rPr>
                <w:rFonts w:asciiTheme="majorHAnsi" w:hAnsiTheme="majorHAnsi" w:cstheme="majorHAnsi" w:hint="eastAsia"/>
                <w:noProof/>
                <w:lang w:val="en-US" w:eastAsia="ja-JP"/>
              </w:rPr>
              <mc:AlternateContent>
                <mc:Choice Requires="wps">
                  <w:drawing>
                    <wp:anchor distT="0" distB="0" distL="114300" distR="114300" simplePos="0" relativeHeight="251691008" behindDoc="0" locked="0" layoutInCell="1" allowOverlap="1" wp14:anchorId="67232498" wp14:editId="43696BF1">
                      <wp:simplePos x="0" y="0"/>
                      <wp:positionH relativeFrom="column">
                        <wp:posOffset>-2244725</wp:posOffset>
                      </wp:positionH>
                      <wp:positionV relativeFrom="paragraph">
                        <wp:posOffset>-995045</wp:posOffset>
                      </wp:positionV>
                      <wp:extent cx="2219325" cy="1038225"/>
                      <wp:effectExtent l="0" t="0" r="28575" b="1133475"/>
                      <wp:wrapNone/>
                      <wp:docPr id="136" name="線吹き出し 1 (枠付き) 136"/>
                      <wp:cNvGraphicFramePr/>
                      <a:graphic xmlns:a="http://schemas.openxmlformats.org/drawingml/2006/main">
                        <a:graphicData uri="http://schemas.microsoft.com/office/word/2010/wordprocessingShape">
                          <wps:wsp>
                            <wps:cNvSpPr/>
                            <wps:spPr>
                              <a:xfrm>
                                <a:off x="0" y="0"/>
                                <a:ext cx="2219325" cy="1038225"/>
                              </a:xfrm>
                              <a:prstGeom prst="borderCallout1">
                                <a:avLst>
                                  <a:gd name="adj1" fmla="val 100694"/>
                                  <a:gd name="adj2" fmla="val 71197"/>
                                  <a:gd name="adj3" fmla="val 204142"/>
                                  <a:gd name="adj4" fmla="val 71145"/>
                                </a:avLst>
                              </a:prstGeom>
                              <a:solidFill>
                                <a:sysClr val="window" lastClr="FFFFFF"/>
                              </a:solidFill>
                              <a:ln w="25400" cap="flat" cmpd="sng" algn="ctr">
                                <a:solidFill>
                                  <a:srgbClr val="FF0000"/>
                                </a:solidFill>
                                <a:prstDash val="solid"/>
                              </a:ln>
                              <a:effectLst/>
                            </wps:spPr>
                            <wps:txbx>
                              <w:txbxContent>
                                <w:p w14:paraId="7924B4AC" w14:textId="37140738" w:rsidR="00303046" w:rsidRPr="004612D1" w:rsidRDefault="00303046" w:rsidP="00120612">
                                  <w:pPr>
                                    <w:spacing w:line="0" w:lineRule="atLeast"/>
                                    <w:jc w:val="left"/>
                                    <w:rPr>
                                      <w:rFonts w:ascii="Arial" w:eastAsia="ＭＳ ゴシック" w:hAnsi="Arial" w:cs="Arial"/>
                                      <w:b/>
                                      <w:color w:val="FF0000"/>
                                      <w:sz w:val="18"/>
                                      <w:szCs w:val="18"/>
                                      <w:lang w:val="en-US" w:eastAsia="ja-JP"/>
                                    </w:rPr>
                                  </w:pPr>
                                  <w:r w:rsidRPr="004612D1">
                                    <w:rPr>
                                      <w:rFonts w:ascii="Arial" w:eastAsia="ＭＳ ゴシック" w:hAnsi="Arial" w:cs="Arial" w:hint="eastAsia"/>
                                      <w:b/>
                                      <w:color w:val="FF0000"/>
                                      <w:sz w:val="18"/>
                                      <w:szCs w:val="18"/>
                                      <w:lang w:val="en-US" w:eastAsia="ja-JP"/>
                                    </w:rPr>
                                    <w:t xml:space="preserve">For assets that fall under the asset class other than </w:t>
                                  </w:r>
                                  <w:r w:rsidRPr="004612D1">
                                    <w:rPr>
                                      <w:rFonts w:ascii="Arial" w:eastAsia="ＭＳ ゴシック" w:hAnsi="Arial" w:cs="Arial"/>
                                      <w:b/>
                                      <w:color w:val="FF0000"/>
                                      <w:sz w:val="18"/>
                                      <w:szCs w:val="18"/>
                                      <w:lang w:val="en-US" w:eastAsia="ja-JP"/>
                                    </w:rPr>
                                    <w:t>“Cash”</w:t>
                                  </w:r>
                                  <w:r>
                                    <w:rPr>
                                      <w:rFonts w:ascii="Arial" w:eastAsia="ＭＳ ゴシック" w:hAnsi="Arial" w:cs="Arial"/>
                                      <w:b/>
                                      <w:color w:val="FF0000"/>
                                      <w:sz w:val="18"/>
                                      <w:szCs w:val="18"/>
                                      <w:lang w:val="en-US" w:eastAsia="ja-JP"/>
                                    </w:rPr>
                                    <w:t>,</w:t>
                                  </w:r>
                                  <w:r w:rsidRPr="004612D1">
                                    <w:rPr>
                                      <w:rFonts w:ascii="Arial" w:eastAsia="ＭＳ ゴシック" w:hAnsi="Arial" w:cs="Arial"/>
                                      <w:b/>
                                      <w:color w:val="FF0000"/>
                                      <w:sz w:val="18"/>
                                      <w:szCs w:val="18"/>
                                      <w:lang w:val="en-US" w:eastAsia="ja-JP"/>
                                    </w:rPr>
                                    <w:t xml:space="preserve"> “Securities”</w:t>
                                  </w:r>
                                  <w:r>
                                    <w:rPr>
                                      <w:rFonts w:ascii="Arial" w:eastAsia="ＭＳ ゴシック" w:hAnsi="Arial" w:cs="Arial"/>
                                      <w:b/>
                                      <w:color w:val="FF0000"/>
                                      <w:sz w:val="18"/>
                                      <w:szCs w:val="18"/>
                                      <w:lang w:val="en-US" w:eastAsia="ja-JP"/>
                                    </w:rPr>
                                    <w:t>,</w:t>
                                  </w:r>
                                  <w:r w:rsidRPr="004612D1">
                                    <w:rPr>
                                      <w:rFonts w:ascii="Arial" w:eastAsia="ＭＳ ゴシック" w:hAnsi="Arial" w:cs="Arial"/>
                                      <w:b/>
                                      <w:color w:val="FF0000"/>
                                      <w:sz w:val="18"/>
                                      <w:szCs w:val="18"/>
                                      <w:lang w:val="en-US" w:eastAsia="ja-JP"/>
                                    </w:rPr>
                                    <w:t xml:space="preserve"> “of which non-listed stocks” and “Derivatives assets”, please specify the details of such assets and their balance (amount). (See Note 13)</w:t>
                                  </w:r>
                                </w:p>
                                <w:p w14:paraId="10342C30" w14:textId="77777777" w:rsidR="00303046" w:rsidRPr="004612D1" w:rsidRDefault="00303046" w:rsidP="00E86197">
                                  <w:pPr>
                                    <w:spacing w:line="0" w:lineRule="atLeast"/>
                                    <w:jc w:val="left"/>
                                    <w:rPr>
                                      <w:rFonts w:ascii="ＭＳ ゴシック" w:eastAsia="ＭＳ ゴシック" w:hAnsi="ＭＳ ゴシック"/>
                                      <w:b/>
                                      <w:color w:val="FF0000"/>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32498" id="線吹き出し 1 (枠付き) 136" o:spid="_x0000_s1088" type="#_x0000_t47" style="position:absolute;margin-left:-176.75pt;margin-top:-78.35pt;width:174.75pt;height:8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" adj="15367,44095,15379,21750" fillcolor="window" strokecolor="red" strokeweight="2pt">
                      <v:textbox>
                        <w:txbxContent>
                          <w:p w14:paraId="7924B4AC" w14:textId="37140738" w:rsidR="00303046" w:rsidRPr="004612D1" w:rsidRDefault="00303046" w:rsidP="00120612">
                            <w:pPr>
                              <w:spacing w:line="0" w:lineRule="atLeast"/>
                              <w:jc w:val="left"/>
                              <w:rPr>
                                <w:rFonts w:ascii="Arial" w:eastAsia="ＭＳ ゴシック" w:hAnsi="Arial" w:cs="Arial"/>
                                <w:b/>
                                <w:color w:val="FF0000"/>
                                <w:sz w:val="18"/>
                                <w:szCs w:val="18"/>
                                <w:lang w:val="en-US" w:eastAsia="ja-JP"/>
                              </w:rPr>
                            </w:pPr>
                            <w:r w:rsidRPr="004612D1">
                              <w:rPr>
                                <w:rFonts w:ascii="Arial" w:eastAsia="ＭＳ ゴシック" w:hAnsi="Arial" w:cs="Arial" w:hint="eastAsia"/>
                                <w:b/>
                                <w:color w:val="FF0000"/>
                                <w:sz w:val="18"/>
                                <w:szCs w:val="18"/>
                                <w:lang w:val="en-US" w:eastAsia="ja-JP"/>
                              </w:rPr>
                              <w:t xml:space="preserve">For assets that fall under the asset class other than </w:t>
                            </w:r>
                            <w:r w:rsidRPr="004612D1">
                              <w:rPr>
                                <w:rFonts w:ascii="Arial" w:eastAsia="ＭＳ ゴシック" w:hAnsi="Arial" w:cs="Arial"/>
                                <w:b/>
                                <w:color w:val="FF0000"/>
                                <w:sz w:val="18"/>
                                <w:szCs w:val="18"/>
                                <w:lang w:val="en-US" w:eastAsia="ja-JP"/>
                              </w:rPr>
                              <w:t>“Cash”</w:t>
                            </w:r>
                            <w:r>
                              <w:rPr>
                                <w:rFonts w:ascii="Arial" w:eastAsia="ＭＳ ゴシック" w:hAnsi="Arial" w:cs="Arial"/>
                                <w:b/>
                                <w:color w:val="FF0000"/>
                                <w:sz w:val="18"/>
                                <w:szCs w:val="18"/>
                                <w:lang w:val="en-US" w:eastAsia="ja-JP"/>
                              </w:rPr>
                              <w:t>,</w:t>
                            </w:r>
                            <w:r w:rsidRPr="004612D1">
                              <w:rPr>
                                <w:rFonts w:ascii="Arial" w:eastAsia="ＭＳ ゴシック" w:hAnsi="Arial" w:cs="Arial"/>
                                <w:b/>
                                <w:color w:val="FF0000"/>
                                <w:sz w:val="18"/>
                                <w:szCs w:val="18"/>
                                <w:lang w:val="en-US" w:eastAsia="ja-JP"/>
                              </w:rPr>
                              <w:t xml:space="preserve"> “Securities”</w:t>
                            </w:r>
                            <w:r>
                              <w:rPr>
                                <w:rFonts w:ascii="Arial" w:eastAsia="ＭＳ ゴシック" w:hAnsi="Arial" w:cs="Arial"/>
                                <w:b/>
                                <w:color w:val="FF0000"/>
                                <w:sz w:val="18"/>
                                <w:szCs w:val="18"/>
                                <w:lang w:val="en-US" w:eastAsia="ja-JP"/>
                              </w:rPr>
                              <w:t>,</w:t>
                            </w:r>
                            <w:r w:rsidRPr="004612D1">
                              <w:rPr>
                                <w:rFonts w:ascii="Arial" w:eastAsia="ＭＳ ゴシック" w:hAnsi="Arial" w:cs="Arial"/>
                                <w:b/>
                                <w:color w:val="FF0000"/>
                                <w:sz w:val="18"/>
                                <w:szCs w:val="18"/>
                                <w:lang w:val="en-US" w:eastAsia="ja-JP"/>
                              </w:rPr>
                              <w:t xml:space="preserve"> “of which non-listed stocks” and “Derivatives assets”, please specify the details of such assets and their balance (amount). (See Note 13)</w:t>
                            </w:r>
                          </w:p>
                          <w:p w14:paraId="10342C30" w14:textId="77777777" w:rsidR="00303046" w:rsidRPr="004612D1" w:rsidRDefault="00303046" w:rsidP="00E86197">
                            <w:pPr>
                              <w:spacing w:line="0" w:lineRule="atLeast"/>
                              <w:jc w:val="left"/>
                              <w:rPr>
                                <w:rFonts w:ascii="ＭＳ ゴシック" w:eastAsia="ＭＳ ゴシック" w:hAnsi="ＭＳ ゴシック"/>
                                <w:b/>
                                <w:color w:val="FF0000"/>
                                <w:sz w:val="18"/>
                                <w:szCs w:val="18"/>
                                <w:lang w:eastAsia="ja-JP"/>
                              </w:rPr>
                            </w:pPr>
                          </w:p>
                        </w:txbxContent>
                      </v:textbox>
                      <o:callout v:ext="edit" minusy="t"/>
                    </v:shape>
                  </w:pict>
                </mc:Fallback>
              </mc:AlternateContent>
            </w:r>
            <w:r w:rsidRPr="00823130">
              <w:rPr>
                <w:rFonts w:asciiTheme="majorHAnsi" w:hAnsiTheme="majorHAnsi" w:cstheme="majorHAnsi"/>
              </w:rPr>
              <w:t>relationship</w:t>
            </w:r>
            <w:r w:rsidRPr="00823130">
              <w:rPr>
                <w:rFonts w:asciiTheme="majorHAnsi" w:hAnsiTheme="majorHAnsi" w:cstheme="majorHAnsi"/>
                <w:lang w:eastAsia="ja-JP"/>
              </w:rPr>
              <w:t>s</w:t>
            </w:r>
          </w:p>
        </w:tc>
        <w:tc>
          <w:tcPr>
            <w:tcW w:w="730" w:type="dxa"/>
            <w:gridSpan w:val="5"/>
            <w:shd w:val="clear" w:color="auto" w:fill="auto"/>
            <w:vAlign w:val="center"/>
          </w:tcPr>
          <w:p w14:paraId="0E3F91A1" w14:textId="77777777" w:rsidR="00E86197" w:rsidRPr="00823130" w:rsidRDefault="00E86197" w:rsidP="00853611">
            <w:pPr>
              <w:jc w:val="right"/>
              <w:rPr>
                <w:rFonts w:asciiTheme="majorHAnsi" w:hAnsiTheme="majorHAnsi" w:cstheme="majorHAnsi"/>
              </w:rPr>
            </w:pPr>
          </w:p>
        </w:tc>
        <w:tc>
          <w:tcPr>
            <w:tcW w:w="1134" w:type="dxa"/>
            <w:gridSpan w:val="3"/>
            <w:shd w:val="clear" w:color="auto" w:fill="auto"/>
          </w:tcPr>
          <w:p w14:paraId="37C28DC7" w14:textId="77777777" w:rsidR="00E86197" w:rsidRPr="00823130" w:rsidRDefault="00E86197" w:rsidP="00853611">
            <w:pPr>
              <w:tabs>
                <w:tab w:val="left" w:pos="3062"/>
              </w:tabs>
              <w:wordWrap w:val="0"/>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tcPr>
          <w:p w14:paraId="3DC5DF4A"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w:t>
            </w:r>
          </w:p>
        </w:tc>
      </w:tr>
      <w:tr w:rsidR="00E86197" w:rsidRPr="000473AC" w14:paraId="2B07EEC4" w14:textId="77777777" w:rsidTr="00C50E5D">
        <w:trPr>
          <w:trHeight w:val="105"/>
        </w:trPr>
        <w:tc>
          <w:tcPr>
            <w:tcW w:w="2187" w:type="dxa"/>
            <w:vMerge/>
            <w:shd w:val="clear" w:color="auto" w:fill="auto"/>
            <w:vAlign w:val="center"/>
          </w:tcPr>
          <w:p w14:paraId="75494B18"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17D2D587"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Persons having expertise and experience in matters related to investment</w:t>
            </w:r>
          </w:p>
        </w:tc>
        <w:tc>
          <w:tcPr>
            <w:tcW w:w="730" w:type="dxa"/>
            <w:gridSpan w:val="5"/>
            <w:shd w:val="clear" w:color="auto" w:fill="auto"/>
            <w:vAlign w:val="center"/>
          </w:tcPr>
          <w:p w14:paraId="0E564E9F" w14:textId="77777777" w:rsidR="00E86197" w:rsidRPr="00823130" w:rsidRDefault="00E86197" w:rsidP="00853611">
            <w:pPr>
              <w:jc w:val="right"/>
              <w:rPr>
                <w:rFonts w:asciiTheme="majorHAnsi" w:hAnsiTheme="majorHAnsi" w:cstheme="majorHAnsi"/>
              </w:rPr>
            </w:pPr>
          </w:p>
        </w:tc>
        <w:tc>
          <w:tcPr>
            <w:tcW w:w="1134" w:type="dxa"/>
            <w:gridSpan w:val="3"/>
            <w:shd w:val="clear" w:color="auto" w:fill="auto"/>
            <w:vAlign w:val="center"/>
          </w:tcPr>
          <w:p w14:paraId="2012F48B"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vAlign w:val="center"/>
          </w:tcPr>
          <w:p w14:paraId="123C369D"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w:t>
            </w:r>
          </w:p>
        </w:tc>
      </w:tr>
      <w:tr w:rsidR="00E86197" w:rsidRPr="000473AC" w14:paraId="58E9F4CD" w14:textId="77777777" w:rsidTr="00C50E5D">
        <w:trPr>
          <w:trHeight w:val="105"/>
        </w:trPr>
        <w:tc>
          <w:tcPr>
            <w:tcW w:w="2187" w:type="dxa"/>
            <w:vMerge/>
            <w:shd w:val="clear" w:color="auto" w:fill="auto"/>
            <w:vAlign w:val="center"/>
          </w:tcPr>
          <w:p w14:paraId="6A5FA4DA" w14:textId="77777777" w:rsidR="00E86197" w:rsidRPr="00823130" w:rsidRDefault="00E86197" w:rsidP="00853611">
            <w:pPr>
              <w:rPr>
                <w:rFonts w:asciiTheme="majorHAnsi" w:hAnsiTheme="majorHAnsi" w:cstheme="majorHAnsi"/>
              </w:rPr>
            </w:pPr>
          </w:p>
        </w:tc>
        <w:tc>
          <w:tcPr>
            <w:tcW w:w="2916" w:type="dxa"/>
            <w:gridSpan w:val="10"/>
            <w:shd w:val="clear" w:color="auto" w:fill="auto"/>
            <w:vAlign w:val="center"/>
          </w:tcPr>
          <w:p w14:paraId="72441C41" w14:textId="77777777" w:rsidR="00E86197" w:rsidRPr="00823130" w:rsidRDefault="00457DA5" w:rsidP="00853611">
            <w:pPr>
              <w:jc w:val="left"/>
              <w:rPr>
                <w:rFonts w:asciiTheme="majorHAnsi" w:hAnsiTheme="majorHAnsi" w:cstheme="majorHAnsi"/>
              </w:rPr>
            </w:pPr>
            <w:r w:rsidRPr="00F61D5F">
              <w:rPr>
                <w:rFonts w:asciiTheme="majorHAnsi" w:hAnsiTheme="majorHAnsi" w:cstheme="majorHAnsi" w:hint="eastAsia"/>
                <w:noProof/>
                <w:lang w:val="en-US" w:eastAsia="ja-JP"/>
              </w:rPr>
              <mc:AlternateContent>
                <mc:Choice Requires="wps">
                  <w:drawing>
                    <wp:anchor distT="0" distB="0" distL="114300" distR="114300" simplePos="0" relativeHeight="251689984" behindDoc="0" locked="0" layoutInCell="1" allowOverlap="1" wp14:anchorId="5EB2443C" wp14:editId="3E5EC981">
                      <wp:simplePos x="0" y="0"/>
                      <wp:positionH relativeFrom="column">
                        <wp:posOffset>-1471930</wp:posOffset>
                      </wp:positionH>
                      <wp:positionV relativeFrom="paragraph">
                        <wp:posOffset>206375</wp:posOffset>
                      </wp:positionV>
                      <wp:extent cx="1397000" cy="2138680"/>
                      <wp:effectExtent l="0" t="0" r="12700" b="13970"/>
                      <wp:wrapNone/>
                      <wp:docPr id="135" name="正方形/長方形 135"/>
                      <wp:cNvGraphicFramePr/>
                      <a:graphic xmlns:a="http://schemas.openxmlformats.org/drawingml/2006/main">
                        <a:graphicData uri="http://schemas.microsoft.com/office/word/2010/wordprocessingShape">
                          <wps:wsp>
                            <wps:cNvSpPr/>
                            <wps:spPr>
                              <a:xfrm>
                                <a:off x="0" y="0"/>
                                <a:ext cx="1397000" cy="213868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28214" id="正方形/長方形 135" o:spid="_x0000_s1026" style="position:absolute;left:0;text-align:left;margin-left:-115.9pt;margin-top:16.25pt;width:110pt;height:168.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" filled="f" strokecolor="red" strokeweight="2pt"/>
                  </w:pict>
                </mc:Fallback>
              </mc:AlternateContent>
            </w:r>
            <w:r w:rsidR="00E86197" w:rsidRPr="00823130">
              <w:rPr>
                <w:rFonts w:asciiTheme="majorHAnsi" w:hAnsiTheme="majorHAnsi" w:cstheme="majorHAnsi"/>
              </w:rPr>
              <w:t>Other</w:t>
            </w:r>
          </w:p>
        </w:tc>
        <w:tc>
          <w:tcPr>
            <w:tcW w:w="730" w:type="dxa"/>
            <w:gridSpan w:val="5"/>
            <w:shd w:val="clear" w:color="auto" w:fill="auto"/>
            <w:vAlign w:val="center"/>
          </w:tcPr>
          <w:p w14:paraId="39FCDA62" w14:textId="77777777" w:rsidR="00E86197" w:rsidRPr="00823130" w:rsidRDefault="00E86197" w:rsidP="00853611">
            <w:pPr>
              <w:jc w:val="right"/>
              <w:rPr>
                <w:rFonts w:asciiTheme="majorHAnsi" w:hAnsiTheme="majorHAnsi" w:cstheme="majorHAnsi"/>
              </w:rPr>
            </w:pPr>
          </w:p>
        </w:tc>
        <w:tc>
          <w:tcPr>
            <w:tcW w:w="1134" w:type="dxa"/>
            <w:gridSpan w:val="3"/>
            <w:shd w:val="clear" w:color="auto" w:fill="auto"/>
            <w:vAlign w:val="center"/>
          </w:tcPr>
          <w:p w14:paraId="3452A351"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m. yen</w:t>
            </w:r>
          </w:p>
        </w:tc>
        <w:tc>
          <w:tcPr>
            <w:tcW w:w="1730" w:type="dxa"/>
            <w:shd w:val="clear" w:color="auto" w:fill="auto"/>
            <w:vAlign w:val="center"/>
          </w:tcPr>
          <w:p w14:paraId="6150195D" w14:textId="77777777" w:rsidR="00E86197" w:rsidRPr="00823130" w:rsidRDefault="00E86197" w:rsidP="00853611">
            <w:pPr>
              <w:tabs>
                <w:tab w:val="left" w:pos="3062"/>
              </w:tabs>
              <w:jc w:val="right"/>
              <w:rPr>
                <w:rFonts w:asciiTheme="majorHAnsi" w:hAnsiTheme="majorHAnsi" w:cstheme="majorHAnsi"/>
              </w:rPr>
            </w:pPr>
            <w:r w:rsidRPr="00823130">
              <w:rPr>
                <w:rFonts w:asciiTheme="majorHAnsi" w:hAnsiTheme="majorHAnsi" w:cstheme="majorHAnsi"/>
              </w:rPr>
              <w:t>%</w:t>
            </w:r>
          </w:p>
        </w:tc>
      </w:tr>
      <w:tr w:rsidR="00E86197" w:rsidRPr="000473AC" w14:paraId="1459EB70" w14:textId="77777777" w:rsidTr="00C50E5D">
        <w:trPr>
          <w:trHeight w:val="307"/>
        </w:trPr>
        <w:tc>
          <w:tcPr>
            <w:tcW w:w="2187" w:type="dxa"/>
            <w:vMerge w:val="restart"/>
            <w:shd w:val="clear" w:color="auto" w:fill="auto"/>
            <w:vAlign w:val="center"/>
          </w:tcPr>
          <w:p w14:paraId="22614B85" w14:textId="2FCFC1EA" w:rsidR="00E86197" w:rsidRPr="00823130" w:rsidRDefault="00E86197" w:rsidP="00853611">
            <w:pPr>
              <w:rPr>
                <w:rFonts w:asciiTheme="majorHAnsi" w:hAnsiTheme="majorHAnsi" w:cstheme="majorHAnsi"/>
              </w:rPr>
            </w:pPr>
            <w:bookmarkStart w:id="3" w:name="_Hlk148529712"/>
            <w:r w:rsidRPr="00823130">
              <w:rPr>
                <w:rFonts w:asciiTheme="majorHAnsi" w:hAnsiTheme="majorHAnsi" w:cstheme="majorHAnsi"/>
              </w:rPr>
              <w:t xml:space="preserve">Asset make-up of </w:t>
            </w:r>
            <w:r w:rsidRPr="00823130">
              <w:rPr>
                <w:rFonts w:asciiTheme="majorHAnsi" w:hAnsiTheme="majorHAnsi" w:cstheme="majorHAnsi"/>
                <w:lang w:eastAsia="ja-JP"/>
              </w:rPr>
              <w:t xml:space="preserve">the </w:t>
            </w:r>
            <w:r w:rsidRPr="00823130">
              <w:rPr>
                <w:rFonts w:asciiTheme="majorHAnsi" w:hAnsiTheme="majorHAnsi" w:cstheme="majorHAnsi"/>
              </w:rPr>
              <w:t>fund</w:t>
            </w:r>
            <w:bookmarkEnd w:id="3"/>
          </w:p>
        </w:tc>
        <w:tc>
          <w:tcPr>
            <w:tcW w:w="2395" w:type="dxa"/>
            <w:gridSpan w:val="8"/>
            <w:shd w:val="clear" w:color="auto" w:fill="auto"/>
            <w:vAlign w:val="center"/>
          </w:tcPr>
          <w:p w14:paraId="099AE824"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Class</w:t>
            </w:r>
          </w:p>
        </w:tc>
        <w:tc>
          <w:tcPr>
            <w:tcW w:w="2190" w:type="dxa"/>
            <w:gridSpan w:val="9"/>
            <w:shd w:val="clear" w:color="auto" w:fill="auto"/>
            <w:vAlign w:val="center"/>
          </w:tcPr>
          <w:p w14:paraId="16C850BF"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Amount</w:t>
            </w:r>
          </w:p>
        </w:tc>
        <w:tc>
          <w:tcPr>
            <w:tcW w:w="1925" w:type="dxa"/>
            <w:gridSpan w:val="2"/>
            <w:shd w:val="clear" w:color="auto" w:fill="auto"/>
            <w:vAlign w:val="center"/>
          </w:tcPr>
          <w:p w14:paraId="1DCE748C"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Remarks</w:t>
            </w:r>
          </w:p>
        </w:tc>
      </w:tr>
      <w:tr w:rsidR="00E86197" w:rsidRPr="000473AC" w14:paraId="35406448" w14:textId="77777777" w:rsidTr="00C50E5D">
        <w:trPr>
          <w:trHeight w:val="61"/>
        </w:trPr>
        <w:tc>
          <w:tcPr>
            <w:tcW w:w="2187" w:type="dxa"/>
            <w:vMerge/>
            <w:shd w:val="clear" w:color="auto" w:fill="auto"/>
            <w:vAlign w:val="center"/>
          </w:tcPr>
          <w:p w14:paraId="58A9F397" w14:textId="77777777" w:rsidR="00E86197" w:rsidRPr="00823130" w:rsidRDefault="00E86197" w:rsidP="00853611">
            <w:pPr>
              <w:rPr>
                <w:rFonts w:asciiTheme="majorHAnsi" w:hAnsiTheme="majorHAnsi" w:cstheme="majorHAnsi"/>
              </w:rPr>
            </w:pPr>
          </w:p>
        </w:tc>
        <w:tc>
          <w:tcPr>
            <w:tcW w:w="2395" w:type="dxa"/>
            <w:gridSpan w:val="8"/>
            <w:shd w:val="clear" w:color="auto" w:fill="auto"/>
          </w:tcPr>
          <w:p w14:paraId="0AF2C1C6"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Cash</w:t>
            </w:r>
          </w:p>
        </w:tc>
        <w:tc>
          <w:tcPr>
            <w:tcW w:w="2190" w:type="dxa"/>
            <w:gridSpan w:val="9"/>
            <w:shd w:val="clear" w:color="auto" w:fill="auto"/>
          </w:tcPr>
          <w:p w14:paraId="1E007B35" w14:textId="77777777" w:rsidR="00E86197" w:rsidRPr="00823130" w:rsidRDefault="00E86197" w:rsidP="00853611">
            <w:pPr>
              <w:jc w:val="right"/>
              <w:rPr>
                <w:rFonts w:asciiTheme="majorHAnsi" w:hAnsiTheme="majorHAnsi" w:cstheme="majorHAnsi"/>
              </w:rPr>
            </w:pPr>
            <w:r w:rsidRPr="00F61D5F">
              <w:rPr>
                <w:rFonts w:asciiTheme="majorHAnsi" w:hAnsiTheme="majorHAnsi" w:cstheme="majorHAnsi" w:hint="eastAsia"/>
                <w:noProof/>
                <w:lang w:val="en-US" w:eastAsia="ja-JP"/>
              </w:rPr>
              <mc:AlternateContent>
                <mc:Choice Requires="wps">
                  <w:drawing>
                    <wp:anchor distT="0" distB="0" distL="114300" distR="114300" simplePos="0" relativeHeight="251688960" behindDoc="0" locked="0" layoutInCell="1" allowOverlap="1" wp14:anchorId="0B61F77C" wp14:editId="5565223E">
                      <wp:simplePos x="0" y="0"/>
                      <wp:positionH relativeFrom="column">
                        <wp:posOffset>-357505</wp:posOffset>
                      </wp:positionH>
                      <wp:positionV relativeFrom="paragraph">
                        <wp:posOffset>1905</wp:posOffset>
                      </wp:positionV>
                      <wp:extent cx="1647825" cy="419100"/>
                      <wp:effectExtent l="419100" t="38100" r="28575" b="19050"/>
                      <wp:wrapNone/>
                      <wp:docPr id="74" name="四角形吹き出し 74"/>
                      <wp:cNvGraphicFramePr/>
                      <a:graphic xmlns:a="http://schemas.openxmlformats.org/drawingml/2006/main">
                        <a:graphicData uri="http://schemas.microsoft.com/office/word/2010/wordprocessingShape">
                          <wps:wsp>
                            <wps:cNvSpPr/>
                            <wps:spPr>
                              <a:xfrm>
                                <a:off x="0" y="0"/>
                                <a:ext cx="1647825" cy="419100"/>
                              </a:xfrm>
                              <a:prstGeom prst="wedgeRectCallout">
                                <a:avLst>
                                  <a:gd name="adj1" fmla="val -74717"/>
                                  <a:gd name="adj2" fmla="val -57575"/>
                                </a:avLst>
                              </a:prstGeom>
                              <a:solidFill>
                                <a:sysClr val="window" lastClr="FFFFFF"/>
                              </a:solidFill>
                              <a:ln w="25400" cap="flat" cmpd="sng" algn="ctr">
                                <a:solidFill>
                                  <a:srgbClr val="FF0000"/>
                                </a:solidFill>
                                <a:prstDash val="solid"/>
                              </a:ln>
                              <a:effectLst/>
                            </wps:spPr>
                            <wps:txbx>
                              <w:txbxContent>
                                <w:p w14:paraId="792126BE" w14:textId="77777777" w:rsidR="00303046" w:rsidRPr="004612D1" w:rsidRDefault="00303046" w:rsidP="00E86197">
                                  <w:pPr>
                                    <w:spacing w:line="0" w:lineRule="atLeast"/>
                                    <w:jc w:val="left"/>
                                    <w:rPr>
                                      <w:rFonts w:ascii="ＭＳ ゴシック" w:eastAsia="ＭＳ ゴシック" w:hAnsi="ＭＳ ゴシック"/>
                                      <w:b/>
                                      <w:color w:val="FF0000"/>
                                      <w:sz w:val="18"/>
                                      <w:szCs w:val="18"/>
                                      <w:lang w:eastAsia="ja-JP"/>
                                    </w:rPr>
                                  </w:pPr>
                                  <w:r w:rsidRPr="00FF4214">
                                    <w:rPr>
                                      <w:rFonts w:ascii="Arial" w:hAnsi="Arial" w:cs="Arial"/>
                                      <w:b/>
                                      <w:color w:val="FF0000"/>
                                      <w:sz w:val="18"/>
                                      <w:szCs w:val="18"/>
                                      <w:lang w:val="en-US" w:eastAsia="ja-JP"/>
                                    </w:rPr>
                                    <w:t>Add Class items when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1F77C" id="四角形吹き出し 74" o:spid="_x0000_s1089" type="#_x0000_t61" style="position:absolute;left:0;text-align:left;margin-left:-28.15pt;margin-top:.15pt;width:129.75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" adj="-5339,-1636" fillcolor="window" strokecolor="red" strokeweight="2pt">
                      <v:textbox>
                        <w:txbxContent>
                          <w:p w14:paraId="792126BE" w14:textId="77777777" w:rsidR="00303046" w:rsidRPr="004612D1" w:rsidRDefault="00303046" w:rsidP="00E86197">
                            <w:pPr>
                              <w:spacing w:line="0" w:lineRule="atLeast"/>
                              <w:jc w:val="left"/>
                              <w:rPr>
                                <w:rFonts w:ascii="ＭＳ ゴシック" w:eastAsia="ＭＳ ゴシック" w:hAnsi="ＭＳ ゴシック"/>
                                <w:b/>
                                <w:color w:val="FF0000"/>
                                <w:sz w:val="18"/>
                                <w:szCs w:val="18"/>
                                <w:lang w:eastAsia="ja-JP"/>
                              </w:rPr>
                            </w:pPr>
                            <w:r w:rsidRPr="00FF4214">
                              <w:rPr>
                                <w:rFonts w:ascii="Arial" w:hAnsi="Arial" w:cs="Arial"/>
                                <w:b/>
                                <w:color w:val="FF0000"/>
                                <w:sz w:val="18"/>
                                <w:szCs w:val="18"/>
                                <w:lang w:val="en-US" w:eastAsia="ja-JP"/>
                              </w:rPr>
                              <w:t>Add Class items when necessary.</w:t>
                            </w:r>
                          </w:p>
                        </w:txbxContent>
                      </v:textbox>
                    </v:shape>
                  </w:pict>
                </mc:Fallback>
              </mc:AlternateContent>
            </w:r>
            <w:r w:rsidRPr="00823130">
              <w:rPr>
                <w:rFonts w:asciiTheme="majorHAnsi" w:hAnsiTheme="majorHAnsi" w:cstheme="majorHAnsi"/>
              </w:rPr>
              <w:t>m. yen</w:t>
            </w:r>
          </w:p>
        </w:tc>
        <w:tc>
          <w:tcPr>
            <w:tcW w:w="1925" w:type="dxa"/>
            <w:gridSpan w:val="2"/>
            <w:shd w:val="clear" w:color="auto" w:fill="auto"/>
          </w:tcPr>
          <w:p w14:paraId="13837586" w14:textId="77777777" w:rsidR="00E86197" w:rsidRPr="00823130" w:rsidRDefault="00E86197" w:rsidP="00853611">
            <w:pPr>
              <w:jc w:val="right"/>
              <w:rPr>
                <w:rFonts w:asciiTheme="majorHAnsi" w:hAnsiTheme="majorHAnsi" w:cstheme="majorHAnsi"/>
              </w:rPr>
            </w:pPr>
          </w:p>
        </w:tc>
      </w:tr>
      <w:tr w:rsidR="00E86197" w:rsidRPr="000473AC" w14:paraId="24D62377" w14:textId="77777777" w:rsidTr="00C50E5D">
        <w:trPr>
          <w:trHeight w:val="72"/>
        </w:trPr>
        <w:tc>
          <w:tcPr>
            <w:tcW w:w="2187" w:type="dxa"/>
            <w:vMerge/>
            <w:shd w:val="clear" w:color="auto" w:fill="auto"/>
            <w:vAlign w:val="center"/>
          </w:tcPr>
          <w:p w14:paraId="0253E664" w14:textId="77777777" w:rsidR="00E86197" w:rsidRPr="00823130" w:rsidRDefault="00E86197" w:rsidP="00853611">
            <w:pPr>
              <w:rPr>
                <w:rFonts w:asciiTheme="majorHAnsi" w:hAnsiTheme="majorHAnsi" w:cstheme="majorHAnsi"/>
              </w:rPr>
            </w:pPr>
          </w:p>
        </w:tc>
        <w:tc>
          <w:tcPr>
            <w:tcW w:w="2395" w:type="dxa"/>
            <w:gridSpan w:val="8"/>
            <w:shd w:val="clear" w:color="auto" w:fill="auto"/>
          </w:tcPr>
          <w:p w14:paraId="67BA41B3"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lang w:eastAsia="ja-JP"/>
              </w:rPr>
              <w:t>Securities</w:t>
            </w:r>
          </w:p>
        </w:tc>
        <w:tc>
          <w:tcPr>
            <w:tcW w:w="2190" w:type="dxa"/>
            <w:gridSpan w:val="9"/>
            <w:shd w:val="clear" w:color="auto" w:fill="auto"/>
          </w:tcPr>
          <w:p w14:paraId="6F7752C8"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c>
          <w:tcPr>
            <w:tcW w:w="1925" w:type="dxa"/>
            <w:gridSpan w:val="2"/>
            <w:shd w:val="clear" w:color="auto" w:fill="auto"/>
          </w:tcPr>
          <w:p w14:paraId="4FAFC2EF" w14:textId="77777777" w:rsidR="00E86197" w:rsidRPr="00823130" w:rsidRDefault="00E86197" w:rsidP="00853611">
            <w:pPr>
              <w:jc w:val="right"/>
              <w:rPr>
                <w:rFonts w:asciiTheme="majorHAnsi" w:hAnsiTheme="majorHAnsi" w:cstheme="majorHAnsi"/>
              </w:rPr>
            </w:pPr>
          </w:p>
        </w:tc>
      </w:tr>
      <w:tr w:rsidR="00E86197" w:rsidRPr="000473AC" w14:paraId="49B08FE2" w14:textId="77777777" w:rsidTr="00C50E5D">
        <w:trPr>
          <w:trHeight w:val="61"/>
        </w:trPr>
        <w:tc>
          <w:tcPr>
            <w:tcW w:w="2187" w:type="dxa"/>
            <w:vMerge/>
            <w:shd w:val="clear" w:color="auto" w:fill="auto"/>
            <w:vAlign w:val="center"/>
          </w:tcPr>
          <w:p w14:paraId="461B6180" w14:textId="77777777" w:rsidR="00E86197" w:rsidRPr="00823130" w:rsidRDefault="00E86197" w:rsidP="00853611">
            <w:pPr>
              <w:rPr>
                <w:rFonts w:asciiTheme="majorHAnsi" w:hAnsiTheme="majorHAnsi" w:cstheme="majorHAnsi"/>
              </w:rPr>
            </w:pPr>
          </w:p>
        </w:tc>
        <w:tc>
          <w:tcPr>
            <w:tcW w:w="2395" w:type="dxa"/>
            <w:gridSpan w:val="8"/>
            <w:shd w:val="clear" w:color="auto" w:fill="auto"/>
          </w:tcPr>
          <w:p w14:paraId="23783A1A" w14:textId="77777777" w:rsidR="00E86197" w:rsidRPr="00823130" w:rsidRDefault="00E86197" w:rsidP="00853611">
            <w:pPr>
              <w:ind w:firstLineChars="100" w:firstLine="210"/>
              <w:jc w:val="left"/>
              <w:rPr>
                <w:rFonts w:asciiTheme="majorHAnsi" w:hAnsiTheme="majorHAnsi" w:cstheme="majorHAnsi"/>
              </w:rPr>
            </w:pPr>
            <w:r w:rsidRPr="00823130">
              <w:rPr>
                <w:rFonts w:asciiTheme="majorHAnsi" w:hAnsiTheme="majorHAnsi" w:cstheme="majorHAnsi"/>
              </w:rPr>
              <w:t>of which non</w:t>
            </w:r>
            <w:r w:rsidRPr="00823130">
              <w:rPr>
                <w:rFonts w:asciiTheme="majorHAnsi" w:hAnsiTheme="majorHAnsi" w:cstheme="majorHAnsi"/>
                <w:lang w:eastAsia="ja-JP"/>
              </w:rPr>
              <w:t>-</w:t>
            </w:r>
            <w:r w:rsidRPr="00823130">
              <w:rPr>
                <w:rFonts w:asciiTheme="majorHAnsi" w:hAnsiTheme="majorHAnsi" w:cstheme="majorHAnsi"/>
              </w:rPr>
              <w:t>listed stocks</w:t>
            </w:r>
          </w:p>
        </w:tc>
        <w:tc>
          <w:tcPr>
            <w:tcW w:w="2190" w:type="dxa"/>
            <w:gridSpan w:val="9"/>
            <w:shd w:val="clear" w:color="auto" w:fill="auto"/>
          </w:tcPr>
          <w:p w14:paraId="5659BFAD"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c>
          <w:tcPr>
            <w:tcW w:w="1925" w:type="dxa"/>
            <w:gridSpan w:val="2"/>
            <w:shd w:val="clear" w:color="auto" w:fill="auto"/>
          </w:tcPr>
          <w:p w14:paraId="4C1B2D95" w14:textId="77777777" w:rsidR="00E86197" w:rsidRPr="00823130" w:rsidRDefault="00E86197" w:rsidP="00853611">
            <w:pPr>
              <w:jc w:val="right"/>
              <w:rPr>
                <w:rFonts w:asciiTheme="majorHAnsi" w:hAnsiTheme="majorHAnsi" w:cstheme="majorHAnsi"/>
              </w:rPr>
            </w:pPr>
          </w:p>
        </w:tc>
      </w:tr>
      <w:tr w:rsidR="00E86197" w:rsidRPr="000473AC" w14:paraId="15002278" w14:textId="77777777" w:rsidTr="00C50E5D">
        <w:trPr>
          <w:trHeight w:val="61"/>
        </w:trPr>
        <w:tc>
          <w:tcPr>
            <w:tcW w:w="2187" w:type="dxa"/>
            <w:vMerge/>
            <w:shd w:val="clear" w:color="auto" w:fill="auto"/>
            <w:vAlign w:val="center"/>
          </w:tcPr>
          <w:p w14:paraId="158CBA61" w14:textId="77777777" w:rsidR="00E86197" w:rsidRPr="00823130" w:rsidRDefault="00E86197" w:rsidP="00853611">
            <w:pPr>
              <w:rPr>
                <w:rFonts w:asciiTheme="majorHAnsi" w:hAnsiTheme="majorHAnsi" w:cstheme="majorHAnsi"/>
              </w:rPr>
            </w:pPr>
          </w:p>
        </w:tc>
        <w:tc>
          <w:tcPr>
            <w:tcW w:w="2395" w:type="dxa"/>
            <w:gridSpan w:val="8"/>
            <w:shd w:val="clear" w:color="auto" w:fill="auto"/>
          </w:tcPr>
          <w:p w14:paraId="52D6D695"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Derivatives assets</w:t>
            </w:r>
          </w:p>
        </w:tc>
        <w:tc>
          <w:tcPr>
            <w:tcW w:w="2190" w:type="dxa"/>
            <w:gridSpan w:val="9"/>
            <w:shd w:val="clear" w:color="auto" w:fill="auto"/>
          </w:tcPr>
          <w:p w14:paraId="16F2E693"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c>
          <w:tcPr>
            <w:tcW w:w="1925" w:type="dxa"/>
            <w:gridSpan w:val="2"/>
            <w:tcBorders>
              <w:bottom w:val="single" w:sz="4" w:space="0" w:color="auto"/>
            </w:tcBorders>
            <w:shd w:val="clear" w:color="auto" w:fill="auto"/>
          </w:tcPr>
          <w:p w14:paraId="7F846413" w14:textId="77777777" w:rsidR="00E86197" w:rsidRPr="00823130" w:rsidRDefault="00E86197" w:rsidP="00853611">
            <w:pPr>
              <w:jc w:val="right"/>
              <w:rPr>
                <w:rFonts w:asciiTheme="majorHAnsi" w:hAnsiTheme="majorHAnsi" w:cstheme="majorHAnsi"/>
              </w:rPr>
            </w:pPr>
          </w:p>
        </w:tc>
      </w:tr>
      <w:tr w:rsidR="00E86197" w:rsidRPr="000473AC" w14:paraId="50EA259A" w14:textId="77777777" w:rsidTr="00C50E5D">
        <w:trPr>
          <w:trHeight w:val="61"/>
        </w:trPr>
        <w:tc>
          <w:tcPr>
            <w:tcW w:w="2187" w:type="dxa"/>
            <w:vMerge/>
            <w:shd w:val="clear" w:color="auto" w:fill="auto"/>
            <w:vAlign w:val="center"/>
          </w:tcPr>
          <w:p w14:paraId="413708EB" w14:textId="77777777" w:rsidR="00E86197" w:rsidRPr="00823130" w:rsidRDefault="00E86197" w:rsidP="00853611">
            <w:pPr>
              <w:rPr>
                <w:rFonts w:asciiTheme="majorHAnsi" w:hAnsiTheme="majorHAnsi" w:cstheme="majorHAnsi"/>
              </w:rPr>
            </w:pPr>
          </w:p>
        </w:tc>
        <w:tc>
          <w:tcPr>
            <w:tcW w:w="2395" w:type="dxa"/>
            <w:gridSpan w:val="8"/>
            <w:shd w:val="clear" w:color="auto" w:fill="auto"/>
          </w:tcPr>
          <w:p w14:paraId="775E0977" w14:textId="27165514" w:rsidR="00E86197" w:rsidRPr="00823130" w:rsidRDefault="005D3048" w:rsidP="00853611">
            <w:pPr>
              <w:jc w:val="left"/>
              <w:rPr>
                <w:rFonts w:asciiTheme="majorHAnsi" w:hAnsiTheme="majorHAnsi" w:cstheme="majorHAnsi"/>
              </w:rPr>
            </w:pPr>
            <w:r w:rsidRPr="00303046">
              <w:rPr>
                <w:rFonts w:asciiTheme="majorHAnsi" w:hAnsiTheme="majorHAnsi" w:cstheme="majorHAnsi"/>
              </w:rPr>
              <w:t>Crypto assets, etc.</w:t>
            </w:r>
          </w:p>
        </w:tc>
        <w:tc>
          <w:tcPr>
            <w:tcW w:w="2190" w:type="dxa"/>
            <w:gridSpan w:val="9"/>
            <w:shd w:val="clear" w:color="auto" w:fill="auto"/>
          </w:tcPr>
          <w:p w14:paraId="6D9E2239" w14:textId="2B1C36F8" w:rsidR="00E86197" w:rsidRPr="00823130" w:rsidRDefault="00685E47" w:rsidP="00853611">
            <w:pPr>
              <w:jc w:val="right"/>
              <w:rPr>
                <w:rFonts w:asciiTheme="majorHAnsi" w:hAnsiTheme="majorHAnsi" w:cstheme="majorHAnsi"/>
              </w:rPr>
            </w:pPr>
            <w:r w:rsidRPr="00685E47">
              <w:rPr>
                <w:rFonts w:asciiTheme="majorHAnsi" w:hAnsiTheme="majorHAnsi" w:cstheme="majorHAnsi"/>
              </w:rPr>
              <w:t>m. yen</w:t>
            </w:r>
          </w:p>
        </w:tc>
        <w:tc>
          <w:tcPr>
            <w:tcW w:w="1925" w:type="dxa"/>
            <w:gridSpan w:val="2"/>
            <w:tcBorders>
              <w:bottom w:val="single" w:sz="4" w:space="0" w:color="auto"/>
            </w:tcBorders>
            <w:shd w:val="clear" w:color="auto" w:fill="auto"/>
          </w:tcPr>
          <w:p w14:paraId="6693D89E" w14:textId="77777777" w:rsidR="00E86197" w:rsidRPr="00823130" w:rsidRDefault="00E86197" w:rsidP="00853611">
            <w:pPr>
              <w:jc w:val="right"/>
              <w:rPr>
                <w:rFonts w:asciiTheme="majorHAnsi" w:hAnsiTheme="majorHAnsi" w:cstheme="majorHAnsi"/>
              </w:rPr>
            </w:pPr>
          </w:p>
        </w:tc>
      </w:tr>
      <w:tr w:rsidR="00E86197" w:rsidRPr="000473AC" w14:paraId="6269DC93" w14:textId="77777777" w:rsidTr="00C50E5D">
        <w:trPr>
          <w:trHeight w:val="61"/>
        </w:trPr>
        <w:tc>
          <w:tcPr>
            <w:tcW w:w="2187" w:type="dxa"/>
            <w:vMerge/>
            <w:shd w:val="clear" w:color="auto" w:fill="auto"/>
            <w:vAlign w:val="center"/>
          </w:tcPr>
          <w:p w14:paraId="41B1569E" w14:textId="77777777" w:rsidR="00E86197" w:rsidRPr="00823130" w:rsidRDefault="00E86197" w:rsidP="00853611">
            <w:pPr>
              <w:rPr>
                <w:rFonts w:asciiTheme="majorHAnsi" w:hAnsiTheme="majorHAnsi" w:cstheme="majorHAnsi"/>
              </w:rPr>
            </w:pPr>
          </w:p>
        </w:tc>
        <w:tc>
          <w:tcPr>
            <w:tcW w:w="2395" w:type="dxa"/>
            <w:gridSpan w:val="8"/>
            <w:shd w:val="clear" w:color="auto" w:fill="auto"/>
          </w:tcPr>
          <w:p w14:paraId="4B54C4CA" w14:textId="2721C0BF" w:rsidR="00E86197" w:rsidRPr="00823130" w:rsidRDefault="00F90A6C" w:rsidP="00853611">
            <w:pPr>
              <w:jc w:val="left"/>
              <w:rPr>
                <w:rFonts w:asciiTheme="majorHAnsi" w:hAnsiTheme="majorHAnsi" w:cstheme="majorHAnsi"/>
              </w:rPr>
            </w:pPr>
            <w:r w:rsidRPr="00F90A6C">
              <w:rPr>
                <w:rFonts w:ascii="Arial" w:hAnsi="Arial" w:cs="Arial" w:hint="eastAsia"/>
                <w:noProof/>
                <w:lang w:val="en-US" w:eastAsia="ja-JP"/>
              </w:rPr>
              <mc:AlternateContent>
                <mc:Choice Requires="wps">
                  <w:drawing>
                    <wp:anchor distT="0" distB="0" distL="114300" distR="114300" simplePos="0" relativeHeight="251712512" behindDoc="0" locked="0" layoutInCell="1" allowOverlap="1" wp14:anchorId="63852ECF" wp14:editId="23DF9033">
                      <wp:simplePos x="0" y="0"/>
                      <wp:positionH relativeFrom="column">
                        <wp:posOffset>477520</wp:posOffset>
                      </wp:positionH>
                      <wp:positionV relativeFrom="paragraph">
                        <wp:posOffset>0</wp:posOffset>
                      </wp:positionV>
                      <wp:extent cx="1552575" cy="471805"/>
                      <wp:effectExtent l="0" t="0" r="257175" b="23495"/>
                      <wp:wrapNone/>
                      <wp:docPr id="82" name="四角形吹き出し 82"/>
                      <wp:cNvGraphicFramePr/>
                      <a:graphic xmlns:a="http://schemas.openxmlformats.org/drawingml/2006/main">
                        <a:graphicData uri="http://schemas.microsoft.com/office/word/2010/wordprocessingShape">
                          <wps:wsp>
                            <wps:cNvSpPr/>
                            <wps:spPr>
                              <a:xfrm>
                                <a:off x="0" y="0"/>
                                <a:ext cx="1552575" cy="471805"/>
                              </a:xfrm>
                              <a:prstGeom prst="wedgeRectCallout">
                                <a:avLst>
                                  <a:gd name="adj1" fmla="val 63540"/>
                                  <a:gd name="adj2" fmla="val 24708"/>
                                </a:avLst>
                              </a:prstGeom>
                              <a:solidFill>
                                <a:sysClr val="window" lastClr="FFFFFF"/>
                              </a:solidFill>
                              <a:ln w="25400" cap="flat" cmpd="sng" algn="ctr">
                                <a:solidFill>
                                  <a:srgbClr val="FF0000"/>
                                </a:solidFill>
                                <a:prstDash val="solid"/>
                              </a:ln>
                              <a:effectLst/>
                            </wps:spPr>
                            <wps:txbx>
                              <w:txbxContent>
                                <w:p w14:paraId="4DA6B9F3" w14:textId="77777777" w:rsidR="00303046" w:rsidRPr="00226F4D" w:rsidRDefault="00303046" w:rsidP="00F90A6C">
                                  <w:pPr>
                                    <w:spacing w:line="0" w:lineRule="atLeast"/>
                                    <w:jc w:val="left"/>
                                    <w:rPr>
                                      <w:rFonts w:ascii="ＭＳ ゴシック" w:eastAsia="ＭＳ ゴシック" w:hAnsi="ＭＳ ゴシック"/>
                                      <w:b/>
                                      <w:color w:val="FF0000"/>
                                      <w:sz w:val="18"/>
                                      <w:szCs w:val="18"/>
                                      <w:lang w:eastAsia="ja-JP"/>
                                    </w:rPr>
                                  </w:pPr>
                                  <w:r w:rsidRPr="00FF4214">
                                    <w:rPr>
                                      <w:rFonts w:ascii="Arial" w:eastAsia="ＭＳ ゴシック" w:hAnsi="Arial" w:cs="Arial"/>
                                      <w:b/>
                                      <w:color w:val="FF0000"/>
                                      <w:sz w:val="18"/>
                                      <w:szCs w:val="18"/>
                                      <w:lang w:val="en-US" w:eastAsia="ja-JP"/>
                                    </w:rPr>
                                    <w:t>This should match with “Total assets”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52ECF" id="四角形吹き出し 82" o:spid="_x0000_s1090" type="#_x0000_t61" style="position:absolute;margin-left:37.6pt;margin-top:0;width:122.25pt;height:3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" adj="24525,16137" fillcolor="window" strokecolor="red" strokeweight="2pt">
                      <v:textbox>
                        <w:txbxContent>
                          <w:p w14:paraId="4DA6B9F3" w14:textId="77777777" w:rsidR="00303046" w:rsidRPr="00226F4D" w:rsidRDefault="00303046" w:rsidP="00F90A6C">
                            <w:pPr>
                              <w:spacing w:line="0" w:lineRule="atLeast"/>
                              <w:jc w:val="left"/>
                              <w:rPr>
                                <w:rFonts w:ascii="ＭＳ ゴシック" w:eastAsia="ＭＳ ゴシック" w:hAnsi="ＭＳ ゴシック"/>
                                <w:b/>
                                <w:color w:val="FF0000"/>
                                <w:sz w:val="18"/>
                                <w:szCs w:val="18"/>
                                <w:lang w:eastAsia="ja-JP"/>
                              </w:rPr>
                            </w:pPr>
                            <w:r w:rsidRPr="00FF4214">
                              <w:rPr>
                                <w:rFonts w:ascii="Arial" w:eastAsia="ＭＳ ゴシック" w:hAnsi="Arial" w:cs="Arial"/>
                                <w:b/>
                                <w:color w:val="FF0000"/>
                                <w:sz w:val="18"/>
                                <w:szCs w:val="18"/>
                                <w:lang w:val="en-US" w:eastAsia="ja-JP"/>
                              </w:rPr>
                              <w:t>This should match with “Total assets” below.</w:t>
                            </w:r>
                          </w:p>
                        </w:txbxContent>
                      </v:textbox>
                    </v:shape>
                  </w:pict>
                </mc:Fallback>
              </mc:AlternateContent>
            </w:r>
          </w:p>
        </w:tc>
        <w:tc>
          <w:tcPr>
            <w:tcW w:w="2190" w:type="dxa"/>
            <w:gridSpan w:val="9"/>
            <w:shd w:val="clear" w:color="auto" w:fill="auto"/>
          </w:tcPr>
          <w:p w14:paraId="0E0E479C" w14:textId="2F4278E4" w:rsidR="00E86197" w:rsidRPr="00823130" w:rsidRDefault="00E86197" w:rsidP="00853611">
            <w:pPr>
              <w:jc w:val="right"/>
              <w:rPr>
                <w:rFonts w:asciiTheme="majorHAnsi" w:hAnsiTheme="majorHAnsi" w:cstheme="majorHAnsi"/>
              </w:rPr>
            </w:pPr>
          </w:p>
        </w:tc>
        <w:tc>
          <w:tcPr>
            <w:tcW w:w="1925" w:type="dxa"/>
            <w:gridSpan w:val="2"/>
            <w:tcBorders>
              <w:bottom w:val="single" w:sz="4" w:space="0" w:color="auto"/>
            </w:tcBorders>
            <w:shd w:val="clear" w:color="auto" w:fill="auto"/>
          </w:tcPr>
          <w:p w14:paraId="54DDF76C" w14:textId="77777777" w:rsidR="00E86197" w:rsidRPr="00823130" w:rsidRDefault="00E86197" w:rsidP="00853611">
            <w:pPr>
              <w:jc w:val="right"/>
              <w:rPr>
                <w:rFonts w:asciiTheme="majorHAnsi" w:hAnsiTheme="majorHAnsi" w:cstheme="majorHAnsi"/>
              </w:rPr>
            </w:pPr>
          </w:p>
        </w:tc>
      </w:tr>
      <w:tr w:rsidR="00E86197" w:rsidRPr="000473AC" w14:paraId="37CDE500" w14:textId="77777777" w:rsidTr="00C50E5D">
        <w:trPr>
          <w:trHeight w:val="61"/>
        </w:trPr>
        <w:tc>
          <w:tcPr>
            <w:tcW w:w="2187" w:type="dxa"/>
            <w:vMerge/>
            <w:shd w:val="clear" w:color="auto" w:fill="auto"/>
            <w:vAlign w:val="center"/>
          </w:tcPr>
          <w:p w14:paraId="123FD44A" w14:textId="77777777" w:rsidR="00E86197" w:rsidRPr="00823130" w:rsidRDefault="00E86197" w:rsidP="00853611">
            <w:pPr>
              <w:rPr>
                <w:rFonts w:asciiTheme="majorHAnsi" w:hAnsiTheme="majorHAnsi" w:cstheme="majorHAnsi"/>
              </w:rPr>
            </w:pPr>
          </w:p>
        </w:tc>
        <w:tc>
          <w:tcPr>
            <w:tcW w:w="2395" w:type="dxa"/>
            <w:gridSpan w:val="8"/>
            <w:tcBorders>
              <w:bottom w:val="single" w:sz="4" w:space="0" w:color="auto"/>
            </w:tcBorders>
            <w:shd w:val="clear" w:color="auto" w:fill="auto"/>
          </w:tcPr>
          <w:p w14:paraId="35BFC90A"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Total</w:t>
            </w:r>
          </w:p>
        </w:tc>
        <w:tc>
          <w:tcPr>
            <w:tcW w:w="2190" w:type="dxa"/>
            <w:gridSpan w:val="9"/>
            <w:tcBorders>
              <w:bottom w:val="single" w:sz="4" w:space="0" w:color="auto"/>
            </w:tcBorders>
            <w:shd w:val="clear" w:color="auto" w:fill="auto"/>
          </w:tcPr>
          <w:p w14:paraId="19905A47" w14:textId="01A16163"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c>
          <w:tcPr>
            <w:tcW w:w="1925" w:type="dxa"/>
            <w:gridSpan w:val="2"/>
            <w:tcBorders>
              <w:bottom w:val="single" w:sz="4" w:space="0" w:color="auto"/>
              <w:tr2bl w:val="single" w:sz="4" w:space="0" w:color="auto"/>
            </w:tcBorders>
            <w:shd w:val="clear" w:color="auto" w:fill="auto"/>
          </w:tcPr>
          <w:p w14:paraId="51E420DF" w14:textId="77777777" w:rsidR="00E86197" w:rsidRPr="00823130" w:rsidRDefault="00E86197" w:rsidP="00853611">
            <w:pPr>
              <w:jc w:val="right"/>
              <w:rPr>
                <w:rFonts w:asciiTheme="majorHAnsi" w:hAnsiTheme="majorHAnsi" w:cstheme="majorHAnsi"/>
              </w:rPr>
            </w:pPr>
          </w:p>
        </w:tc>
      </w:tr>
      <w:tr w:rsidR="00E86197" w:rsidRPr="000473AC" w14:paraId="0C046949" w14:textId="77777777" w:rsidTr="00C50E5D">
        <w:trPr>
          <w:trHeight w:val="183"/>
        </w:trPr>
        <w:tc>
          <w:tcPr>
            <w:tcW w:w="2187" w:type="dxa"/>
            <w:vMerge w:val="restart"/>
            <w:shd w:val="clear" w:color="auto" w:fill="auto"/>
            <w:vAlign w:val="center"/>
          </w:tcPr>
          <w:p w14:paraId="70D7109B" w14:textId="4FD16FF3" w:rsidR="00E86197" w:rsidRPr="00823130" w:rsidRDefault="00E86197" w:rsidP="00853611">
            <w:pPr>
              <w:jc w:val="left"/>
              <w:rPr>
                <w:rFonts w:asciiTheme="majorHAnsi" w:hAnsiTheme="majorHAnsi" w:cstheme="majorHAnsi"/>
              </w:rPr>
            </w:pPr>
            <w:r w:rsidRPr="00823130">
              <w:rPr>
                <w:rFonts w:asciiTheme="majorHAnsi" w:hAnsiTheme="majorHAnsi" w:cstheme="majorHAnsi"/>
              </w:rPr>
              <w:t>Status of futures transactions</w:t>
            </w:r>
          </w:p>
        </w:tc>
        <w:tc>
          <w:tcPr>
            <w:tcW w:w="2796" w:type="dxa"/>
            <w:gridSpan w:val="9"/>
            <w:shd w:val="clear" w:color="auto" w:fill="auto"/>
            <w:vAlign w:val="center"/>
          </w:tcPr>
          <w:p w14:paraId="05A501D3" w14:textId="77777777" w:rsidR="00E86197" w:rsidRPr="00823130" w:rsidRDefault="00E86197" w:rsidP="00853611">
            <w:pPr>
              <w:jc w:val="center"/>
              <w:rPr>
                <w:rFonts w:asciiTheme="majorHAnsi" w:hAnsiTheme="majorHAnsi" w:cstheme="majorHAnsi"/>
                <w:lang w:eastAsia="ja-JP"/>
              </w:rPr>
            </w:pPr>
            <w:r w:rsidRPr="00823130">
              <w:rPr>
                <w:rFonts w:asciiTheme="majorHAnsi" w:hAnsiTheme="majorHAnsi" w:cstheme="majorHAnsi"/>
              </w:rPr>
              <w:t>Long position</w:t>
            </w:r>
            <w:r w:rsidRPr="00823130">
              <w:rPr>
                <w:rFonts w:asciiTheme="majorHAnsi" w:hAnsiTheme="majorHAnsi" w:cstheme="majorHAnsi"/>
                <w:lang w:eastAsia="ja-JP"/>
              </w:rPr>
              <w:t>s</w:t>
            </w:r>
          </w:p>
        </w:tc>
        <w:tc>
          <w:tcPr>
            <w:tcW w:w="3714" w:type="dxa"/>
            <w:gridSpan w:val="10"/>
            <w:shd w:val="clear" w:color="auto" w:fill="auto"/>
            <w:vAlign w:val="center"/>
          </w:tcPr>
          <w:p w14:paraId="2643A457" w14:textId="206117D7" w:rsidR="00E86197" w:rsidRPr="00823130" w:rsidRDefault="00E86197" w:rsidP="00853611">
            <w:pPr>
              <w:jc w:val="center"/>
              <w:rPr>
                <w:rFonts w:asciiTheme="majorHAnsi" w:hAnsiTheme="majorHAnsi" w:cstheme="majorHAnsi"/>
                <w:lang w:eastAsia="ja-JP"/>
              </w:rPr>
            </w:pPr>
            <w:r w:rsidRPr="00823130">
              <w:rPr>
                <w:rFonts w:asciiTheme="majorHAnsi" w:hAnsiTheme="majorHAnsi" w:cstheme="majorHAnsi"/>
              </w:rPr>
              <w:t>Short position</w:t>
            </w:r>
            <w:r w:rsidRPr="00823130">
              <w:rPr>
                <w:rFonts w:asciiTheme="majorHAnsi" w:hAnsiTheme="majorHAnsi" w:cstheme="majorHAnsi"/>
                <w:lang w:eastAsia="ja-JP"/>
              </w:rPr>
              <w:t>s</w:t>
            </w:r>
          </w:p>
        </w:tc>
      </w:tr>
      <w:tr w:rsidR="00E86197" w:rsidRPr="000473AC" w14:paraId="2E89B01B" w14:textId="77777777" w:rsidTr="00C50E5D">
        <w:trPr>
          <w:trHeight w:val="183"/>
        </w:trPr>
        <w:tc>
          <w:tcPr>
            <w:tcW w:w="2187" w:type="dxa"/>
            <w:vMerge/>
            <w:shd w:val="clear" w:color="auto" w:fill="auto"/>
            <w:vAlign w:val="center"/>
          </w:tcPr>
          <w:p w14:paraId="2047DA88" w14:textId="77777777" w:rsidR="00E86197" w:rsidRPr="00823130" w:rsidRDefault="00E86197" w:rsidP="00853611">
            <w:pPr>
              <w:rPr>
                <w:rFonts w:asciiTheme="majorHAnsi" w:hAnsiTheme="majorHAnsi" w:cstheme="majorHAnsi"/>
              </w:rPr>
            </w:pPr>
          </w:p>
        </w:tc>
        <w:tc>
          <w:tcPr>
            <w:tcW w:w="2796" w:type="dxa"/>
            <w:gridSpan w:val="9"/>
            <w:shd w:val="clear" w:color="auto" w:fill="auto"/>
            <w:vAlign w:val="center"/>
          </w:tcPr>
          <w:p w14:paraId="7F97520B"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c>
          <w:tcPr>
            <w:tcW w:w="3714" w:type="dxa"/>
            <w:gridSpan w:val="10"/>
            <w:shd w:val="clear" w:color="auto" w:fill="auto"/>
            <w:vAlign w:val="center"/>
          </w:tcPr>
          <w:p w14:paraId="6B336A80" w14:textId="6880C2D5" w:rsidR="00E86197" w:rsidRPr="00823130" w:rsidRDefault="00CF0845" w:rsidP="00853611">
            <w:pPr>
              <w:jc w:val="righ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94080" behindDoc="0" locked="0" layoutInCell="1" allowOverlap="1" wp14:anchorId="54E1E03E" wp14:editId="52ABA8AD">
                      <wp:simplePos x="0" y="0"/>
                      <wp:positionH relativeFrom="column">
                        <wp:posOffset>-1435100</wp:posOffset>
                      </wp:positionH>
                      <wp:positionV relativeFrom="paragraph">
                        <wp:posOffset>93345</wp:posOffset>
                      </wp:positionV>
                      <wp:extent cx="3695700" cy="800100"/>
                      <wp:effectExtent l="381000" t="0" r="19050" b="19050"/>
                      <wp:wrapNone/>
                      <wp:docPr id="138" name="線吹き出し 1 (枠付き) 138"/>
                      <wp:cNvGraphicFramePr/>
                      <a:graphic xmlns:a="http://schemas.openxmlformats.org/drawingml/2006/main">
                        <a:graphicData uri="http://schemas.microsoft.com/office/word/2010/wordprocessingShape">
                          <wps:wsp>
                            <wps:cNvSpPr/>
                            <wps:spPr>
                              <a:xfrm>
                                <a:off x="0" y="0"/>
                                <a:ext cx="3695700" cy="800100"/>
                              </a:xfrm>
                              <a:prstGeom prst="borderCallout1">
                                <a:avLst>
                                  <a:gd name="adj1" fmla="val 38030"/>
                                  <a:gd name="adj2" fmla="val -60"/>
                                  <a:gd name="adj3" fmla="val 38345"/>
                                  <a:gd name="adj4" fmla="val -10148"/>
                                </a:avLst>
                              </a:prstGeom>
                              <a:solidFill>
                                <a:sysClr val="window" lastClr="FFFFFF"/>
                              </a:solidFill>
                              <a:ln w="25400" cap="flat" cmpd="sng" algn="ctr">
                                <a:solidFill>
                                  <a:srgbClr val="FF0000"/>
                                </a:solidFill>
                                <a:prstDash val="solid"/>
                              </a:ln>
                              <a:effectLst/>
                            </wps:spPr>
                            <wps:txbx>
                              <w:txbxContent>
                                <w:p w14:paraId="75778610" w14:textId="77777777" w:rsidR="00303046" w:rsidRPr="00226F4D" w:rsidRDefault="00303046" w:rsidP="00FB0935">
                                  <w:pPr>
                                    <w:spacing w:line="0" w:lineRule="atLeast"/>
                                    <w:jc w:val="left"/>
                                    <w:rPr>
                                      <w:rFonts w:ascii="Arial" w:hAnsi="Arial" w:cs="Arial"/>
                                      <w:b/>
                                      <w:color w:val="FF0000"/>
                                      <w:sz w:val="18"/>
                                      <w:szCs w:val="18"/>
                                      <w:lang w:val="en-US" w:eastAsia="ja-JP"/>
                                    </w:rPr>
                                  </w:pPr>
                                  <w:r w:rsidRPr="00226F4D">
                                    <w:rPr>
                                      <w:rFonts w:ascii="Arial" w:eastAsia="ＭＳ ゴシック" w:hAnsi="Arial" w:cs="Arial" w:hint="eastAsia"/>
                                      <w:b/>
                                      <w:color w:val="FF0000"/>
                                      <w:sz w:val="18"/>
                                      <w:szCs w:val="18"/>
                                      <w:lang w:val="en-US" w:eastAsia="ja-JP"/>
                                    </w:rPr>
                                    <w:t>・</w:t>
                                  </w:r>
                                  <w:r w:rsidRPr="00226F4D">
                                    <w:rPr>
                                      <w:rFonts w:ascii="Arial" w:hAnsi="Arial" w:cs="Arial"/>
                                      <w:b/>
                                      <w:color w:val="FF0000"/>
                                      <w:sz w:val="18"/>
                                      <w:szCs w:val="18"/>
                                      <w:lang w:val="en-US" w:eastAsia="ja-JP"/>
                                    </w:rPr>
                                    <w:t xml:space="preserve">Enter the information about top-three invested assets in terms of their percentage against </w:t>
                                  </w:r>
                                  <w:r w:rsidRPr="00226F4D">
                                    <w:rPr>
                                      <w:rFonts w:ascii="Arial" w:eastAsia="ＭＳ ゴシック" w:hAnsi="Arial" w:cs="Arial"/>
                                      <w:b/>
                                      <w:color w:val="FF0000"/>
                                      <w:sz w:val="18"/>
                                      <w:szCs w:val="18"/>
                                      <w:lang w:val="en-US" w:eastAsia="ja-JP"/>
                                    </w:rPr>
                                    <w:t>Assets Under Management</w:t>
                                  </w:r>
                                  <w:r w:rsidRPr="00226F4D">
                                    <w:rPr>
                                      <w:rFonts w:ascii="Arial" w:hAnsi="Arial" w:cs="Arial"/>
                                      <w:b/>
                                      <w:color w:val="FF0000"/>
                                      <w:sz w:val="18"/>
                                      <w:szCs w:val="18"/>
                                      <w:lang w:val="en-US" w:eastAsia="ja-JP"/>
                                    </w:rPr>
                                    <w:t xml:space="preserve"> in accordance with “Table 3” (See Note 15). </w:t>
                                  </w:r>
                                </w:p>
                                <w:p w14:paraId="055F0DCD" w14:textId="77777777" w:rsidR="00303046" w:rsidRPr="00226F4D" w:rsidRDefault="00303046" w:rsidP="00FB0935">
                                  <w:pPr>
                                    <w:spacing w:line="0" w:lineRule="atLeast"/>
                                    <w:jc w:val="left"/>
                                    <w:rPr>
                                      <w:rFonts w:ascii="ＭＳ ゴシック" w:eastAsia="ＭＳ ゴシック" w:hAnsi="ＭＳ ゴシック"/>
                                      <w:b/>
                                      <w:color w:val="FF0000"/>
                                      <w:sz w:val="18"/>
                                      <w:szCs w:val="18"/>
                                      <w:lang w:eastAsia="ja-JP"/>
                                    </w:rPr>
                                  </w:pPr>
                                  <w:r w:rsidRPr="00226F4D">
                                    <w:rPr>
                                      <w:rFonts w:ascii="Arial" w:eastAsia="ＭＳ ゴシック" w:hAnsi="Arial" w:cs="Arial"/>
                                      <w:b/>
                                      <w:color w:val="FF0000"/>
                                      <w:sz w:val="18"/>
                                      <w:szCs w:val="18"/>
                                      <w:lang w:val="en-US" w:eastAsia="ja-JP"/>
                                    </w:rPr>
                                    <w:t>*Assets Under Management denotes the total amount of the assets section of the fund's balance 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E03E" id="線吹き出し 1 (枠付き) 138" o:spid="_x0000_s1091" type="#_x0000_t47" style="position:absolute;left:0;text-align:left;margin-left:-113pt;margin-top:7.35pt;width:291pt;height: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" adj="-2192,8283,-13,8214" fillcolor="window" strokecolor="red" strokeweight="2pt">
                      <v:textbox>
                        <w:txbxContent>
                          <w:p w14:paraId="75778610" w14:textId="77777777" w:rsidR="00303046" w:rsidRPr="00226F4D" w:rsidRDefault="00303046" w:rsidP="00FB0935">
                            <w:pPr>
                              <w:spacing w:line="0" w:lineRule="atLeast"/>
                              <w:jc w:val="left"/>
                              <w:rPr>
                                <w:rFonts w:ascii="Arial" w:hAnsi="Arial" w:cs="Arial"/>
                                <w:b/>
                                <w:color w:val="FF0000"/>
                                <w:sz w:val="18"/>
                                <w:szCs w:val="18"/>
                                <w:lang w:val="en-US" w:eastAsia="ja-JP"/>
                              </w:rPr>
                            </w:pPr>
                            <w:r w:rsidRPr="00226F4D">
                              <w:rPr>
                                <w:rFonts w:ascii="Arial" w:eastAsia="ＭＳ ゴシック" w:hAnsi="Arial" w:cs="Arial" w:hint="eastAsia"/>
                                <w:b/>
                                <w:color w:val="FF0000"/>
                                <w:sz w:val="18"/>
                                <w:szCs w:val="18"/>
                                <w:lang w:val="en-US" w:eastAsia="ja-JP"/>
                              </w:rPr>
                              <w:t>・</w:t>
                            </w:r>
                            <w:r w:rsidRPr="00226F4D">
                              <w:rPr>
                                <w:rFonts w:ascii="Arial" w:hAnsi="Arial" w:cs="Arial"/>
                                <w:b/>
                                <w:color w:val="FF0000"/>
                                <w:sz w:val="18"/>
                                <w:szCs w:val="18"/>
                                <w:lang w:val="en-US" w:eastAsia="ja-JP"/>
                              </w:rPr>
                              <w:t xml:space="preserve">Enter the information about top-three invested assets in terms of their percentage against </w:t>
                            </w:r>
                            <w:r w:rsidRPr="00226F4D">
                              <w:rPr>
                                <w:rFonts w:ascii="Arial" w:eastAsia="ＭＳ ゴシック" w:hAnsi="Arial" w:cs="Arial"/>
                                <w:b/>
                                <w:color w:val="FF0000"/>
                                <w:sz w:val="18"/>
                                <w:szCs w:val="18"/>
                                <w:lang w:val="en-US" w:eastAsia="ja-JP"/>
                              </w:rPr>
                              <w:t>Assets Under Management</w:t>
                            </w:r>
                            <w:r w:rsidRPr="00226F4D">
                              <w:rPr>
                                <w:rFonts w:ascii="Arial" w:hAnsi="Arial" w:cs="Arial"/>
                                <w:b/>
                                <w:color w:val="FF0000"/>
                                <w:sz w:val="18"/>
                                <w:szCs w:val="18"/>
                                <w:lang w:val="en-US" w:eastAsia="ja-JP"/>
                              </w:rPr>
                              <w:t xml:space="preserve"> in accordance with “Table 3” (See Note 15). </w:t>
                            </w:r>
                          </w:p>
                          <w:p w14:paraId="055F0DCD" w14:textId="77777777" w:rsidR="00303046" w:rsidRPr="00226F4D" w:rsidRDefault="00303046" w:rsidP="00FB0935">
                            <w:pPr>
                              <w:spacing w:line="0" w:lineRule="atLeast"/>
                              <w:jc w:val="left"/>
                              <w:rPr>
                                <w:rFonts w:ascii="ＭＳ ゴシック" w:eastAsia="ＭＳ ゴシック" w:hAnsi="ＭＳ ゴシック"/>
                                <w:b/>
                                <w:color w:val="FF0000"/>
                                <w:sz w:val="18"/>
                                <w:szCs w:val="18"/>
                                <w:lang w:eastAsia="ja-JP"/>
                              </w:rPr>
                            </w:pPr>
                            <w:r w:rsidRPr="00226F4D">
                              <w:rPr>
                                <w:rFonts w:ascii="Arial" w:eastAsia="ＭＳ ゴシック" w:hAnsi="Arial" w:cs="Arial"/>
                                <w:b/>
                                <w:color w:val="FF0000"/>
                                <w:sz w:val="18"/>
                                <w:szCs w:val="18"/>
                                <w:lang w:val="en-US" w:eastAsia="ja-JP"/>
                              </w:rPr>
                              <w:t>*Assets Under Management denotes the total amount of the assets section of the fund's balance sheet.</w:t>
                            </w:r>
                          </w:p>
                        </w:txbxContent>
                      </v:textbox>
                      <o:callout v:ext="edit" minusy="t"/>
                    </v:shape>
                  </w:pict>
                </mc:Fallback>
              </mc:AlternateContent>
            </w:r>
            <w:r w:rsidR="00E86197" w:rsidRPr="00823130">
              <w:rPr>
                <w:rFonts w:asciiTheme="majorHAnsi" w:hAnsiTheme="majorHAnsi" w:cstheme="majorHAnsi"/>
              </w:rPr>
              <w:t>m. yen</w:t>
            </w:r>
          </w:p>
        </w:tc>
      </w:tr>
      <w:tr w:rsidR="00E86197" w:rsidRPr="000473AC" w14:paraId="23A152B8" w14:textId="77777777" w:rsidTr="00C50E5D">
        <w:trPr>
          <w:trHeight w:val="183"/>
        </w:trPr>
        <w:tc>
          <w:tcPr>
            <w:tcW w:w="2187" w:type="dxa"/>
            <w:vMerge w:val="restart"/>
            <w:shd w:val="clear" w:color="auto" w:fill="auto"/>
            <w:vAlign w:val="center"/>
          </w:tcPr>
          <w:p w14:paraId="7335BC2B" w14:textId="2A25D36D" w:rsidR="00E86197" w:rsidRPr="00823130" w:rsidRDefault="00CF0845" w:rsidP="00853611">
            <w:pPr>
              <w:jc w:val="lef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693056" behindDoc="0" locked="0" layoutInCell="1" allowOverlap="1" wp14:anchorId="077E2F03" wp14:editId="1E72DEE0">
                      <wp:simplePos x="0" y="0"/>
                      <wp:positionH relativeFrom="column">
                        <wp:posOffset>-48260</wp:posOffset>
                      </wp:positionH>
                      <wp:positionV relativeFrom="paragraph">
                        <wp:posOffset>8255</wp:posOffset>
                      </wp:positionV>
                      <wp:extent cx="1350645" cy="381635"/>
                      <wp:effectExtent l="0" t="0" r="20955" b="18415"/>
                      <wp:wrapNone/>
                      <wp:docPr id="137" name="正方形/長方形 137"/>
                      <wp:cNvGraphicFramePr/>
                      <a:graphic xmlns:a="http://schemas.openxmlformats.org/drawingml/2006/main">
                        <a:graphicData uri="http://schemas.microsoft.com/office/word/2010/wordprocessingShape">
                          <wps:wsp>
                            <wps:cNvSpPr/>
                            <wps:spPr>
                              <a:xfrm>
                                <a:off x="0" y="0"/>
                                <a:ext cx="1350645" cy="38163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9120C" id="正方形/長方形 137" o:spid="_x0000_s1026" style="position:absolute;left:0;text-align:left;margin-left:-3.8pt;margin-top:.65pt;width:106.35pt;height:30.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" filled="f" strokecolor="red" strokeweight="2pt"/>
                  </w:pict>
                </mc:Fallback>
              </mc:AlternateContent>
            </w:r>
            <w:r w:rsidR="00E86197" w:rsidRPr="00823130">
              <w:rPr>
                <w:rFonts w:asciiTheme="majorHAnsi" w:hAnsiTheme="majorHAnsi" w:cstheme="majorHAnsi"/>
              </w:rPr>
              <w:t>Main invested assets</w:t>
            </w:r>
          </w:p>
        </w:tc>
        <w:tc>
          <w:tcPr>
            <w:tcW w:w="4585" w:type="dxa"/>
            <w:gridSpan w:val="17"/>
            <w:shd w:val="clear" w:color="auto" w:fill="auto"/>
            <w:vAlign w:val="center"/>
          </w:tcPr>
          <w:p w14:paraId="6F80BEF2" w14:textId="27E71E43" w:rsidR="00E86197" w:rsidRPr="00823130" w:rsidRDefault="00E86197" w:rsidP="00853611">
            <w:pPr>
              <w:jc w:val="center"/>
              <w:rPr>
                <w:rFonts w:asciiTheme="majorHAnsi" w:hAnsiTheme="majorHAnsi" w:cstheme="majorHAnsi"/>
              </w:rPr>
            </w:pPr>
            <w:r w:rsidRPr="00823130">
              <w:rPr>
                <w:rFonts w:asciiTheme="majorHAnsi" w:hAnsiTheme="majorHAnsi" w:cstheme="majorHAnsi"/>
              </w:rPr>
              <w:t>Class</w:t>
            </w:r>
          </w:p>
        </w:tc>
        <w:tc>
          <w:tcPr>
            <w:tcW w:w="1925" w:type="dxa"/>
            <w:gridSpan w:val="2"/>
            <w:shd w:val="clear" w:color="auto" w:fill="auto"/>
            <w:vAlign w:val="center"/>
          </w:tcPr>
          <w:p w14:paraId="392A3789" w14:textId="28DE377A" w:rsidR="00E86197" w:rsidRPr="00823130" w:rsidRDefault="00E86197" w:rsidP="00853611">
            <w:pPr>
              <w:jc w:val="center"/>
              <w:rPr>
                <w:rFonts w:asciiTheme="majorHAnsi" w:hAnsiTheme="majorHAnsi" w:cstheme="majorHAnsi"/>
              </w:rPr>
            </w:pPr>
            <w:r w:rsidRPr="00823130">
              <w:rPr>
                <w:rFonts w:asciiTheme="majorHAnsi" w:hAnsiTheme="majorHAnsi" w:cstheme="majorHAnsi"/>
              </w:rPr>
              <w:t>Percentage</w:t>
            </w:r>
          </w:p>
        </w:tc>
      </w:tr>
      <w:tr w:rsidR="00E86197" w:rsidRPr="000473AC" w14:paraId="01552BAC" w14:textId="77777777" w:rsidTr="00C50E5D">
        <w:trPr>
          <w:trHeight w:val="183"/>
        </w:trPr>
        <w:tc>
          <w:tcPr>
            <w:tcW w:w="2187" w:type="dxa"/>
            <w:vMerge/>
            <w:shd w:val="clear" w:color="auto" w:fill="auto"/>
            <w:vAlign w:val="center"/>
          </w:tcPr>
          <w:p w14:paraId="7EEF2F69" w14:textId="77777777" w:rsidR="00E86197" w:rsidRPr="00823130" w:rsidRDefault="00E86197" w:rsidP="00853611">
            <w:pPr>
              <w:rPr>
                <w:rFonts w:asciiTheme="majorHAnsi" w:hAnsiTheme="majorHAnsi" w:cstheme="majorHAnsi"/>
              </w:rPr>
            </w:pPr>
          </w:p>
        </w:tc>
        <w:tc>
          <w:tcPr>
            <w:tcW w:w="504" w:type="dxa"/>
            <w:gridSpan w:val="3"/>
            <w:shd w:val="clear" w:color="auto" w:fill="auto"/>
            <w:vAlign w:val="center"/>
          </w:tcPr>
          <w:p w14:paraId="38FAD5CB" w14:textId="746B168F" w:rsidR="00E86197" w:rsidRPr="00823130" w:rsidRDefault="00E86197" w:rsidP="00853611">
            <w:pPr>
              <w:jc w:val="center"/>
              <w:rPr>
                <w:rFonts w:asciiTheme="majorHAnsi" w:hAnsiTheme="majorHAnsi" w:cstheme="majorHAnsi"/>
              </w:rPr>
            </w:pPr>
            <w:r w:rsidRPr="00823130">
              <w:rPr>
                <w:rFonts w:asciiTheme="majorHAnsi" w:hAnsiTheme="majorHAnsi" w:cstheme="majorHAnsi"/>
              </w:rPr>
              <w:t>1</w:t>
            </w:r>
          </w:p>
        </w:tc>
        <w:tc>
          <w:tcPr>
            <w:tcW w:w="4081" w:type="dxa"/>
            <w:gridSpan w:val="14"/>
            <w:shd w:val="clear" w:color="auto" w:fill="auto"/>
          </w:tcPr>
          <w:p w14:paraId="09E88FF6" w14:textId="5D384FEA" w:rsidR="00E86197" w:rsidRPr="00823130" w:rsidRDefault="00E86197" w:rsidP="00853611">
            <w:pPr>
              <w:rPr>
                <w:rFonts w:asciiTheme="majorHAnsi" w:hAnsiTheme="majorHAnsi" w:cstheme="majorHAnsi"/>
              </w:rPr>
            </w:pPr>
            <w:r w:rsidRPr="00066AB2">
              <w:rPr>
                <w:rFonts w:asciiTheme="majorHAnsi" w:hAnsiTheme="majorHAnsi" w:cstheme="majorHAnsi" w:hint="eastAsia"/>
                <w:noProof/>
                <w:lang w:val="en-US" w:eastAsia="ja-JP"/>
              </w:rPr>
              <mc:AlternateContent>
                <mc:Choice Requires="wps">
                  <w:drawing>
                    <wp:anchor distT="0" distB="0" distL="114300" distR="114300" simplePos="0" relativeHeight="251692032" behindDoc="0" locked="0" layoutInCell="1" allowOverlap="1" wp14:anchorId="00CE84C5" wp14:editId="37DCEBAD">
                      <wp:simplePos x="0" y="0"/>
                      <wp:positionH relativeFrom="column">
                        <wp:posOffset>-1785620</wp:posOffset>
                      </wp:positionH>
                      <wp:positionV relativeFrom="paragraph">
                        <wp:posOffset>755650</wp:posOffset>
                      </wp:positionV>
                      <wp:extent cx="1352550" cy="371475"/>
                      <wp:effectExtent l="0" t="0" r="19050" b="28575"/>
                      <wp:wrapNone/>
                      <wp:docPr id="139" name="正方形/長方形 139"/>
                      <wp:cNvGraphicFramePr/>
                      <a:graphic xmlns:a="http://schemas.openxmlformats.org/drawingml/2006/main">
                        <a:graphicData uri="http://schemas.microsoft.com/office/word/2010/wordprocessingShape">
                          <wps:wsp>
                            <wps:cNvSpPr/>
                            <wps:spPr>
                              <a:xfrm>
                                <a:off x="0" y="0"/>
                                <a:ext cx="1352550" cy="3714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393C" id="正方形/長方形 139" o:spid="_x0000_s1026" style="position:absolute;left:0;text-align:left;margin-left:-140.6pt;margin-top:59.5pt;width:106.5pt;height:29.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" filled="f" strokecolor="red" strokeweight="2pt"/>
                  </w:pict>
                </mc:Fallback>
              </mc:AlternateContent>
            </w:r>
          </w:p>
        </w:tc>
        <w:tc>
          <w:tcPr>
            <w:tcW w:w="1925" w:type="dxa"/>
            <w:gridSpan w:val="2"/>
            <w:shd w:val="clear" w:color="auto" w:fill="auto"/>
            <w:vAlign w:val="center"/>
          </w:tcPr>
          <w:p w14:paraId="39E78139"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r>
      <w:tr w:rsidR="00E86197" w:rsidRPr="000473AC" w14:paraId="22056C35" w14:textId="77777777" w:rsidTr="00C50E5D">
        <w:trPr>
          <w:trHeight w:val="183"/>
        </w:trPr>
        <w:tc>
          <w:tcPr>
            <w:tcW w:w="2187" w:type="dxa"/>
            <w:vMerge/>
            <w:shd w:val="clear" w:color="auto" w:fill="auto"/>
            <w:vAlign w:val="center"/>
          </w:tcPr>
          <w:p w14:paraId="3B790F4C" w14:textId="77777777" w:rsidR="00E86197" w:rsidRPr="00823130" w:rsidRDefault="00E86197" w:rsidP="00853611">
            <w:pPr>
              <w:rPr>
                <w:rFonts w:asciiTheme="majorHAnsi" w:hAnsiTheme="majorHAnsi" w:cstheme="majorHAnsi"/>
              </w:rPr>
            </w:pPr>
          </w:p>
        </w:tc>
        <w:tc>
          <w:tcPr>
            <w:tcW w:w="504" w:type="dxa"/>
            <w:gridSpan w:val="3"/>
            <w:shd w:val="clear" w:color="auto" w:fill="auto"/>
            <w:vAlign w:val="center"/>
          </w:tcPr>
          <w:p w14:paraId="2E4C97BA" w14:textId="022BFD51" w:rsidR="00E86197" w:rsidRPr="00823130" w:rsidRDefault="00E86197" w:rsidP="00853611">
            <w:pPr>
              <w:jc w:val="center"/>
              <w:rPr>
                <w:rFonts w:asciiTheme="majorHAnsi" w:hAnsiTheme="majorHAnsi" w:cstheme="majorHAnsi"/>
              </w:rPr>
            </w:pPr>
            <w:r w:rsidRPr="00823130">
              <w:rPr>
                <w:rFonts w:asciiTheme="majorHAnsi" w:hAnsiTheme="majorHAnsi" w:cstheme="majorHAnsi"/>
              </w:rPr>
              <w:t>2</w:t>
            </w:r>
          </w:p>
        </w:tc>
        <w:tc>
          <w:tcPr>
            <w:tcW w:w="4081" w:type="dxa"/>
            <w:gridSpan w:val="14"/>
            <w:shd w:val="clear" w:color="auto" w:fill="auto"/>
          </w:tcPr>
          <w:p w14:paraId="4B657397" w14:textId="215EF391" w:rsidR="00E86197" w:rsidRPr="00823130" w:rsidRDefault="00E86197" w:rsidP="00853611">
            <w:pPr>
              <w:rPr>
                <w:rFonts w:asciiTheme="majorHAnsi" w:hAnsiTheme="majorHAnsi" w:cstheme="majorHAnsi"/>
              </w:rPr>
            </w:pPr>
          </w:p>
        </w:tc>
        <w:tc>
          <w:tcPr>
            <w:tcW w:w="1925" w:type="dxa"/>
            <w:gridSpan w:val="2"/>
            <w:shd w:val="clear" w:color="auto" w:fill="auto"/>
            <w:vAlign w:val="center"/>
          </w:tcPr>
          <w:p w14:paraId="0E104A77"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r>
      <w:tr w:rsidR="00E86197" w:rsidRPr="000473AC" w14:paraId="7ABFE4C6" w14:textId="77777777" w:rsidTr="00C50E5D">
        <w:trPr>
          <w:trHeight w:val="183"/>
        </w:trPr>
        <w:tc>
          <w:tcPr>
            <w:tcW w:w="2187" w:type="dxa"/>
            <w:vMerge/>
            <w:shd w:val="clear" w:color="auto" w:fill="auto"/>
            <w:vAlign w:val="center"/>
          </w:tcPr>
          <w:p w14:paraId="4514F0D7" w14:textId="77777777" w:rsidR="00E86197" w:rsidRPr="00823130" w:rsidRDefault="00E86197" w:rsidP="00853611">
            <w:pPr>
              <w:rPr>
                <w:rFonts w:asciiTheme="majorHAnsi" w:hAnsiTheme="majorHAnsi" w:cstheme="majorHAnsi"/>
              </w:rPr>
            </w:pPr>
          </w:p>
        </w:tc>
        <w:tc>
          <w:tcPr>
            <w:tcW w:w="504" w:type="dxa"/>
            <w:gridSpan w:val="3"/>
            <w:shd w:val="clear" w:color="auto" w:fill="auto"/>
            <w:vAlign w:val="center"/>
          </w:tcPr>
          <w:p w14:paraId="4F683BCD"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3</w:t>
            </w:r>
          </w:p>
        </w:tc>
        <w:tc>
          <w:tcPr>
            <w:tcW w:w="4081" w:type="dxa"/>
            <w:gridSpan w:val="14"/>
            <w:shd w:val="clear" w:color="auto" w:fill="auto"/>
          </w:tcPr>
          <w:p w14:paraId="6CCAFD30" w14:textId="77777777" w:rsidR="00E86197" w:rsidRPr="00823130" w:rsidRDefault="00E86197" w:rsidP="00853611">
            <w:pPr>
              <w:rPr>
                <w:rFonts w:asciiTheme="majorHAnsi" w:hAnsiTheme="majorHAnsi" w:cstheme="majorHAnsi"/>
              </w:rPr>
            </w:pPr>
          </w:p>
        </w:tc>
        <w:tc>
          <w:tcPr>
            <w:tcW w:w="1925" w:type="dxa"/>
            <w:gridSpan w:val="2"/>
            <w:shd w:val="clear" w:color="auto" w:fill="auto"/>
            <w:vAlign w:val="center"/>
          </w:tcPr>
          <w:p w14:paraId="426012D9"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r>
      <w:tr w:rsidR="00E86197" w:rsidRPr="000473AC" w14:paraId="53FC9C28" w14:textId="77777777" w:rsidTr="00C50E5D">
        <w:trPr>
          <w:trHeight w:val="183"/>
        </w:trPr>
        <w:tc>
          <w:tcPr>
            <w:tcW w:w="2187" w:type="dxa"/>
            <w:shd w:val="clear" w:color="auto" w:fill="auto"/>
            <w:vAlign w:val="center"/>
          </w:tcPr>
          <w:p w14:paraId="2EB866E2" w14:textId="2947A63A" w:rsidR="00E86197" w:rsidRPr="00823130" w:rsidRDefault="00E86197" w:rsidP="00853611">
            <w:pPr>
              <w:rPr>
                <w:rFonts w:asciiTheme="majorHAnsi" w:hAnsiTheme="majorHAnsi" w:cstheme="majorHAnsi"/>
              </w:rPr>
            </w:pPr>
            <w:r w:rsidRPr="00823130">
              <w:rPr>
                <w:rFonts w:asciiTheme="majorHAnsi" w:hAnsiTheme="majorHAnsi" w:cstheme="majorHAnsi"/>
              </w:rPr>
              <w:t>Geographical areas of investments</w:t>
            </w:r>
          </w:p>
        </w:tc>
        <w:tc>
          <w:tcPr>
            <w:tcW w:w="6510" w:type="dxa"/>
            <w:gridSpan w:val="19"/>
            <w:shd w:val="clear" w:color="auto" w:fill="auto"/>
            <w:vAlign w:val="center"/>
          </w:tcPr>
          <w:p w14:paraId="734FB5C1" w14:textId="1027EDB1" w:rsidR="00E86197" w:rsidRPr="00823130" w:rsidRDefault="00E86197" w:rsidP="00853611">
            <w:pPr>
              <w:jc w:val="right"/>
              <w:rPr>
                <w:rFonts w:asciiTheme="majorHAnsi" w:hAnsiTheme="majorHAnsi" w:cstheme="majorHAnsi"/>
              </w:rPr>
            </w:pPr>
            <w:r w:rsidRPr="00066AB2">
              <w:rPr>
                <w:rFonts w:asciiTheme="majorHAnsi" w:hAnsiTheme="majorHAnsi" w:cstheme="majorHAnsi" w:hint="eastAsia"/>
                <w:noProof/>
                <w:lang w:val="en-US" w:eastAsia="ja-JP"/>
              </w:rPr>
              <mc:AlternateContent>
                <mc:Choice Requires="wps">
                  <w:drawing>
                    <wp:anchor distT="0" distB="0" distL="114300" distR="114300" simplePos="0" relativeHeight="251695104" behindDoc="0" locked="0" layoutInCell="1" allowOverlap="1" wp14:anchorId="46ECBAAD" wp14:editId="314A1D72">
                      <wp:simplePos x="0" y="0"/>
                      <wp:positionH relativeFrom="column">
                        <wp:posOffset>574675</wp:posOffset>
                      </wp:positionH>
                      <wp:positionV relativeFrom="paragraph">
                        <wp:posOffset>15240</wp:posOffset>
                      </wp:positionV>
                      <wp:extent cx="3048000" cy="352425"/>
                      <wp:effectExtent l="666750" t="0" r="19050" b="28575"/>
                      <wp:wrapNone/>
                      <wp:docPr id="140" name="線吹き出し 1 (枠付き) 140"/>
                      <wp:cNvGraphicFramePr/>
                      <a:graphic xmlns:a="http://schemas.openxmlformats.org/drawingml/2006/main">
                        <a:graphicData uri="http://schemas.microsoft.com/office/word/2010/wordprocessingShape">
                          <wps:wsp>
                            <wps:cNvSpPr/>
                            <wps:spPr>
                              <a:xfrm>
                                <a:off x="0" y="0"/>
                                <a:ext cx="3048000" cy="352425"/>
                              </a:xfrm>
                              <a:prstGeom prst="borderCallout1">
                                <a:avLst>
                                  <a:gd name="adj1" fmla="val 70288"/>
                                  <a:gd name="adj2" fmla="val 252"/>
                                  <a:gd name="adj3" fmla="val 70604"/>
                                  <a:gd name="adj4" fmla="val -21563"/>
                                </a:avLst>
                              </a:prstGeom>
                              <a:solidFill>
                                <a:sysClr val="window" lastClr="FFFFFF"/>
                              </a:solidFill>
                              <a:ln w="25400" cap="flat" cmpd="sng" algn="ctr">
                                <a:solidFill>
                                  <a:srgbClr val="FF0000"/>
                                </a:solidFill>
                                <a:prstDash val="solid"/>
                              </a:ln>
                              <a:effectLst/>
                            </wps:spPr>
                            <wps:txbx>
                              <w:txbxContent>
                                <w:p w14:paraId="0169E318" w14:textId="77777777" w:rsidR="00303046" w:rsidRPr="00FB0935" w:rsidRDefault="00303046" w:rsidP="00FB0935">
                                  <w:pPr>
                                    <w:spacing w:line="0" w:lineRule="atLeast"/>
                                    <w:jc w:val="left"/>
                                    <w:rPr>
                                      <w:rFonts w:asciiTheme="majorHAnsi" w:eastAsia="ＭＳ ゴシック" w:hAnsiTheme="majorHAnsi" w:cstheme="majorHAnsi"/>
                                      <w:b/>
                                      <w:color w:val="FF0000"/>
                                      <w:sz w:val="18"/>
                                      <w:szCs w:val="18"/>
                                    </w:rPr>
                                  </w:pPr>
                                  <w:r w:rsidRPr="00FB0935">
                                    <w:rPr>
                                      <w:rFonts w:asciiTheme="majorHAnsi" w:hAnsiTheme="majorHAnsi" w:cstheme="majorHAnsi"/>
                                      <w:b/>
                                      <w:color w:val="FF0000"/>
                                      <w:sz w:val="18"/>
                                    </w:rPr>
                                    <w:t>Enter the geographical areas of investments in accordance with “Table 4”.</w:t>
                                  </w:r>
                                </w:p>
                                <w:p w14:paraId="5639BED9" w14:textId="77777777" w:rsidR="00303046" w:rsidRPr="00FB0935" w:rsidRDefault="00303046" w:rsidP="00FB0935">
                                  <w:pPr>
                                    <w:spacing w:line="0" w:lineRule="atLeast"/>
                                    <w:jc w:val="left"/>
                                    <w:rPr>
                                      <w:rFonts w:ascii="ＭＳ ゴシック" w:eastAsia="ＭＳ ゴシック" w:hAnsi="ＭＳ ゴシック"/>
                                      <w:b/>
                                      <w:color w:val="1F497D" w:themeColor="text2"/>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CBAAD" id="線吹き出し 1 (枠付き) 140" o:spid="_x0000_s1092" type="#_x0000_t47" style="position:absolute;left:0;text-align:left;margin-left:45.25pt;margin-top:1.2pt;width:240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" adj="-4658,15250,54,15182" fillcolor="window" strokecolor="red" strokeweight="2pt">
                      <v:textbox>
                        <w:txbxContent>
                          <w:p w14:paraId="0169E318" w14:textId="77777777" w:rsidR="00303046" w:rsidRPr="00FB0935" w:rsidRDefault="00303046" w:rsidP="00FB0935">
                            <w:pPr>
                              <w:spacing w:line="0" w:lineRule="atLeast"/>
                              <w:jc w:val="left"/>
                              <w:rPr>
                                <w:rFonts w:asciiTheme="majorHAnsi" w:eastAsia="ＭＳ ゴシック" w:hAnsiTheme="majorHAnsi" w:cstheme="majorHAnsi"/>
                                <w:b/>
                                <w:color w:val="FF0000"/>
                                <w:sz w:val="18"/>
                                <w:szCs w:val="18"/>
                              </w:rPr>
                            </w:pPr>
                            <w:r w:rsidRPr="00FB0935">
                              <w:rPr>
                                <w:rFonts w:asciiTheme="majorHAnsi" w:hAnsiTheme="majorHAnsi" w:cstheme="majorHAnsi"/>
                                <w:b/>
                                <w:color w:val="FF0000"/>
                                <w:sz w:val="18"/>
                              </w:rPr>
                              <w:t>Enter the geographical areas of investments in accordance with “Table 4”.</w:t>
                            </w:r>
                          </w:p>
                          <w:p w14:paraId="5639BED9" w14:textId="77777777" w:rsidR="00303046" w:rsidRPr="00FB0935" w:rsidRDefault="00303046" w:rsidP="00FB0935">
                            <w:pPr>
                              <w:spacing w:line="0" w:lineRule="atLeast"/>
                              <w:jc w:val="left"/>
                              <w:rPr>
                                <w:rFonts w:ascii="ＭＳ ゴシック" w:eastAsia="ＭＳ ゴシック" w:hAnsi="ＭＳ ゴシック"/>
                                <w:b/>
                                <w:color w:val="1F497D" w:themeColor="text2"/>
                                <w:sz w:val="18"/>
                                <w:szCs w:val="18"/>
                                <w:lang w:eastAsia="ja-JP"/>
                              </w:rPr>
                            </w:pPr>
                          </w:p>
                        </w:txbxContent>
                      </v:textbox>
                      <o:callout v:ext="edit" minusy="t"/>
                    </v:shape>
                  </w:pict>
                </mc:Fallback>
              </mc:AlternateContent>
            </w:r>
          </w:p>
        </w:tc>
      </w:tr>
      <w:tr w:rsidR="00E86197" w:rsidRPr="000473AC" w14:paraId="5565BA28" w14:textId="77777777" w:rsidTr="00C50E5D">
        <w:trPr>
          <w:trHeight w:val="183"/>
        </w:trPr>
        <w:tc>
          <w:tcPr>
            <w:tcW w:w="2187" w:type="dxa"/>
            <w:vMerge w:val="restart"/>
            <w:shd w:val="clear" w:color="auto" w:fill="auto"/>
            <w:vAlign w:val="center"/>
          </w:tcPr>
          <w:p w14:paraId="1CFF8BDE" w14:textId="370AB40B" w:rsidR="00E86197" w:rsidRPr="00823130" w:rsidRDefault="00E86197" w:rsidP="00853611">
            <w:pPr>
              <w:jc w:val="left"/>
              <w:rPr>
                <w:rFonts w:asciiTheme="majorHAnsi" w:hAnsiTheme="majorHAnsi" w:cstheme="majorHAnsi"/>
              </w:rPr>
            </w:pPr>
            <w:r w:rsidRPr="00823130">
              <w:rPr>
                <w:rFonts w:asciiTheme="majorHAnsi" w:hAnsiTheme="majorHAnsi" w:cstheme="majorHAnsi"/>
              </w:rPr>
              <w:t>Status of counterparties for Acts of Financial Instruments Transaction</w:t>
            </w:r>
          </w:p>
        </w:tc>
        <w:tc>
          <w:tcPr>
            <w:tcW w:w="2395" w:type="dxa"/>
            <w:gridSpan w:val="8"/>
            <w:shd w:val="clear" w:color="auto" w:fill="auto"/>
            <w:vAlign w:val="center"/>
          </w:tcPr>
          <w:p w14:paraId="12A57541"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Counterparty</w:t>
            </w:r>
          </w:p>
        </w:tc>
        <w:tc>
          <w:tcPr>
            <w:tcW w:w="2190" w:type="dxa"/>
            <w:gridSpan w:val="9"/>
            <w:shd w:val="clear" w:color="auto" w:fill="auto"/>
            <w:vAlign w:val="center"/>
          </w:tcPr>
          <w:p w14:paraId="708FFB87" w14:textId="4CF79476" w:rsidR="00E86197" w:rsidRPr="00823130" w:rsidRDefault="00E86197" w:rsidP="00853611">
            <w:pPr>
              <w:jc w:val="center"/>
              <w:rPr>
                <w:rFonts w:asciiTheme="majorHAnsi" w:hAnsiTheme="majorHAnsi" w:cstheme="majorHAnsi"/>
              </w:rPr>
            </w:pPr>
            <w:r w:rsidRPr="00823130">
              <w:rPr>
                <w:rFonts w:asciiTheme="majorHAnsi" w:hAnsiTheme="majorHAnsi" w:cstheme="majorHAnsi"/>
              </w:rPr>
              <w:t>Transaction amount</w:t>
            </w:r>
          </w:p>
        </w:tc>
        <w:tc>
          <w:tcPr>
            <w:tcW w:w="1925" w:type="dxa"/>
            <w:gridSpan w:val="2"/>
            <w:shd w:val="clear" w:color="auto" w:fill="auto"/>
            <w:vAlign w:val="center"/>
          </w:tcPr>
          <w:p w14:paraId="5EB15DBB" w14:textId="042A1426" w:rsidR="00E86197" w:rsidRPr="00823130" w:rsidRDefault="00E86197" w:rsidP="00853611">
            <w:pPr>
              <w:jc w:val="center"/>
              <w:rPr>
                <w:rFonts w:asciiTheme="majorHAnsi" w:hAnsiTheme="majorHAnsi" w:cstheme="majorHAnsi"/>
              </w:rPr>
            </w:pPr>
            <w:r w:rsidRPr="00823130">
              <w:rPr>
                <w:rFonts w:asciiTheme="majorHAnsi" w:hAnsiTheme="majorHAnsi" w:cstheme="majorHAnsi"/>
              </w:rPr>
              <w:t>Remarks</w:t>
            </w:r>
          </w:p>
        </w:tc>
      </w:tr>
      <w:tr w:rsidR="00E86197" w:rsidRPr="00C50E5D" w14:paraId="5990D5CF" w14:textId="77777777" w:rsidTr="00C50E5D">
        <w:trPr>
          <w:trHeight w:val="183"/>
        </w:trPr>
        <w:tc>
          <w:tcPr>
            <w:tcW w:w="2187" w:type="dxa"/>
            <w:vMerge/>
            <w:shd w:val="clear" w:color="auto" w:fill="auto"/>
            <w:vAlign w:val="center"/>
          </w:tcPr>
          <w:p w14:paraId="3AA36799" w14:textId="77777777" w:rsidR="00E86197" w:rsidRPr="00823130" w:rsidRDefault="00E86197" w:rsidP="00853611">
            <w:pPr>
              <w:jc w:val="left"/>
              <w:rPr>
                <w:rFonts w:asciiTheme="majorHAnsi" w:hAnsiTheme="majorHAnsi" w:cstheme="majorHAnsi"/>
              </w:rPr>
            </w:pPr>
          </w:p>
        </w:tc>
        <w:tc>
          <w:tcPr>
            <w:tcW w:w="2395" w:type="dxa"/>
            <w:gridSpan w:val="8"/>
            <w:shd w:val="clear" w:color="auto" w:fill="auto"/>
            <w:vAlign w:val="center"/>
          </w:tcPr>
          <w:p w14:paraId="29CA34F8" w14:textId="77777777" w:rsidR="001A0BEA" w:rsidRPr="00FD1447" w:rsidRDefault="001A0BEA" w:rsidP="001A0BEA">
            <w:pPr>
              <w:jc w:val="center"/>
              <w:rPr>
                <w:rFonts w:ascii="Arial" w:hAnsi="Arial" w:cs="Arial"/>
                <w:b/>
                <w:color w:val="FF0000"/>
                <w:sz w:val="18"/>
                <w:szCs w:val="18"/>
                <w:lang w:val="en-US" w:eastAsia="ja-JP"/>
              </w:rPr>
            </w:pPr>
            <w:r w:rsidRPr="00FD1447">
              <w:rPr>
                <w:rFonts w:ascii="Arial" w:hAnsi="Arial" w:cs="Arial"/>
                <w:b/>
                <w:color w:val="FF0000"/>
                <w:sz w:val="18"/>
                <w:szCs w:val="18"/>
                <w:lang w:val="en-US" w:eastAsia="ja-JP"/>
              </w:rPr>
              <w:t>○○ Securities Co. Ltd.</w:t>
            </w:r>
          </w:p>
          <w:p w14:paraId="4D5EE682" w14:textId="77777777" w:rsidR="00E86197" w:rsidRPr="00823130" w:rsidRDefault="00E86197" w:rsidP="00853611">
            <w:pPr>
              <w:jc w:val="center"/>
              <w:rPr>
                <w:rFonts w:asciiTheme="majorHAnsi" w:hAnsiTheme="majorHAnsi" w:cstheme="majorHAnsi"/>
              </w:rPr>
            </w:pPr>
          </w:p>
        </w:tc>
        <w:tc>
          <w:tcPr>
            <w:tcW w:w="2190" w:type="dxa"/>
            <w:gridSpan w:val="9"/>
            <w:shd w:val="clear" w:color="auto" w:fill="auto"/>
            <w:vAlign w:val="center"/>
          </w:tcPr>
          <w:p w14:paraId="4CBDEFF4" w14:textId="02072440" w:rsidR="00E86197" w:rsidRPr="00823130" w:rsidRDefault="00C50E5D" w:rsidP="00853611">
            <w:pPr>
              <w:jc w:val="right"/>
              <w:rPr>
                <w:rFonts w:asciiTheme="majorHAnsi" w:hAnsiTheme="majorHAnsi" w:cstheme="majorHAnsi"/>
              </w:rPr>
            </w:pPr>
            <w:r w:rsidRPr="007034BE">
              <w:rPr>
                <w:rFonts w:ascii="ＭＳ 明朝" w:hAnsi="ＭＳ 明朝" w:hint="eastAsia"/>
                <w:noProof/>
                <w:color w:val="FFC000"/>
                <w:szCs w:val="21"/>
                <w:lang w:val="en-US" w:eastAsia="ja-JP"/>
              </w:rPr>
              <mc:AlternateContent>
                <mc:Choice Requires="wps">
                  <w:drawing>
                    <wp:anchor distT="0" distB="0" distL="114300" distR="114300" simplePos="0" relativeHeight="251697152" behindDoc="0" locked="0" layoutInCell="1" allowOverlap="1" wp14:anchorId="6F26CECB" wp14:editId="035870D7">
                      <wp:simplePos x="0" y="0"/>
                      <wp:positionH relativeFrom="column">
                        <wp:posOffset>794385</wp:posOffset>
                      </wp:positionH>
                      <wp:positionV relativeFrom="paragraph">
                        <wp:posOffset>810895</wp:posOffset>
                      </wp:positionV>
                      <wp:extent cx="1704975" cy="666750"/>
                      <wp:effectExtent l="0" t="209550" r="28575" b="19050"/>
                      <wp:wrapNone/>
                      <wp:docPr id="142" name="線吹き出し 1 (枠付き) 142"/>
                      <wp:cNvGraphicFramePr/>
                      <a:graphic xmlns:a="http://schemas.openxmlformats.org/drawingml/2006/main">
                        <a:graphicData uri="http://schemas.microsoft.com/office/word/2010/wordprocessingShape">
                          <wps:wsp>
                            <wps:cNvSpPr/>
                            <wps:spPr>
                              <a:xfrm>
                                <a:off x="5176299" y="9788056"/>
                                <a:ext cx="1704975" cy="666750"/>
                              </a:xfrm>
                              <a:prstGeom prst="borderCallout1">
                                <a:avLst>
                                  <a:gd name="adj1" fmla="val -31148"/>
                                  <a:gd name="adj2" fmla="val 64783"/>
                                  <a:gd name="adj3" fmla="val 924"/>
                                  <a:gd name="adj4" fmla="val 64531"/>
                                </a:avLst>
                              </a:prstGeom>
                              <a:solidFill>
                                <a:sysClr val="window" lastClr="FFFFFF"/>
                              </a:solidFill>
                              <a:ln w="25400" cap="flat" cmpd="sng" algn="ctr">
                                <a:solidFill>
                                  <a:srgbClr val="FF0000"/>
                                </a:solidFill>
                                <a:prstDash val="solid"/>
                              </a:ln>
                              <a:effectLst/>
                            </wps:spPr>
                            <wps:txbx>
                              <w:txbxContent>
                                <w:p w14:paraId="0300955D" w14:textId="77777777" w:rsidR="00303046" w:rsidRPr="00226F4D" w:rsidRDefault="00303046" w:rsidP="00FB0935">
                                  <w:pPr>
                                    <w:spacing w:line="0" w:lineRule="atLeast"/>
                                    <w:jc w:val="left"/>
                                    <w:rPr>
                                      <w:rFonts w:ascii="Arial" w:hAnsi="Arial" w:cs="Arial"/>
                                      <w:b/>
                                      <w:color w:val="FF0000"/>
                                      <w:sz w:val="18"/>
                                      <w:szCs w:val="18"/>
                                      <w:lang w:val="en-US" w:eastAsia="ja-JP"/>
                                    </w:rPr>
                                  </w:pPr>
                                  <w:r w:rsidRPr="00226F4D">
                                    <w:rPr>
                                      <w:rFonts w:ascii="Arial" w:hAnsi="Arial" w:cs="Arial"/>
                                      <w:b/>
                                      <w:color w:val="FF0000"/>
                                      <w:sz w:val="18"/>
                                      <w:szCs w:val="18"/>
                                      <w:lang w:val="en-US" w:eastAsia="ja-JP"/>
                                    </w:rPr>
                                    <w:t>Enter the overview of main acts of Financial Instruments Transaction. (See Note 17)</w:t>
                                  </w:r>
                                </w:p>
                                <w:p w14:paraId="486ECED3" w14:textId="77777777" w:rsidR="00303046" w:rsidRPr="003F03BA" w:rsidRDefault="00303046" w:rsidP="00E86197">
                                  <w:pPr>
                                    <w:jc w:val="center"/>
                                    <w:rPr>
                                      <w:rFonts w:ascii="ＭＳ ゴシック" w:eastAsia="ＭＳ ゴシック" w:hAnsi="ＭＳ ゴシック"/>
                                      <w:color w:val="00B050"/>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6CECB" id="線吹き出し 1 (枠付き) 142" o:spid="_x0000_s1093" type="#_x0000_t47" style="position:absolute;left:0;text-align:left;margin-left:62.55pt;margin-top:63.85pt;width:134.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" adj="13939,200,13993,-6728" fillcolor="window" strokecolor="red" strokeweight="2pt">
                      <v:textbox>
                        <w:txbxContent>
                          <w:p w14:paraId="0300955D" w14:textId="77777777" w:rsidR="00303046" w:rsidRPr="00226F4D" w:rsidRDefault="00303046" w:rsidP="00FB0935">
                            <w:pPr>
                              <w:spacing w:line="0" w:lineRule="atLeast"/>
                              <w:jc w:val="left"/>
                              <w:rPr>
                                <w:rFonts w:ascii="Arial" w:hAnsi="Arial" w:cs="Arial"/>
                                <w:b/>
                                <w:color w:val="FF0000"/>
                                <w:sz w:val="18"/>
                                <w:szCs w:val="18"/>
                                <w:lang w:val="en-US" w:eastAsia="ja-JP"/>
                              </w:rPr>
                            </w:pPr>
                            <w:r w:rsidRPr="00226F4D">
                              <w:rPr>
                                <w:rFonts w:ascii="Arial" w:hAnsi="Arial" w:cs="Arial"/>
                                <w:b/>
                                <w:color w:val="FF0000"/>
                                <w:sz w:val="18"/>
                                <w:szCs w:val="18"/>
                                <w:lang w:val="en-US" w:eastAsia="ja-JP"/>
                              </w:rPr>
                              <w:t>Enter the overview of main acts of Financial Instruments Transaction. (See Note 17)</w:t>
                            </w:r>
                          </w:p>
                          <w:p w14:paraId="486ECED3" w14:textId="77777777" w:rsidR="00303046" w:rsidRPr="003F03BA" w:rsidRDefault="00303046" w:rsidP="00E86197">
                            <w:pPr>
                              <w:jc w:val="center"/>
                              <w:rPr>
                                <w:rFonts w:ascii="ＭＳ ゴシック" w:eastAsia="ＭＳ ゴシック" w:hAnsi="ＭＳ ゴシック"/>
                                <w:color w:val="00B050"/>
                                <w:sz w:val="18"/>
                                <w:szCs w:val="18"/>
                                <w:lang w:eastAsia="ja-JP"/>
                              </w:rPr>
                            </w:pPr>
                          </w:p>
                        </w:txbxContent>
                      </v:textbox>
                      <o:callout v:ext="edit" minusy="t"/>
                    </v:shape>
                  </w:pict>
                </mc:Fallback>
              </mc:AlternateContent>
            </w:r>
            <w:r w:rsidR="00E86197" w:rsidRPr="00FD1447">
              <w:rPr>
                <w:rFonts w:ascii="ＭＳ 明朝" w:hAnsi="ＭＳ 明朝" w:hint="eastAsia"/>
                <w:color w:val="FF0000"/>
              </w:rPr>
              <w:t>1</w:t>
            </w:r>
            <w:r w:rsidR="001A0BEA">
              <w:rPr>
                <w:rFonts w:ascii="ＭＳ 明朝" w:hAnsi="ＭＳ 明朝"/>
                <w:color w:val="FFC000"/>
              </w:rPr>
              <w:t xml:space="preserve"> </w:t>
            </w:r>
            <w:r w:rsidR="00E86197" w:rsidRPr="00823130">
              <w:rPr>
                <w:rFonts w:asciiTheme="majorHAnsi" w:hAnsiTheme="majorHAnsi" w:cstheme="majorHAnsi"/>
              </w:rPr>
              <w:t>m. yen</w:t>
            </w:r>
          </w:p>
        </w:tc>
        <w:tc>
          <w:tcPr>
            <w:tcW w:w="1925" w:type="dxa"/>
            <w:gridSpan w:val="2"/>
            <w:shd w:val="clear" w:color="auto" w:fill="auto"/>
            <w:vAlign w:val="center"/>
          </w:tcPr>
          <w:p w14:paraId="2DAB3E9B" w14:textId="12B133E2" w:rsidR="001A0BEA" w:rsidRPr="00FD1447" w:rsidRDefault="00C50E5D" w:rsidP="001A0BEA">
            <w:pPr>
              <w:spacing w:line="240" w:lineRule="exact"/>
              <w:rPr>
                <w:rFonts w:ascii="Arial" w:hAnsi="Arial" w:cs="Arial"/>
                <w:b/>
                <w:color w:val="FF0000"/>
                <w:sz w:val="18"/>
                <w:szCs w:val="18"/>
                <w:lang w:val="en-US" w:eastAsia="ja-JP"/>
              </w:rPr>
            </w:pPr>
            <w:r w:rsidRPr="007034BE">
              <w:rPr>
                <w:rFonts w:ascii="ＭＳ 明朝" w:hAnsi="ＭＳ 明朝" w:hint="eastAsia"/>
                <w:noProof/>
                <w:color w:val="FFC000"/>
                <w:szCs w:val="21"/>
                <w:lang w:val="en-US" w:eastAsia="ja-JP"/>
              </w:rPr>
              <mc:AlternateContent>
                <mc:Choice Requires="wps">
                  <w:drawing>
                    <wp:anchor distT="0" distB="0" distL="114300" distR="114300" simplePos="0" relativeHeight="251696128" behindDoc="0" locked="0" layoutInCell="1" allowOverlap="1" wp14:anchorId="5BEC26A4" wp14:editId="72ED9416">
                      <wp:simplePos x="0" y="0"/>
                      <wp:positionH relativeFrom="column">
                        <wp:posOffset>-48895</wp:posOffset>
                      </wp:positionH>
                      <wp:positionV relativeFrom="paragraph">
                        <wp:posOffset>-247015</wp:posOffset>
                      </wp:positionV>
                      <wp:extent cx="1224280" cy="874395"/>
                      <wp:effectExtent l="0" t="0" r="13970" b="20955"/>
                      <wp:wrapNone/>
                      <wp:docPr id="141" name="正方形/長方形 141"/>
                      <wp:cNvGraphicFramePr/>
                      <a:graphic xmlns:a="http://schemas.openxmlformats.org/drawingml/2006/main">
                        <a:graphicData uri="http://schemas.microsoft.com/office/word/2010/wordprocessingShape">
                          <wps:wsp>
                            <wps:cNvSpPr/>
                            <wps:spPr>
                              <a:xfrm>
                                <a:off x="0" y="0"/>
                                <a:ext cx="1224280" cy="87439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6FA1E" id="正方形/長方形 141" o:spid="_x0000_s1026" style="position:absolute;left:0;text-align:left;margin-left:-3.85pt;margin-top:-19.45pt;width:96.4pt;height:68.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" filled="f" strokecolor="red" strokeweight="2pt"/>
                  </w:pict>
                </mc:Fallback>
              </mc:AlternateContent>
            </w:r>
            <w:r w:rsidR="001A0BEA" w:rsidRPr="00FD1447">
              <w:rPr>
                <w:rFonts w:ascii="Arial" w:hAnsi="Arial" w:cs="Arial" w:hint="eastAsia"/>
                <w:b/>
                <w:color w:val="FF0000"/>
                <w:sz w:val="18"/>
                <w:szCs w:val="18"/>
                <w:lang w:val="en-US" w:eastAsia="ja-JP"/>
              </w:rPr>
              <w:t xml:space="preserve">Bought </w:t>
            </w:r>
            <w:r w:rsidR="001A0BEA" w:rsidRPr="00FD1447">
              <w:rPr>
                <w:rFonts w:ascii="Arial" w:hAnsi="Arial" w:cs="Arial"/>
                <w:b/>
                <w:color w:val="FF0000"/>
                <w:sz w:val="18"/>
                <w:szCs w:val="18"/>
                <w:lang w:val="en-US" w:eastAsia="ja-JP"/>
              </w:rPr>
              <w:t>▲▲ Corporation stocks through ○○ Securities Co. Ltd.</w:t>
            </w:r>
          </w:p>
          <w:p w14:paraId="1D8D876B" w14:textId="77777777" w:rsidR="00E86197" w:rsidRPr="001A0BEA" w:rsidRDefault="00E86197" w:rsidP="001A0BEA">
            <w:pPr>
              <w:spacing w:line="280" w:lineRule="exact"/>
              <w:jc w:val="left"/>
              <w:rPr>
                <w:rFonts w:asciiTheme="majorHAnsi" w:hAnsiTheme="majorHAnsi" w:cstheme="majorHAnsi"/>
                <w:lang w:val="en-US" w:eastAsia="ja-JP"/>
              </w:rPr>
            </w:pPr>
          </w:p>
        </w:tc>
      </w:tr>
      <w:tr w:rsidR="00E86197" w:rsidRPr="000473AC" w14:paraId="47604F58" w14:textId="77777777" w:rsidTr="00C50E5D">
        <w:trPr>
          <w:trHeight w:val="183"/>
        </w:trPr>
        <w:tc>
          <w:tcPr>
            <w:tcW w:w="2187" w:type="dxa"/>
            <w:vMerge/>
            <w:shd w:val="clear" w:color="auto" w:fill="auto"/>
            <w:vAlign w:val="center"/>
          </w:tcPr>
          <w:p w14:paraId="24673A0C" w14:textId="77777777" w:rsidR="00E86197" w:rsidRPr="00823130" w:rsidRDefault="00E86197" w:rsidP="00853611">
            <w:pPr>
              <w:jc w:val="left"/>
              <w:rPr>
                <w:rFonts w:asciiTheme="majorHAnsi" w:hAnsiTheme="majorHAnsi" w:cstheme="majorHAnsi"/>
                <w:lang w:eastAsia="ja-JP"/>
              </w:rPr>
            </w:pPr>
          </w:p>
        </w:tc>
        <w:tc>
          <w:tcPr>
            <w:tcW w:w="2395" w:type="dxa"/>
            <w:gridSpan w:val="8"/>
            <w:shd w:val="clear" w:color="auto" w:fill="auto"/>
            <w:vAlign w:val="center"/>
          </w:tcPr>
          <w:p w14:paraId="272A9BA7" w14:textId="5C1A6048" w:rsidR="00E86197" w:rsidRPr="00823130" w:rsidRDefault="00E86197" w:rsidP="00853611">
            <w:pPr>
              <w:jc w:val="center"/>
              <w:rPr>
                <w:rFonts w:asciiTheme="majorHAnsi" w:hAnsiTheme="majorHAnsi" w:cstheme="majorHAnsi"/>
                <w:lang w:eastAsia="ja-JP"/>
              </w:rPr>
            </w:pPr>
          </w:p>
        </w:tc>
        <w:tc>
          <w:tcPr>
            <w:tcW w:w="2190" w:type="dxa"/>
            <w:gridSpan w:val="9"/>
            <w:shd w:val="clear" w:color="auto" w:fill="auto"/>
            <w:vAlign w:val="center"/>
          </w:tcPr>
          <w:p w14:paraId="28A21F79" w14:textId="1D25587A"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c>
          <w:tcPr>
            <w:tcW w:w="1925" w:type="dxa"/>
            <w:gridSpan w:val="2"/>
            <w:shd w:val="clear" w:color="auto" w:fill="auto"/>
            <w:vAlign w:val="center"/>
          </w:tcPr>
          <w:p w14:paraId="6E9E3B92" w14:textId="159BBD13" w:rsidR="00E86197" w:rsidRPr="00823130" w:rsidRDefault="00E86197" w:rsidP="00853611">
            <w:pPr>
              <w:jc w:val="center"/>
              <w:rPr>
                <w:rFonts w:asciiTheme="majorHAnsi" w:hAnsiTheme="majorHAnsi" w:cstheme="majorHAnsi"/>
              </w:rPr>
            </w:pPr>
          </w:p>
        </w:tc>
      </w:tr>
      <w:tr w:rsidR="00E86197" w:rsidRPr="000473AC" w14:paraId="166D7AE6" w14:textId="77777777" w:rsidTr="00C50E5D">
        <w:trPr>
          <w:trHeight w:val="183"/>
        </w:trPr>
        <w:tc>
          <w:tcPr>
            <w:tcW w:w="2187" w:type="dxa"/>
            <w:vMerge/>
            <w:shd w:val="clear" w:color="auto" w:fill="auto"/>
            <w:vAlign w:val="center"/>
          </w:tcPr>
          <w:p w14:paraId="54D0ADD2" w14:textId="77777777" w:rsidR="00E86197" w:rsidRPr="00823130" w:rsidRDefault="00E86197" w:rsidP="00853611">
            <w:pPr>
              <w:jc w:val="left"/>
              <w:rPr>
                <w:rFonts w:asciiTheme="majorHAnsi" w:hAnsiTheme="majorHAnsi" w:cstheme="majorHAnsi"/>
              </w:rPr>
            </w:pPr>
          </w:p>
        </w:tc>
        <w:tc>
          <w:tcPr>
            <w:tcW w:w="2395" w:type="dxa"/>
            <w:gridSpan w:val="8"/>
            <w:shd w:val="clear" w:color="auto" w:fill="auto"/>
            <w:vAlign w:val="center"/>
          </w:tcPr>
          <w:p w14:paraId="64A93CBC" w14:textId="11A39A6A" w:rsidR="00E86197" w:rsidRPr="00823130" w:rsidRDefault="00E86197" w:rsidP="00853611">
            <w:pPr>
              <w:jc w:val="center"/>
              <w:rPr>
                <w:rFonts w:asciiTheme="majorHAnsi" w:hAnsiTheme="majorHAnsi" w:cstheme="majorHAnsi"/>
              </w:rPr>
            </w:pPr>
          </w:p>
        </w:tc>
        <w:tc>
          <w:tcPr>
            <w:tcW w:w="2190" w:type="dxa"/>
            <w:gridSpan w:val="9"/>
            <w:shd w:val="clear" w:color="auto" w:fill="auto"/>
            <w:vAlign w:val="center"/>
          </w:tcPr>
          <w:p w14:paraId="4B8BE445" w14:textId="51AD1F5C"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c>
          <w:tcPr>
            <w:tcW w:w="1925" w:type="dxa"/>
            <w:gridSpan w:val="2"/>
            <w:shd w:val="clear" w:color="auto" w:fill="auto"/>
            <w:vAlign w:val="center"/>
          </w:tcPr>
          <w:p w14:paraId="50C0FB17" w14:textId="77777777" w:rsidR="00E86197" w:rsidRPr="00823130" w:rsidRDefault="00E86197" w:rsidP="00853611">
            <w:pPr>
              <w:jc w:val="center"/>
              <w:rPr>
                <w:rFonts w:asciiTheme="majorHAnsi" w:hAnsiTheme="majorHAnsi" w:cstheme="majorHAnsi"/>
              </w:rPr>
            </w:pPr>
          </w:p>
        </w:tc>
      </w:tr>
      <w:tr w:rsidR="00E86197" w:rsidRPr="000473AC" w14:paraId="554D5AC0" w14:textId="77777777" w:rsidTr="00C50E5D">
        <w:trPr>
          <w:trHeight w:val="183"/>
        </w:trPr>
        <w:tc>
          <w:tcPr>
            <w:tcW w:w="2187" w:type="dxa"/>
            <w:vMerge/>
            <w:shd w:val="clear" w:color="auto" w:fill="auto"/>
            <w:vAlign w:val="center"/>
          </w:tcPr>
          <w:p w14:paraId="01107F5B" w14:textId="77777777" w:rsidR="00E86197" w:rsidRPr="00823130" w:rsidRDefault="00E86197" w:rsidP="00853611">
            <w:pPr>
              <w:jc w:val="left"/>
              <w:rPr>
                <w:rFonts w:asciiTheme="majorHAnsi" w:hAnsiTheme="majorHAnsi" w:cstheme="majorHAnsi"/>
              </w:rPr>
            </w:pPr>
          </w:p>
        </w:tc>
        <w:tc>
          <w:tcPr>
            <w:tcW w:w="2395" w:type="dxa"/>
            <w:gridSpan w:val="8"/>
            <w:shd w:val="clear" w:color="auto" w:fill="auto"/>
            <w:vAlign w:val="center"/>
          </w:tcPr>
          <w:p w14:paraId="70F28991" w14:textId="0EC70910" w:rsidR="00E86197" w:rsidRPr="00823130" w:rsidRDefault="00E86197" w:rsidP="00853611">
            <w:pPr>
              <w:jc w:val="center"/>
              <w:rPr>
                <w:rFonts w:asciiTheme="majorHAnsi" w:hAnsiTheme="majorHAnsi" w:cstheme="majorHAnsi"/>
              </w:rPr>
            </w:pPr>
          </w:p>
        </w:tc>
        <w:tc>
          <w:tcPr>
            <w:tcW w:w="2190" w:type="dxa"/>
            <w:gridSpan w:val="9"/>
            <w:shd w:val="clear" w:color="auto" w:fill="auto"/>
            <w:vAlign w:val="center"/>
          </w:tcPr>
          <w:p w14:paraId="239472C5" w14:textId="7982A8F2"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c>
          <w:tcPr>
            <w:tcW w:w="1925" w:type="dxa"/>
            <w:gridSpan w:val="2"/>
            <w:shd w:val="clear" w:color="auto" w:fill="auto"/>
            <w:vAlign w:val="center"/>
          </w:tcPr>
          <w:p w14:paraId="1103AE96" w14:textId="77777777" w:rsidR="00E86197" w:rsidRPr="00823130" w:rsidRDefault="00E86197" w:rsidP="00853611">
            <w:pPr>
              <w:jc w:val="center"/>
              <w:rPr>
                <w:rFonts w:asciiTheme="majorHAnsi" w:hAnsiTheme="majorHAnsi" w:cstheme="majorHAnsi"/>
              </w:rPr>
            </w:pPr>
          </w:p>
        </w:tc>
      </w:tr>
      <w:tr w:rsidR="00E86197" w:rsidRPr="000473AC" w14:paraId="737439C7" w14:textId="77777777" w:rsidTr="00C50E5D">
        <w:trPr>
          <w:trHeight w:val="183"/>
        </w:trPr>
        <w:tc>
          <w:tcPr>
            <w:tcW w:w="2187" w:type="dxa"/>
            <w:shd w:val="clear" w:color="auto" w:fill="auto"/>
            <w:vAlign w:val="center"/>
          </w:tcPr>
          <w:p w14:paraId="139F62AD" w14:textId="422642C5" w:rsidR="00E86197" w:rsidRPr="00823130" w:rsidRDefault="00E86197" w:rsidP="00853611">
            <w:pPr>
              <w:jc w:val="left"/>
              <w:rPr>
                <w:rFonts w:asciiTheme="majorHAnsi" w:hAnsiTheme="majorHAnsi" w:cstheme="majorHAnsi"/>
              </w:rPr>
            </w:pPr>
            <w:r w:rsidRPr="00823130">
              <w:rPr>
                <w:rFonts w:asciiTheme="majorHAnsi" w:hAnsiTheme="majorHAnsi" w:cstheme="majorHAnsi"/>
              </w:rPr>
              <w:t>Total invested amount</w:t>
            </w:r>
          </w:p>
        </w:tc>
        <w:tc>
          <w:tcPr>
            <w:tcW w:w="6510" w:type="dxa"/>
            <w:gridSpan w:val="19"/>
            <w:shd w:val="clear" w:color="auto" w:fill="auto"/>
            <w:vAlign w:val="center"/>
          </w:tcPr>
          <w:p w14:paraId="6499420A" w14:textId="55B5CA6B"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p w14:paraId="66876680" w14:textId="5F2E1EE1" w:rsidR="00E86197" w:rsidRPr="00823130" w:rsidRDefault="00E86197" w:rsidP="00853611">
            <w:pPr>
              <w:wordWrap w:val="0"/>
              <w:jc w:val="right"/>
              <w:rPr>
                <w:rFonts w:asciiTheme="majorHAnsi" w:hAnsiTheme="majorHAnsi" w:cstheme="majorHAnsi"/>
              </w:rPr>
            </w:pPr>
            <w:proofErr w:type="gramStart"/>
            <w:r w:rsidRPr="00823130">
              <w:rPr>
                <w:rFonts w:asciiTheme="majorHAnsi" w:hAnsiTheme="majorHAnsi" w:cstheme="majorHAnsi"/>
              </w:rPr>
              <w:t>(</w:t>
            </w:r>
            <w:r w:rsidRPr="00823130">
              <w:rPr>
                <w:rFonts w:asciiTheme="majorHAnsi" w:hAnsiTheme="majorHAnsi" w:cstheme="majorHAnsi"/>
                <w:lang w:eastAsia="ja-JP"/>
              </w:rPr>
              <w:t xml:space="preserve">  </w:t>
            </w:r>
            <w:proofErr w:type="gramEnd"/>
            <w:r w:rsidRPr="00823130">
              <w:rPr>
                <w:rFonts w:asciiTheme="majorHAnsi" w:hAnsiTheme="majorHAnsi" w:cstheme="majorHAnsi"/>
                <w:lang w:eastAsia="ja-JP"/>
              </w:rPr>
              <w:t xml:space="preserve">         </w:t>
            </w:r>
            <w:r w:rsidRPr="00823130">
              <w:rPr>
                <w:rFonts w:asciiTheme="majorHAnsi" w:hAnsiTheme="majorHAnsi" w:cstheme="majorHAnsi"/>
              </w:rPr>
              <w:t>m. yen)</w:t>
            </w:r>
          </w:p>
        </w:tc>
      </w:tr>
      <w:tr w:rsidR="00E86197" w:rsidRPr="000473AC" w14:paraId="5E9DB314" w14:textId="77777777" w:rsidTr="00C50E5D">
        <w:trPr>
          <w:trHeight w:val="72"/>
        </w:trPr>
        <w:tc>
          <w:tcPr>
            <w:tcW w:w="2187" w:type="dxa"/>
            <w:shd w:val="clear" w:color="auto" w:fill="auto"/>
            <w:vAlign w:val="center"/>
          </w:tcPr>
          <w:p w14:paraId="4CD97C1B" w14:textId="1D37BCEC" w:rsidR="00E86197" w:rsidRPr="00823130" w:rsidRDefault="00E86197" w:rsidP="00853611">
            <w:pPr>
              <w:rPr>
                <w:rFonts w:asciiTheme="majorHAnsi" w:hAnsiTheme="majorHAnsi" w:cstheme="majorHAnsi"/>
              </w:rPr>
            </w:pPr>
            <w:r w:rsidRPr="00EF0BF6">
              <w:rPr>
                <w:rFonts w:asciiTheme="majorHAnsi" w:hAnsiTheme="majorHAnsi" w:cstheme="majorHAnsi" w:hint="eastAsia"/>
                <w:noProof/>
                <w:lang w:val="en-US" w:eastAsia="ja-JP"/>
              </w:rPr>
              <mc:AlternateContent>
                <mc:Choice Requires="wps">
                  <w:drawing>
                    <wp:anchor distT="0" distB="0" distL="114300" distR="114300" simplePos="0" relativeHeight="251699200" behindDoc="0" locked="0" layoutInCell="1" allowOverlap="1" wp14:anchorId="7A02C25D" wp14:editId="1F5701BC">
                      <wp:simplePos x="0" y="0"/>
                      <wp:positionH relativeFrom="column">
                        <wp:posOffset>-41275</wp:posOffset>
                      </wp:positionH>
                      <wp:positionV relativeFrom="paragraph">
                        <wp:posOffset>11430</wp:posOffset>
                      </wp:positionV>
                      <wp:extent cx="752475" cy="201930"/>
                      <wp:effectExtent l="0" t="0" r="28575" b="26670"/>
                      <wp:wrapNone/>
                      <wp:docPr id="145" name="正方形/長方形 145"/>
                      <wp:cNvGraphicFramePr/>
                      <a:graphic xmlns:a="http://schemas.openxmlformats.org/drawingml/2006/main">
                        <a:graphicData uri="http://schemas.microsoft.com/office/word/2010/wordprocessingShape">
                          <wps:wsp>
                            <wps:cNvSpPr/>
                            <wps:spPr>
                              <a:xfrm>
                                <a:off x="0" y="0"/>
                                <a:ext cx="752475" cy="20193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1AD79" id="正方形/長方形 145" o:spid="_x0000_s1026" style="position:absolute;left:0;text-align:left;margin-left:-3.25pt;margin-top:.9pt;width:59.25pt;height:15.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" filled="f" strokecolor="red" strokeweight="2pt"/>
                  </w:pict>
                </mc:Fallback>
              </mc:AlternateContent>
            </w:r>
            <w:r w:rsidRPr="00823130">
              <w:rPr>
                <w:rFonts w:asciiTheme="majorHAnsi" w:hAnsiTheme="majorHAnsi" w:cstheme="majorHAnsi"/>
              </w:rPr>
              <w:t>Net assets</w:t>
            </w:r>
          </w:p>
        </w:tc>
        <w:tc>
          <w:tcPr>
            <w:tcW w:w="6510" w:type="dxa"/>
            <w:gridSpan w:val="19"/>
            <w:shd w:val="clear" w:color="auto" w:fill="auto"/>
          </w:tcPr>
          <w:p w14:paraId="4E7AF88A" w14:textId="0FB49699" w:rsidR="00E86197" w:rsidRPr="00823130" w:rsidRDefault="00CF0845" w:rsidP="00853611">
            <w:pPr>
              <w:jc w:val="right"/>
              <w:rPr>
                <w:rFonts w:asciiTheme="majorHAnsi" w:hAnsiTheme="majorHAnsi" w:cstheme="majorHAnsi"/>
              </w:rPr>
            </w:pPr>
            <w:r>
              <w:rPr>
                <w:rFonts w:asciiTheme="majorHAnsi" w:hAnsiTheme="majorHAnsi" w:cstheme="majorHAnsi"/>
                <w:noProof/>
                <w:lang w:val="en-US" w:eastAsia="ja-JP"/>
              </w:rPr>
              <mc:AlternateContent>
                <mc:Choice Requires="wps">
                  <w:drawing>
                    <wp:anchor distT="0" distB="0" distL="114300" distR="114300" simplePos="0" relativeHeight="251713536" behindDoc="0" locked="0" layoutInCell="1" allowOverlap="1" wp14:anchorId="15EA4A4E" wp14:editId="67EA58F2">
                      <wp:simplePos x="0" y="0"/>
                      <wp:positionH relativeFrom="column">
                        <wp:posOffset>-114604</wp:posOffset>
                      </wp:positionH>
                      <wp:positionV relativeFrom="paragraph">
                        <wp:posOffset>-1435348</wp:posOffset>
                      </wp:positionV>
                      <wp:extent cx="2393343" cy="1669249"/>
                      <wp:effectExtent l="285750" t="0" r="26035" b="26670"/>
                      <wp:wrapNone/>
                      <wp:docPr id="90" name="四角形吹き出し 90"/>
                      <wp:cNvGraphicFramePr/>
                      <a:graphic xmlns:a="http://schemas.openxmlformats.org/drawingml/2006/main">
                        <a:graphicData uri="http://schemas.microsoft.com/office/word/2010/wordprocessingShape">
                          <wps:wsp>
                            <wps:cNvSpPr/>
                            <wps:spPr>
                              <a:xfrm>
                                <a:off x="0" y="0"/>
                                <a:ext cx="2393343" cy="1669249"/>
                              </a:xfrm>
                              <a:prstGeom prst="wedgeRectCallout">
                                <a:avLst>
                                  <a:gd name="adj1" fmla="val -61566"/>
                                  <a:gd name="adj2" fmla="val 3671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5AF3C" w14:textId="77777777" w:rsidR="00303046" w:rsidRPr="00FF4214" w:rsidRDefault="00303046" w:rsidP="00F533D9">
                                  <w:pPr>
                                    <w:spacing w:line="0" w:lineRule="atLeast"/>
                                    <w:jc w:val="left"/>
                                    <w:rPr>
                                      <w:rFonts w:asciiTheme="majorHAnsi" w:eastAsia="ＭＳ ゴシック" w:hAnsiTheme="majorHAnsi" w:cstheme="majorHAnsi"/>
                                      <w:b/>
                                      <w:color w:val="FF0000"/>
                                      <w:sz w:val="18"/>
                                      <w:szCs w:val="18"/>
                                      <w:lang w:eastAsia="ja-JP"/>
                                    </w:rPr>
                                  </w:pPr>
                                  <w:r w:rsidRPr="00FF4214">
                                    <w:rPr>
                                      <w:rFonts w:asciiTheme="majorHAnsi" w:hAnsiTheme="majorHAnsi" w:cstheme="majorHAnsi" w:hint="eastAsia"/>
                                      <w:b/>
                                      <w:color w:val="FF0000"/>
                                      <w:sz w:val="18"/>
                                    </w:rPr>
                                    <w:t>・</w:t>
                                  </w:r>
                                  <w:r w:rsidRPr="00FF4214">
                                    <w:rPr>
                                      <w:rFonts w:asciiTheme="majorHAnsi" w:hAnsiTheme="majorHAnsi" w:cstheme="majorHAnsi"/>
                                      <w:b/>
                                      <w:color w:val="FF0000"/>
                                      <w:sz w:val="18"/>
                                    </w:rPr>
                                    <w:t xml:space="preserve"> </w:t>
                                  </w:r>
                                  <w:r w:rsidRPr="00FF4214">
                                    <w:rPr>
                                      <w:rFonts w:asciiTheme="majorHAnsi" w:hAnsiTheme="majorHAnsi" w:cstheme="majorHAnsi"/>
                                      <w:b/>
                                      <w:color w:val="FF0000"/>
                                      <w:sz w:val="18"/>
                                      <w:szCs w:val="18"/>
                                    </w:rPr>
                                    <w:t>Amounts for Total invested amount, Net a</w:t>
                                  </w:r>
                                  <w:r w:rsidRPr="00FF4214">
                                    <w:rPr>
                                      <w:rFonts w:asciiTheme="majorHAnsi" w:hAnsiTheme="majorHAnsi" w:cstheme="majorHAnsi"/>
                                      <w:b/>
                                      <w:color w:val="FF0000"/>
                                      <w:sz w:val="18"/>
                                    </w:rPr>
                                    <w:t>ssets and Total assets must include only the actual amounts invested as of the end date of the fiscal year or the end of formulation period</w:t>
                                  </w:r>
                                  <w:r w:rsidRPr="00FF4214">
                                    <w:rPr>
                                      <w:rFonts w:asciiTheme="majorHAnsi" w:hAnsiTheme="majorHAnsi" w:cstheme="majorHAnsi" w:hint="eastAsia"/>
                                      <w:b/>
                                      <w:color w:val="FF0000"/>
                                      <w:sz w:val="18"/>
                                      <w:lang w:eastAsia="ja-JP"/>
                                    </w:rPr>
                                    <w:t xml:space="preserve"> of the fund. </w:t>
                                  </w:r>
                                </w:p>
                                <w:p w14:paraId="79917D37" w14:textId="723D5090" w:rsidR="00303046" w:rsidRPr="00CF0845" w:rsidRDefault="00303046" w:rsidP="00CF0845">
                                  <w:pPr>
                                    <w:spacing w:line="0" w:lineRule="atLeast"/>
                                    <w:jc w:val="left"/>
                                    <w:rPr>
                                      <w:rFonts w:asciiTheme="majorHAnsi" w:eastAsia="ＭＳ ゴシック" w:hAnsiTheme="majorHAnsi" w:cstheme="majorHAnsi"/>
                                      <w:b/>
                                      <w:color w:val="FF0000"/>
                                      <w:sz w:val="18"/>
                                      <w:szCs w:val="18"/>
                                    </w:rPr>
                                  </w:pPr>
                                  <w:r w:rsidRPr="00FF4214">
                                    <w:rPr>
                                      <w:rFonts w:asciiTheme="majorHAnsi" w:hAnsiTheme="majorHAnsi" w:cstheme="majorHAnsi" w:hint="eastAsia"/>
                                      <w:b/>
                                      <w:color w:val="FF0000"/>
                                      <w:sz w:val="18"/>
                                    </w:rPr>
                                    <w:t>・</w:t>
                                  </w:r>
                                  <w:r w:rsidRPr="00FF4214">
                                    <w:rPr>
                                      <w:rFonts w:asciiTheme="majorHAnsi" w:hAnsiTheme="majorHAnsi" w:cstheme="majorHAnsi"/>
                                      <w:b/>
                                      <w:color w:val="FF0000"/>
                                      <w:sz w:val="18"/>
                                    </w:rPr>
                                    <w:t xml:space="preserve"> However, you can include promised amounts only if the amounts are certain to be provided</w:t>
                                  </w:r>
                                  <w:r w:rsidRPr="00FF4214">
                                    <w:rPr>
                                      <w:rFonts w:asciiTheme="majorHAnsi" w:hAnsiTheme="majorHAnsi" w:cstheme="majorHAnsi"/>
                                      <w:b/>
                                      <w:color w:val="FF0000"/>
                                      <w:sz w:val="18"/>
                                      <w:lang w:eastAsia="ja-JP"/>
                                    </w:rPr>
                                    <w:t xml:space="preserve"> during the management period</w:t>
                                  </w:r>
                                  <w:r w:rsidRPr="00FF4214">
                                    <w:rPr>
                                      <w:rFonts w:asciiTheme="majorHAnsi" w:hAnsiTheme="majorHAnsi" w:cstheme="majorHAnsi"/>
                                      <w:b/>
                                      <w:color w:val="FF0000"/>
                                      <w:sz w:val="18"/>
                                    </w:rPr>
                                    <w:t xml:space="preserve">, with the timing of payment </w:t>
                                  </w:r>
                                  <w:r w:rsidRPr="00FF4214">
                                    <w:rPr>
                                      <w:rFonts w:asciiTheme="majorHAnsi" w:hAnsiTheme="majorHAnsi" w:cstheme="majorHAnsi"/>
                                      <w:b/>
                                      <w:color w:val="FF0000"/>
                                      <w:sz w:val="18"/>
                                      <w:lang w:eastAsia="ja-JP"/>
                                    </w:rPr>
                                    <w:t>as</w:t>
                                  </w:r>
                                  <w:r w:rsidRPr="00FF4214">
                                    <w:rPr>
                                      <w:rFonts w:asciiTheme="majorHAnsi" w:hAnsiTheme="majorHAnsi" w:cstheme="majorHAnsi"/>
                                      <w:b/>
                                      <w:color w:val="FF0000"/>
                                      <w:sz w:val="18"/>
                                    </w:rPr>
                                    <w:t xml:space="preserve"> the only uncertain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A4E" id="四角形吹き出し 90" o:spid="_x0000_s1094" type="#_x0000_t61" style="position:absolute;left:0;text-align:left;margin-left:-9pt;margin-top:-113pt;width:188.45pt;height:131.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" adj="-2498,18731" fillcolor="white [3212]" strokecolor="red" strokeweight="2pt">
                      <v:textbox>
                        <w:txbxContent>
                          <w:p w14:paraId="6E15AF3C" w14:textId="77777777" w:rsidR="00303046" w:rsidRPr="00FF4214" w:rsidRDefault="00303046" w:rsidP="00F533D9">
                            <w:pPr>
                              <w:spacing w:line="0" w:lineRule="atLeast"/>
                              <w:jc w:val="left"/>
                              <w:rPr>
                                <w:rFonts w:asciiTheme="majorHAnsi" w:eastAsia="ＭＳ ゴシック" w:hAnsiTheme="majorHAnsi" w:cstheme="majorHAnsi"/>
                                <w:b/>
                                <w:color w:val="FF0000"/>
                                <w:sz w:val="18"/>
                                <w:szCs w:val="18"/>
                                <w:lang w:eastAsia="ja-JP"/>
                              </w:rPr>
                            </w:pPr>
                            <w:r w:rsidRPr="00FF4214">
                              <w:rPr>
                                <w:rFonts w:asciiTheme="majorHAnsi" w:hAnsiTheme="majorHAnsi" w:cstheme="majorHAnsi" w:hint="eastAsia"/>
                                <w:b/>
                                <w:color w:val="FF0000"/>
                                <w:sz w:val="18"/>
                              </w:rPr>
                              <w:t>・</w:t>
                            </w:r>
                            <w:r w:rsidRPr="00FF4214">
                              <w:rPr>
                                <w:rFonts w:asciiTheme="majorHAnsi" w:hAnsiTheme="majorHAnsi" w:cstheme="majorHAnsi"/>
                                <w:b/>
                                <w:color w:val="FF0000"/>
                                <w:sz w:val="18"/>
                              </w:rPr>
                              <w:t xml:space="preserve"> </w:t>
                            </w:r>
                            <w:r w:rsidRPr="00FF4214">
                              <w:rPr>
                                <w:rFonts w:asciiTheme="majorHAnsi" w:hAnsiTheme="majorHAnsi" w:cstheme="majorHAnsi"/>
                                <w:b/>
                                <w:color w:val="FF0000"/>
                                <w:sz w:val="18"/>
                                <w:szCs w:val="18"/>
                              </w:rPr>
                              <w:t>Amounts for Total invested amount, Net a</w:t>
                            </w:r>
                            <w:r w:rsidRPr="00FF4214">
                              <w:rPr>
                                <w:rFonts w:asciiTheme="majorHAnsi" w:hAnsiTheme="majorHAnsi" w:cstheme="majorHAnsi"/>
                                <w:b/>
                                <w:color w:val="FF0000"/>
                                <w:sz w:val="18"/>
                              </w:rPr>
                              <w:t>ssets and Total assets must include only the actual amounts invested as of the end date of the fiscal year or the end of formulation period</w:t>
                            </w:r>
                            <w:r w:rsidRPr="00FF4214">
                              <w:rPr>
                                <w:rFonts w:asciiTheme="majorHAnsi" w:hAnsiTheme="majorHAnsi" w:cstheme="majorHAnsi" w:hint="eastAsia"/>
                                <w:b/>
                                <w:color w:val="FF0000"/>
                                <w:sz w:val="18"/>
                                <w:lang w:eastAsia="ja-JP"/>
                              </w:rPr>
                              <w:t xml:space="preserve"> of the fund. </w:t>
                            </w:r>
                          </w:p>
                          <w:p w14:paraId="79917D37" w14:textId="723D5090" w:rsidR="00303046" w:rsidRPr="00CF0845" w:rsidRDefault="00303046" w:rsidP="00CF0845">
                            <w:pPr>
                              <w:spacing w:line="0" w:lineRule="atLeast"/>
                              <w:jc w:val="left"/>
                              <w:rPr>
                                <w:rFonts w:asciiTheme="majorHAnsi" w:eastAsia="ＭＳ ゴシック" w:hAnsiTheme="majorHAnsi" w:cstheme="majorHAnsi"/>
                                <w:b/>
                                <w:color w:val="FF0000"/>
                                <w:sz w:val="18"/>
                                <w:szCs w:val="18"/>
                              </w:rPr>
                            </w:pPr>
                            <w:r w:rsidRPr="00FF4214">
                              <w:rPr>
                                <w:rFonts w:asciiTheme="majorHAnsi" w:hAnsiTheme="majorHAnsi" w:cstheme="majorHAnsi" w:hint="eastAsia"/>
                                <w:b/>
                                <w:color w:val="FF0000"/>
                                <w:sz w:val="18"/>
                              </w:rPr>
                              <w:t>・</w:t>
                            </w:r>
                            <w:r w:rsidRPr="00FF4214">
                              <w:rPr>
                                <w:rFonts w:asciiTheme="majorHAnsi" w:hAnsiTheme="majorHAnsi" w:cstheme="majorHAnsi"/>
                                <w:b/>
                                <w:color w:val="FF0000"/>
                                <w:sz w:val="18"/>
                              </w:rPr>
                              <w:t xml:space="preserve"> However, you can include promised amounts only if the amounts are certain to be provided</w:t>
                            </w:r>
                            <w:r w:rsidRPr="00FF4214">
                              <w:rPr>
                                <w:rFonts w:asciiTheme="majorHAnsi" w:hAnsiTheme="majorHAnsi" w:cstheme="majorHAnsi"/>
                                <w:b/>
                                <w:color w:val="FF0000"/>
                                <w:sz w:val="18"/>
                                <w:lang w:eastAsia="ja-JP"/>
                              </w:rPr>
                              <w:t xml:space="preserve"> during the management period</w:t>
                            </w:r>
                            <w:r w:rsidRPr="00FF4214">
                              <w:rPr>
                                <w:rFonts w:asciiTheme="majorHAnsi" w:hAnsiTheme="majorHAnsi" w:cstheme="majorHAnsi"/>
                                <w:b/>
                                <w:color w:val="FF0000"/>
                                <w:sz w:val="18"/>
                              </w:rPr>
                              <w:t xml:space="preserve">, with the timing of payment </w:t>
                            </w:r>
                            <w:r w:rsidRPr="00FF4214">
                              <w:rPr>
                                <w:rFonts w:asciiTheme="majorHAnsi" w:hAnsiTheme="majorHAnsi" w:cstheme="majorHAnsi"/>
                                <w:b/>
                                <w:color w:val="FF0000"/>
                                <w:sz w:val="18"/>
                                <w:lang w:eastAsia="ja-JP"/>
                              </w:rPr>
                              <w:t>as</w:t>
                            </w:r>
                            <w:r w:rsidRPr="00FF4214">
                              <w:rPr>
                                <w:rFonts w:asciiTheme="majorHAnsi" w:hAnsiTheme="majorHAnsi" w:cstheme="majorHAnsi"/>
                                <w:b/>
                                <w:color w:val="FF0000"/>
                                <w:sz w:val="18"/>
                              </w:rPr>
                              <w:t xml:space="preserve"> the only uncertain element.</w:t>
                            </w:r>
                          </w:p>
                        </w:txbxContent>
                      </v:textbox>
                    </v:shape>
                  </w:pict>
                </mc:Fallback>
              </mc:AlternateContent>
            </w:r>
            <w:r w:rsidR="00E86197" w:rsidRPr="00823130">
              <w:rPr>
                <w:rFonts w:asciiTheme="majorHAnsi" w:hAnsiTheme="majorHAnsi" w:cstheme="majorHAnsi"/>
              </w:rPr>
              <w:t>m. yen</w:t>
            </w:r>
          </w:p>
        </w:tc>
      </w:tr>
      <w:tr w:rsidR="00E86197" w:rsidRPr="000473AC" w14:paraId="237AC72C" w14:textId="77777777" w:rsidTr="00C50E5D">
        <w:trPr>
          <w:trHeight w:val="72"/>
        </w:trPr>
        <w:tc>
          <w:tcPr>
            <w:tcW w:w="2187" w:type="dxa"/>
            <w:shd w:val="clear" w:color="auto" w:fill="auto"/>
            <w:vAlign w:val="center"/>
          </w:tcPr>
          <w:p w14:paraId="62EBE426" w14:textId="4A9849FE" w:rsidR="00E86197" w:rsidRPr="00823130" w:rsidRDefault="00E86197" w:rsidP="00853611">
            <w:pPr>
              <w:jc w:val="left"/>
              <w:rPr>
                <w:rFonts w:asciiTheme="majorHAnsi" w:hAnsiTheme="majorHAnsi" w:cstheme="majorHAnsi"/>
              </w:rPr>
            </w:pPr>
            <w:r w:rsidRPr="00EF0BF6">
              <w:rPr>
                <w:rFonts w:asciiTheme="majorHAnsi" w:hAnsiTheme="majorHAnsi" w:cstheme="majorHAnsi" w:hint="eastAsia"/>
                <w:noProof/>
                <w:lang w:val="en-US" w:eastAsia="ja-JP"/>
              </w:rPr>
              <mc:AlternateContent>
                <mc:Choice Requires="wps">
                  <w:drawing>
                    <wp:anchor distT="0" distB="0" distL="114300" distR="114300" simplePos="0" relativeHeight="251701248" behindDoc="0" locked="0" layoutInCell="1" allowOverlap="1" wp14:anchorId="0735DC86" wp14:editId="61AE167B">
                      <wp:simplePos x="0" y="0"/>
                      <wp:positionH relativeFrom="column">
                        <wp:posOffset>1321435</wp:posOffset>
                      </wp:positionH>
                      <wp:positionV relativeFrom="paragraph">
                        <wp:posOffset>106680</wp:posOffset>
                      </wp:positionV>
                      <wp:extent cx="3371850" cy="990600"/>
                      <wp:effectExtent l="533400" t="0" r="19050" b="19050"/>
                      <wp:wrapNone/>
                      <wp:docPr id="148" name="線吹き出し 1 (枠付き) 148"/>
                      <wp:cNvGraphicFramePr/>
                      <a:graphic xmlns:a="http://schemas.openxmlformats.org/drawingml/2006/main">
                        <a:graphicData uri="http://schemas.microsoft.com/office/word/2010/wordprocessingShape">
                          <wps:wsp>
                            <wps:cNvSpPr/>
                            <wps:spPr>
                              <a:xfrm>
                                <a:off x="0" y="0"/>
                                <a:ext cx="3371850" cy="990600"/>
                              </a:xfrm>
                              <a:prstGeom prst="borderCallout1">
                                <a:avLst>
                                  <a:gd name="adj1" fmla="val 58467"/>
                                  <a:gd name="adj2" fmla="val 365"/>
                                  <a:gd name="adj3" fmla="val 32655"/>
                                  <a:gd name="adj4" fmla="val -15290"/>
                                </a:avLst>
                              </a:prstGeom>
                              <a:solidFill>
                                <a:sysClr val="window" lastClr="FFFFFF"/>
                              </a:solidFill>
                              <a:ln w="25400" cap="flat" cmpd="sng" algn="ctr">
                                <a:solidFill>
                                  <a:srgbClr val="FF0000"/>
                                </a:solidFill>
                                <a:prstDash val="solid"/>
                              </a:ln>
                              <a:effectLst/>
                            </wps:spPr>
                            <wps:txbx>
                              <w:txbxContent>
                                <w:p w14:paraId="4322EE3C" w14:textId="4A15AFB4" w:rsidR="00303046" w:rsidRPr="00303046" w:rsidRDefault="00303046" w:rsidP="00DB4696">
                                  <w:pPr>
                                    <w:spacing w:line="0" w:lineRule="atLeast"/>
                                    <w:jc w:val="left"/>
                                    <w:rPr>
                                      <w:rFonts w:ascii="Arial" w:eastAsia="ＭＳ ゴシック" w:hAnsi="Arial" w:cs="Arial"/>
                                      <w:b/>
                                      <w:color w:val="FF0000"/>
                                      <w:sz w:val="18"/>
                                      <w:szCs w:val="18"/>
                                      <w:lang w:val="en-US" w:eastAsia="ja-JP"/>
                                    </w:rPr>
                                  </w:pPr>
                                  <w:r w:rsidRPr="00303046">
                                    <w:rPr>
                                      <w:rFonts w:ascii="Arial" w:eastAsia="ＭＳ ゴシック" w:hAnsi="Arial" w:cs="Arial"/>
                                      <w:b/>
                                      <w:color w:val="FF0000"/>
                                      <w:sz w:val="18"/>
                                      <w:szCs w:val="18"/>
                                      <w:lang w:val="en-US" w:eastAsia="ja-JP"/>
                                    </w:rPr>
                                    <w:t>D</w:t>
                                  </w:r>
                                  <w:r w:rsidRPr="00303046">
                                    <w:rPr>
                                      <w:rFonts w:asciiTheme="majorHAnsi" w:eastAsia="ＭＳ ゴシック" w:hAnsiTheme="majorHAnsi" w:cstheme="majorHAnsi"/>
                                      <w:b/>
                                      <w:color w:val="FF0000"/>
                                      <w:sz w:val="18"/>
                                      <w:szCs w:val="18"/>
                                      <w:lang w:val="en-US" w:eastAsia="ja-JP"/>
                                    </w:rPr>
                                    <w:t xml:space="preserve">educt investments from non-Japan domiciled entities when you enter Total invested amount, Net assets and Total assets. </w:t>
                                  </w:r>
                                </w:p>
                                <w:p w14:paraId="39B1BEEE" w14:textId="294D8782" w:rsidR="00303046" w:rsidRPr="005B1910" w:rsidRDefault="00303046" w:rsidP="00DB4696">
                                  <w:pPr>
                                    <w:spacing w:line="0" w:lineRule="atLeast"/>
                                    <w:jc w:val="left"/>
                                    <w:rPr>
                                      <w:rFonts w:asciiTheme="majorHAnsi" w:eastAsia="ＭＳ ゴシック" w:hAnsiTheme="majorHAnsi" w:cstheme="majorHAnsi"/>
                                      <w:b/>
                                      <w:color w:val="FF0000"/>
                                      <w:sz w:val="18"/>
                                      <w:szCs w:val="18"/>
                                      <w:lang w:eastAsia="ja-JP"/>
                                    </w:rPr>
                                  </w:pPr>
                                  <w:r w:rsidRPr="00303046">
                                    <w:rPr>
                                      <w:rFonts w:asciiTheme="majorHAnsi" w:eastAsia="ＭＳ ゴシック" w:hAnsiTheme="majorHAnsi" w:cstheme="majorHAnsi"/>
                                      <w:b/>
                                      <w:color w:val="FF0000"/>
                                      <w:sz w:val="18"/>
                                      <w:szCs w:val="18"/>
                                      <w:lang w:val="en-US" w:eastAsia="ja-JP"/>
                                    </w:rPr>
                                    <w:t>“</w:t>
                                  </w:r>
                                  <w:r w:rsidRPr="00303046">
                                    <w:rPr>
                                      <w:rFonts w:asciiTheme="majorHAnsi" w:eastAsia="ＭＳ ゴシック" w:hAnsiTheme="majorHAnsi" w:cstheme="majorHAnsi"/>
                                      <w:b/>
                                      <w:color w:val="FF0000"/>
                                      <w:sz w:val="18"/>
                                      <w:szCs w:val="18"/>
                                      <w:lang w:eastAsia="ja-JP"/>
                                    </w:rPr>
                                    <w:t xml:space="preserve">Total assets” should equal the figure above given “Total” of “Asset make-up of the </w:t>
                                  </w:r>
                                  <w:r w:rsidRPr="00303046">
                                    <w:rPr>
                                      <w:rFonts w:ascii="Arial" w:eastAsia="ＭＳ ゴシック" w:hAnsi="Arial" w:cs="Arial"/>
                                      <w:b/>
                                      <w:color w:val="FF0000"/>
                                      <w:sz w:val="18"/>
                                      <w:szCs w:val="18"/>
                                    </w:rPr>
                                    <w:t>SPBQII</w:t>
                                  </w:r>
                                  <w:r w:rsidRPr="00303046">
                                    <w:rPr>
                                      <w:rFonts w:asciiTheme="majorHAnsi" w:eastAsia="ＭＳ ゴシック" w:hAnsiTheme="majorHAnsi" w:cstheme="majorHAnsi"/>
                                      <w:b/>
                                      <w:color w:val="FF0000"/>
                                      <w:sz w:val="18"/>
                                      <w:szCs w:val="18"/>
                                      <w:lang w:eastAsia="ja-JP"/>
                                    </w:rPr>
                                    <w:t xml:space="preserve"> 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DC86" id="線吹き出し 1 (枠付き) 148" o:spid="_x0000_s1095" type="#_x0000_t47" style="position:absolute;margin-left:104.05pt;margin-top:8.4pt;width:265.5pt;height:7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" adj="-3303,7053,79,12629" fillcolor="window" strokecolor="red" strokeweight="2pt">
                      <v:textbox>
                        <w:txbxContent>
                          <w:p w14:paraId="4322EE3C" w14:textId="4A15AFB4" w:rsidR="00303046" w:rsidRPr="00303046" w:rsidRDefault="00303046" w:rsidP="00DB4696">
                            <w:pPr>
                              <w:spacing w:line="0" w:lineRule="atLeast"/>
                              <w:jc w:val="left"/>
                              <w:rPr>
                                <w:rFonts w:ascii="Arial" w:eastAsia="ＭＳ ゴシック" w:hAnsi="Arial" w:cs="Arial"/>
                                <w:b/>
                                <w:color w:val="FF0000"/>
                                <w:sz w:val="18"/>
                                <w:szCs w:val="18"/>
                                <w:lang w:val="en-US" w:eastAsia="ja-JP"/>
                              </w:rPr>
                            </w:pPr>
                            <w:r w:rsidRPr="00303046">
                              <w:rPr>
                                <w:rFonts w:ascii="Arial" w:eastAsia="ＭＳ ゴシック" w:hAnsi="Arial" w:cs="Arial"/>
                                <w:b/>
                                <w:color w:val="FF0000"/>
                                <w:sz w:val="18"/>
                                <w:szCs w:val="18"/>
                                <w:lang w:val="en-US" w:eastAsia="ja-JP"/>
                              </w:rPr>
                              <w:t>D</w:t>
                            </w:r>
                            <w:r w:rsidRPr="00303046">
                              <w:rPr>
                                <w:rFonts w:asciiTheme="majorHAnsi" w:eastAsia="ＭＳ ゴシック" w:hAnsiTheme="majorHAnsi" w:cstheme="majorHAnsi"/>
                                <w:b/>
                                <w:color w:val="FF0000"/>
                                <w:sz w:val="18"/>
                                <w:szCs w:val="18"/>
                                <w:lang w:val="en-US" w:eastAsia="ja-JP"/>
                              </w:rPr>
                              <w:t xml:space="preserve">educt investments from non-Japan domiciled entities when you enter Total invested amount, Net assets and Total assets. </w:t>
                            </w:r>
                          </w:p>
                          <w:p w14:paraId="39B1BEEE" w14:textId="294D8782" w:rsidR="00303046" w:rsidRPr="005B1910" w:rsidRDefault="00303046" w:rsidP="00DB4696">
                            <w:pPr>
                              <w:spacing w:line="0" w:lineRule="atLeast"/>
                              <w:jc w:val="left"/>
                              <w:rPr>
                                <w:rFonts w:asciiTheme="majorHAnsi" w:eastAsia="ＭＳ ゴシック" w:hAnsiTheme="majorHAnsi" w:cstheme="majorHAnsi"/>
                                <w:b/>
                                <w:color w:val="FF0000"/>
                                <w:sz w:val="18"/>
                                <w:szCs w:val="18"/>
                                <w:lang w:eastAsia="ja-JP"/>
                              </w:rPr>
                            </w:pPr>
                            <w:r w:rsidRPr="00303046">
                              <w:rPr>
                                <w:rFonts w:asciiTheme="majorHAnsi" w:eastAsia="ＭＳ ゴシック" w:hAnsiTheme="majorHAnsi" w:cstheme="majorHAnsi"/>
                                <w:b/>
                                <w:color w:val="FF0000"/>
                                <w:sz w:val="18"/>
                                <w:szCs w:val="18"/>
                                <w:lang w:val="en-US" w:eastAsia="ja-JP"/>
                              </w:rPr>
                              <w:t>“</w:t>
                            </w:r>
                            <w:r w:rsidRPr="00303046">
                              <w:rPr>
                                <w:rFonts w:asciiTheme="majorHAnsi" w:eastAsia="ＭＳ ゴシック" w:hAnsiTheme="majorHAnsi" w:cstheme="majorHAnsi"/>
                                <w:b/>
                                <w:color w:val="FF0000"/>
                                <w:sz w:val="18"/>
                                <w:szCs w:val="18"/>
                                <w:lang w:eastAsia="ja-JP"/>
                              </w:rPr>
                              <w:t xml:space="preserve">Total assets” should equal the figure above given “Total” of “Asset make-up of the </w:t>
                            </w:r>
                            <w:r w:rsidRPr="00303046">
                              <w:rPr>
                                <w:rFonts w:ascii="Arial" w:eastAsia="ＭＳ ゴシック" w:hAnsi="Arial" w:cs="Arial"/>
                                <w:b/>
                                <w:color w:val="FF0000"/>
                                <w:sz w:val="18"/>
                                <w:szCs w:val="18"/>
                              </w:rPr>
                              <w:t>SPBQII</w:t>
                            </w:r>
                            <w:r w:rsidRPr="00303046">
                              <w:rPr>
                                <w:rFonts w:asciiTheme="majorHAnsi" w:eastAsia="ＭＳ ゴシック" w:hAnsiTheme="majorHAnsi" w:cstheme="majorHAnsi"/>
                                <w:b/>
                                <w:color w:val="FF0000"/>
                                <w:sz w:val="18"/>
                                <w:szCs w:val="18"/>
                                <w:lang w:eastAsia="ja-JP"/>
                              </w:rPr>
                              <w:t xml:space="preserve"> fund.”</w:t>
                            </w:r>
                          </w:p>
                        </w:txbxContent>
                      </v:textbox>
                    </v:shape>
                  </w:pict>
                </mc:Fallback>
              </mc:AlternateContent>
            </w:r>
            <w:r w:rsidRPr="00823130">
              <w:rPr>
                <w:rFonts w:asciiTheme="majorHAnsi" w:hAnsiTheme="majorHAnsi" w:cstheme="majorHAnsi"/>
              </w:rPr>
              <w:t>Net assets (a year ago)</w:t>
            </w:r>
          </w:p>
        </w:tc>
        <w:tc>
          <w:tcPr>
            <w:tcW w:w="6510" w:type="dxa"/>
            <w:gridSpan w:val="19"/>
            <w:shd w:val="clear" w:color="auto" w:fill="auto"/>
          </w:tcPr>
          <w:p w14:paraId="0E9C7680" w14:textId="039FEF1E"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r>
      <w:tr w:rsidR="00E86197" w:rsidRPr="000473AC" w14:paraId="1D3A5EF3" w14:textId="77777777" w:rsidTr="00C50E5D">
        <w:trPr>
          <w:trHeight w:val="72"/>
        </w:trPr>
        <w:tc>
          <w:tcPr>
            <w:tcW w:w="2187" w:type="dxa"/>
            <w:shd w:val="clear" w:color="auto" w:fill="auto"/>
            <w:vAlign w:val="center"/>
          </w:tcPr>
          <w:p w14:paraId="38379F14" w14:textId="3617D021" w:rsidR="00E86197" w:rsidRPr="00823130" w:rsidRDefault="00CF0845" w:rsidP="00853611">
            <w:pPr>
              <w:rPr>
                <w:rFonts w:asciiTheme="majorHAnsi" w:hAnsiTheme="majorHAnsi" w:cstheme="majorHAnsi"/>
              </w:rPr>
            </w:pPr>
            <w:r w:rsidRPr="00EF0BF6">
              <w:rPr>
                <w:rFonts w:asciiTheme="majorHAnsi" w:hAnsiTheme="majorHAnsi" w:cstheme="majorHAnsi" w:hint="eastAsia"/>
                <w:noProof/>
                <w:lang w:val="en-US" w:eastAsia="ja-JP"/>
              </w:rPr>
              <mc:AlternateContent>
                <mc:Choice Requires="wps">
                  <w:drawing>
                    <wp:anchor distT="0" distB="0" distL="114300" distR="114300" simplePos="0" relativeHeight="251698176" behindDoc="0" locked="0" layoutInCell="1" allowOverlap="1" wp14:anchorId="771B8F39" wp14:editId="08C1F93A">
                      <wp:simplePos x="0" y="0"/>
                      <wp:positionH relativeFrom="column">
                        <wp:posOffset>-1233170</wp:posOffset>
                      </wp:positionH>
                      <wp:positionV relativeFrom="paragraph">
                        <wp:posOffset>269875</wp:posOffset>
                      </wp:positionV>
                      <wp:extent cx="2416810" cy="850265"/>
                      <wp:effectExtent l="0" t="704850" r="21590" b="26035"/>
                      <wp:wrapNone/>
                      <wp:docPr id="146" name="線吹き出し 1 (枠付き) 146"/>
                      <wp:cNvGraphicFramePr/>
                      <a:graphic xmlns:a="http://schemas.openxmlformats.org/drawingml/2006/main">
                        <a:graphicData uri="http://schemas.microsoft.com/office/word/2010/wordprocessingShape">
                          <wps:wsp>
                            <wps:cNvSpPr/>
                            <wps:spPr>
                              <a:xfrm>
                                <a:off x="0" y="0"/>
                                <a:ext cx="2416810" cy="850265"/>
                              </a:xfrm>
                              <a:prstGeom prst="borderCallout1">
                                <a:avLst>
                                  <a:gd name="adj1" fmla="val 1731"/>
                                  <a:gd name="adj2" fmla="val 22600"/>
                                  <a:gd name="adj3" fmla="val -80056"/>
                                  <a:gd name="adj4" fmla="val 55552"/>
                                </a:avLst>
                              </a:prstGeom>
                              <a:solidFill>
                                <a:sysClr val="window" lastClr="FFFFFF"/>
                              </a:solidFill>
                              <a:ln w="25400" cap="flat" cmpd="sng" algn="ctr">
                                <a:solidFill>
                                  <a:srgbClr val="FF0000"/>
                                </a:solidFill>
                                <a:prstDash val="solid"/>
                              </a:ln>
                              <a:effectLst/>
                            </wps:spPr>
                            <wps:txbx>
                              <w:txbxContent>
                                <w:p w14:paraId="59EA54C6" w14:textId="6D0AED0D" w:rsidR="00303046" w:rsidRPr="009902A7" w:rsidRDefault="00303046" w:rsidP="00E86197">
                                  <w:pPr>
                                    <w:spacing w:line="0" w:lineRule="atLeast"/>
                                    <w:jc w:val="left"/>
                                    <w:rPr>
                                      <w:rFonts w:ascii="Arial" w:eastAsia="ＭＳ ゴシック" w:hAnsi="Arial" w:cs="Arial"/>
                                      <w:b/>
                                      <w:sz w:val="18"/>
                                      <w:szCs w:val="18"/>
                                      <w:lang w:val="en-US" w:eastAsia="ja-JP"/>
                                    </w:rPr>
                                  </w:pPr>
                                  <w:r w:rsidRPr="00FD1447">
                                    <w:rPr>
                                      <w:rFonts w:ascii="Arial" w:eastAsia="ＭＳ ゴシック" w:hAnsi="Arial" w:cs="Arial"/>
                                      <w:b/>
                                      <w:color w:val="FF0000"/>
                                      <w:sz w:val="18"/>
                                      <w:szCs w:val="18"/>
                                      <w:lang w:val="en-US" w:eastAsia="ja-JP"/>
                                    </w:rPr>
                                    <w:t xml:space="preserve">Net assets </w:t>
                                  </w:r>
                                  <w:proofErr w:type="gramStart"/>
                                  <w:r w:rsidRPr="00FD1447">
                                    <w:rPr>
                                      <w:rFonts w:ascii="Arial" w:eastAsia="ＭＳ ゴシック" w:hAnsi="Arial" w:cs="Arial"/>
                                      <w:b/>
                                      <w:color w:val="FF0000"/>
                                      <w:sz w:val="18"/>
                                      <w:szCs w:val="18"/>
                                      <w:lang w:val="en-US" w:eastAsia="ja-JP"/>
                                    </w:rPr>
                                    <w:t>denotes</w:t>
                                  </w:r>
                                  <w:proofErr w:type="gramEnd"/>
                                  <w:r w:rsidRPr="00FD1447">
                                    <w:rPr>
                                      <w:rFonts w:ascii="Arial" w:eastAsia="ＭＳ ゴシック" w:hAnsi="Arial" w:cs="Arial"/>
                                      <w:b/>
                                      <w:color w:val="FF0000"/>
                                      <w:sz w:val="18"/>
                                      <w:szCs w:val="18"/>
                                      <w:lang w:val="en-US" w:eastAsia="ja-JP"/>
                                    </w:rPr>
                                    <w:t xml:space="preserve"> the amount obtained by subtracting the total amount of the liabilities section from the total amount of the assets section of the fund's balance 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B8F39" id="線吹き出し 1 (枠付き) 146" o:spid="_x0000_s1096" type="#_x0000_t47" style="position:absolute;left:0;text-align:left;margin-left:-97.1pt;margin-top:21.25pt;width:190.3pt;height:6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" adj="11999,-17292,4882,374" fillcolor="window" strokecolor="red" strokeweight="2pt">
                      <v:textbox>
                        <w:txbxContent>
                          <w:p w14:paraId="59EA54C6" w14:textId="6D0AED0D" w:rsidR="00303046" w:rsidRPr="009902A7" w:rsidRDefault="00303046" w:rsidP="00E86197">
                            <w:pPr>
                              <w:spacing w:line="0" w:lineRule="atLeast"/>
                              <w:jc w:val="left"/>
                              <w:rPr>
                                <w:rFonts w:ascii="Arial" w:eastAsia="ＭＳ ゴシック" w:hAnsi="Arial" w:cs="Arial"/>
                                <w:b/>
                                <w:sz w:val="18"/>
                                <w:szCs w:val="18"/>
                                <w:lang w:val="en-US" w:eastAsia="ja-JP"/>
                              </w:rPr>
                            </w:pPr>
                            <w:r w:rsidRPr="00FD1447">
                              <w:rPr>
                                <w:rFonts w:ascii="Arial" w:eastAsia="ＭＳ ゴシック" w:hAnsi="Arial" w:cs="Arial"/>
                                <w:b/>
                                <w:color w:val="FF0000"/>
                                <w:sz w:val="18"/>
                                <w:szCs w:val="18"/>
                                <w:lang w:val="en-US" w:eastAsia="ja-JP"/>
                              </w:rPr>
                              <w:t xml:space="preserve">Net assets </w:t>
                            </w:r>
                            <w:proofErr w:type="gramStart"/>
                            <w:r w:rsidRPr="00FD1447">
                              <w:rPr>
                                <w:rFonts w:ascii="Arial" w:eastAsia="ＭＳ ゴシック" w:hAnsi="Arial" w:cs="Arial"/>
                                <w:b/>
                                <w:color w:val="FF0000"/>
                                <w:sz w:val="18"/>
                                <w:szCs w:val="18"/>
                                <w:lang w:val="en-US" w:eastAsia="ja-JP"/>
                              </w:rPr>
                              <w:t>denotes</w:t>
                            </w:r>
                            <w:proofErr w:type="gramEnd"/>
                            <w:r w:rsidRPr="00FD1447">
                              <w:rPr>
                                <w:rFonts w:ascii="Arial" w:eastAsia="ＭＳ ゴシック" w:hAnsi="Arial" w:cs="Arial"/>
                                <w:b/>
                                <w:color w:val="FF0000"/>
                                <w:sz w:val="18"/>
                                <w:szCs w:val="18"/>
                                <w:lang w:val="en-US" w:eastAsia="ja-JP"/>
                              </w:rPr>
                              <w:t xml:space="preserve"> the amount obtained by subtracting the total amount of the liabilities section from the total amount of the assets section of the fund's balance sheet.</w:t>
                            </w:r>
                          </w:p>
                        </w:txbxContent>
                      </v:textbox>
                      <o:callout v:ext="edit" minusx="t"/>
                    </v:shape>
                  </w:pict>
                </mc:Fallback>
              </mc:AlternateContent>
            </w:r>
            <w:r w:rsidR="001801AD" w:rsidRPr="00EF0BF6">
              <w:rPr>
                <w:rFonts w:asciiTheme="majorHAnsi" w:hAnsiTheme="majorHAnsi" w:cstheme="majorHAnsi" w:hint="eastAsia"/>
                <w:noProof/>
                <w:lang w:val="en-US" w:eastAsia="ja-JP"/>
              </w:rPr>
              <mc:AlternateContent>
                <mc:Choice Requires="wps">
                  <w:drawing>
                    <wp:anchor distT="0" distB="0" distL="114300" distR="114300" simplePos="0" relativeHeight="251700224" behindDoc="0" locked="0" layoutInCell="1" allowOverlap="1" wp14:anchorId="62D765EB" wp14:editId="1482E7B6">
                      <wp:simplePos x="0" y="0"/>
                      <wp:positionH relativeFrom="column">
                        <wp:posOffset>-50165</wp:posOffset>
                      </wp:positionH>
                      <wp:positionV relativeFrom="paragraph">
                        <wp:posOffset>-24130</wp:posOffset>
                      </wp:positionV>
                      <wp:extent cx="771525" cy="219075"/>
                      <wp:effectExtent l="0" t="0" r="28575" b="28575"/>
                      <wp:wrapNone/>
                      <wp:docPr id="147" name="正方形/長方形 147"/>
                      <wp:cNvGraphicFramePr/>
                      <a:graphic xmlns:a="http://schemas.openxmlformats.org/drawingml/2006/main">
                        <a:graphicData uri="http://schemas.microsoft.com/office/word/2010/wordprocessingShape">
                          <wps:wsp>
                            <wps:cNvSpPr/>
                            <wps:spPr>
                              <a:xfrm>
                                <a:off x="0" y="0"/>
                                <a:ext cx="771525" cy="2190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6F746" id="正方形/長方形 147" o:spid="_x0000_s1026" style="position:absolute;left:0;text-align:left;margin-left:-3.95pt;margin-top:-1.9pt;width:60.75pt;height:17.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" filled="f" strokecolor="red" strokeweight="2pt"/>
                  </w:pict>
                </mc:Fallback>
              </mc:AlternateContent>
            </w:r>
            <w:bookmarkStart w:id="4" w:name="_Hlk148529613"/>
            <w:r w:rsidR="00E86197" w:rsidRPr="00823130">
              <w:rPr>
                <w:rFonts w:asciiTheme="majorHAnsi" w:hAnsiTheme="majorHAnsi" w:cstheme="majorHAnsi"/>
              </w:rPr>
              <w:t>Total assets</w:t>
            </w:r>
            <w:bookmarkEnd w:id="4"/>
          </w:p>
        </w:tc>
        <w:tc>
          <w:tcPr>
            <w:tcW w:w="6510" w:type="dxa"/>
            <w:gridSpan w:val="19"/>
            <w:shd w:val="clear" w:color="auto" w:fill="auto"/>
            <w:vAlign w:val="center"/>
          </w:tcPr>
          <w:p w14:paraId="48DE8FAB" w14:textId="74C9A588" w:rsidR="00E86197" w:rsidRPr="00823130" w:rsidRDefault="00E86197" w:rsidP="00853611">
            <w:pPr>
              <w:jc w:val="right"/>
              <w:rPr>
                <w:rFonts w:asciiTheme="majorHAnsi" w:hAnsiTheme="majorHAnsi" w:cstheme="majorHAnsi"/>
              </w:rPr>
            </w:pPr>
            <w:r w:rsidRPr="00823130">
              <w:rPr>
                <w:rFonts w:asciiTheme="majorHAnsi" w:hAnsiTheme="majorHAnsi" w:cstheme="majorHAnsi"/>
              </w:rPr>
              <w:t>m. yen</w:t>
            </w:r>
          </w:p>
        </w:tc>
      </w:tr>
      <w:tr w:rsidR="00CF0845" w:rsidRPr="000473AC" w14:paraId="253EA0CE" w14:textId="77777777" w:rsidTr="00C50E5D">
        <w:trPr>
          <w:trHeight w:val="72"/>
        </w:trPr>
        <w:tc>
          <w:tcPr>
            <w:tcW w:w="2187" w:type="dxa"/>
            <w:shd w:val="clear" w:color="auto" w:fill="auto"/>
            <w:vAlign w:val="center"/>
          </w:tcPr>
          <w:p w14:paraId="2A12B313" w14:textId="6B400B57" w:rsidR="00CF0845" w:rsidRPr="00EF0BF6" w:rsidRDefault="00CF0845" w:rsidP="00853611">
            <w:pPr>
              <w:rPr>
                <w:rFonts w:asciiTheme="majorHAnsi" w:hAnsiTheme="majorHAnsi" w:cstheme="majorHAnsi"/>
                <w:noProof/>
                <w:lang w:val="en-US" w:eastAsia="ja-JP"/>
              </w:rPr>
            </w:pPr>
          </w:p>
        </w:tc>
        <w:tc>
          <w:tcPr>
            <w:tcW w:w="6510" w:type="dxa"/>
            <w:gridSpan w:val="19"/>
            <w:shd w:val="clear" w:color="auto" w:fill="auto"/>
            <w:vAlign w:val="center"/>
          </w:tcPr>
          <w:p w14:paraId="2A6CA690" w14:textId="6DE6639D" w:rsidR="00CF0845" w:rsidRPr="00823130" w:rsidRDefault="00CF0845" w:rsidP="00853611">
            <w:pPr>
              <w:jc w:val="right"/>
              <w:rPr>
                <w:rFonts w:asciiTheme="majorHAnsi" w:hAnsiTheme="majorHAnsi" w:cstheme="majorHAnsi"/>
              </w:rPr>
            </w:pPr>
          </w:p>
        </w:tc>
      </w:tr>
      <w:tr w:rsidR="00E86197" w:rsidRPr="000473AC" w14:paraId="76FB7D2F" w14:textId="77777777" w:rsidTr="00C50E5D">
        <w:trPr>
          <w:trHeight w:val="183"/>
        </w:trPr>
        <w:tc>
          <w:tcPr>
            <w:tcW w:w="2187" w:type="dxa"/>
            <w:vMerge w:val="restart"/>
            <w:shd w:val="clear" w:color="auto" w:fill="auto"/>
            <w:vAlign w:val="center"/>
          </w:tcPr>
          <w:p w14:paraId="35C1BF11" w14:textId="7F346931" w:rsidR="008335AB" w:rsidRDefault="008335AB" w:rsidP="00853611">
            <w:pPr>
              <w:jc w:val="left"/>
              <w:rPr>
                <w:rFonts w:asciiTheme="majorHAnsi" w:hAnsiTheme="majorHAnsi" w:cstheme="majorHAnsi"/>
              </w:rPr>
            </w:pPr>
          </w:p>
          <w:p w14:paraId="63596339" w14:textId="04945771" w:rsidR="00E86197" w:rsidRPr="00823130" w:rsidRDefault="008335AB" w:rsidP="00853611">
            <w:pPr>
              <w:jc w:val="left"/>
              <w:rPr>
                <w:rFonts w:asciiTheme="majorHAnsi" w:hAnsiTheme="majorHAnsi" w:cstheme="majorHAnsi"/>
              </w:rPr>
            </w:pPr>
            <w:r w:rsidRPr="001A2A47">
              <w:rPr>
                <w:rFonts w:asciiTheme="majorHAnsi" w:hAnsiTheme="majorHAnsi" w:cstheme="majorHAnsi" w:hint="eastAsia"/>
                <w:noProof/>
                <w:lang w:val="en-US" w:eastAsia="ja-JP"/>
              </w:rPr>
              <mc:AlternateContent>
                <mc:Choice Requires="wps">
                  <w:drawing>
                    <wp:anchor distT="0" distB="0" distL="114300" distR="114300" simplePos="0" relativeHeight="251703296" behindDoc="0" locked="0" layoutInCell="1" allowOverlap="1" wp14:anchorId="452E2FB9" wp14:editId="7CFFE916">
                      <wp:simplePos x="0" y="0"/>
                      <wp:positionH relativeFrom="column">
                        <wp:posOffset>1283335</wp:posOffset>
                      </wp:positionH>
                      <wp:positionV relativeFrom="paragraph">
                        <wp:posOffset>294005</wp:posOffset>
                      </wp:positionV>
                      <wp:extent cx="3943350" cy="600075"/>
                      <wp:effectExtent l="0" t="323850" r="19050" b="28575"/>
                      <wp:wrapNone/>
                      <wp:docPr id="150" name="線吹き出し 1 (枠付き) 150"/>
                      <wp:cNvGraphicFramePr/>
                      <a:graphic xmlns:a="http://schemas.openxmlformats.org/drawingml/2006/main">
                        <a:graphicData uri="http://schemas.microsoft.com/office/word/2010/wordprocessingShape">
                          <wps:wsp>
                            <wps:cNvSpPr/>
                            <wps:spPr>
                              <a:xfrm>
                                <a:off x="2752725" y="7915275"/>
                                <a:ext cx="3943350" cy="600075"/>
                              </a:xfrm>
                              <a:prstGeom prst="borderCallout1">
                                <a:avLst>
                                  <a:gd name="adj1" fmla="val 1745"/>
                                  <a:gd name="adj2" fmla="val 19395"/>
                                  <a:gd name="adj3" fmla="val -53063"/>
                                  <a:gd name="adj4" fmla="val 19311"/>
                                </a:avLst>
                              </a:prstGeom>
                              <a:solidFill>
                                <a:sysClr val="window" lastClr="FFFFFF"/>
                              </a:solidFill>
                              <a:ln w="25400" cap="flat" cmpd="sng" algn="ctr">
                                <a:solidFill>
                                  <a:srgbClr val="FF0000"/>
                                </a:solidFill>
                                <a:prstDash val="solid"/>
                              </a:ln>
                              <a:effectLst/>
                            </wps:spPr>
                            <wps:txbx>
                              <w:txbxContent>
                                <w:p w14:paraId="3430BCE4" w14:textId="77777777" w:rsidR="00303046" w:rsidRPr="00FD1447" w:rsidRDefault="00303046" w:rsidP="00DB4696">
                                  <w:pPr>
                                    <w:spacing w:line="0" w:lineRule="atLeast"/>
                                    <w:rPr>
                                      <w:rFonts w:ascii="Arial" w:hAnsi="Arial" w:cs="Arial"/>
                                      <w:b/>
                                      <w:color w:val="FF0000"/>
                                      <w:sz w:val="18"/>
                                      <w:szCs w:val="18"/>
                                      <w:lang w:val="en-US" w:eastAsia="ja-JP"/>
                                    </w:rPr>
                                  </w:pPr>
                                  <w:r w:rsidRPr="00FD1447">
                                    <w:rPr>
                                      <w:rFonts w:ascii="Arial" w:hAnsi="Arial" w:cs="Arial"/>
                                      <w:b/>
                                      <w:color w:val="FF0000"/>
                                      <w:sz w:val="18"/>
                                      <w:szCs w:val="18"/>
                                      <w:lang w:val="en-US" w:eastAsia="ja-JP"/>
                                    </w:rPr>
                                    <w:t>・</w:t>
                                  </w:r>
                                  <w:r w:rsidRPr="00FD1447">
                                    <w:rPr>
                                      <w:rFonts w:ascii="Arial" w:hAnsi="Arial" w:cs="Arial"/>
                                      <w:b/>
                                      <w:color w:val="FF0000"/>
                                      <w:sz w:val="18"/>
                                      <w:szCs w:val="18"/>
                                      <w:lang w:val="en-US" w:eastAsia="ja-JP"/>
                                    </w:rPr>
                                    <w:t xml:space="preserve">Enter the yield based on the calculation period of this </w:t>
                                  </w:r>
                                  <w:r w:rsidRPr="00FD1447">
                                    <w:rPr>
                                      <w:rFonts w:ascii="Arial" w:hAnsi="Arial" w:cs="Arial" w:hint="eastAsia"/>
                                      <w:b/>
                                      <w:color w:val="FF0000"/>
                                      <w:sz w:val="18"/>
                                      <w:szCs w:val="18"/>
                                      <w:lang w:val="en-US" w:eastAsia="ja-JP"/>
                                    </w:rPr>
                                    <w:t>fiscal</w:t>
                                  </w:r>
                                  <w:r w:rsidRPr="00FD1447">
                                    <w:rPr>
                                      <w:rFonts w:ascii="Arial" w:hAnsi="Arial" w:cs="Arial"/>
                                      <w:b/>
                                      <w:color w:val="FF0000"/>
                                      <w:sz w:val="18"/>
                                      <w:szCs w:val="18"/>
                                      <w:lang w:val="en-US" w:eastAsia="ja-JP"/>
                                    </w:rPr>
                                    <w:t xml:space="preserve"> year. </w:t>
                                  </w:r>
                                </w:p>
                                <w:p w14:paraId="4CCB5097" w14:textId="77777777" w:rsidR="00303046" w:rsidRPr="00FD1447" w:rsidRDefault="00303046" w:rsidP="00DB4696">
                                  <w:pPr>
                                    <w:spacing w:line="0" w:lineRule="atLeast"/>
                                    <w:rPr>
                                      <w:rFonts w:ascii="Arial" w:hAnsi="Arial" w:cs="Arial"/>
                                      <w:b/>
                                      <w:color w:val="FF0000"/>
                                      <w:sz w:val="18"/>
                                      <w:szCs w:val="18"/>
                                      <w:lang w:val="en-US" w:eastAsia="ja-JP"/>
                                    </w:rPr>
                                  </w:pPr>
                                  <w:r w:rsidRPr="00FD1447">
                                    <w:rPr>
                                      <w:rFonts w:ascii="Arial" w:hAnsi="Arial" w:cs="Arial"/>
                                      <w:b/>
                                      <w:color w:val="FF0000"/>
                                      <w:sz w:val="18"/>
                                      <w:szCs w:val="18"/>
                                      <w:lang w:val="en-US" w:eastAsia="ja-JP"/>
                                    </w:rPr>
                                    <w:t>・</w:t>
                                  </w:r>
                                  <w:r w:rsidRPr="00FD1447">
                                    <w:rPr>
                                      <w:rFonts w:ascii="Arial" w:hAnsi="Arial" w:cs="Arial"/>
                                      <w:b/>
                                      <w:color w:val="FF0000"/>
                                      <w:sz w:val="18"/>
                                      <w:szCs w:val="18"/>
                                      <w:lang w:val="en-US" w:eastAsia="ja-JP"/>
                                    </w:rPr>
                                    <w:t>For funds to which the dividend yield is not readily applicable, you can enter the internal rate of return instead.</w:t>
                                  </w:r>
                                </w:p>
                                <w:p w14:paraId="2EDFA1EC" w14:textId="77777777" w:rsidR="00303046" w:rsidRPr="00874DC2" w:rsidRDefault="00303046" w:rsidP="00E86197">
                                  <w:pPr>
                                    <w:rPr>
                                      <w:rFonts w:ascii="ＭＳ ゴシック" w:eastAsia="ＭＳ ゴシック" w:hAnsi="ＭＳ ゴシック"/>
                                      <w:b/>
                                      <w:color w:val="1F497D" w:themeColor="text2"/>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2FB9" id="線吹き出し 1 (枠付き) 150" o:spid="_x0000_s1097" type="#_x0000_t47" style="position:absolute;margin-left:101.05pt;margin-top:23.15pt;width:310.5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" adj="4171,-11462,4189,377" fillcolor="window" strokecolor="red" strokeweight="2pt">
                      <v:textbox>
                        <w:txbxContent>
                          <w:p w14:paraId="3430BCE4" w14:textId="77777777" w:rsidR="00303046" w:rsidRPr="00FD1447" w:rsidRDefault="00303046" w:rsidP="00DB4696">
                            <w:pPr>
                              <w:spacing w:line="0" w:lineRule="atLeast"/>
                              <w:rPr>
                                <w:rFonts w:ascii="Arial" w:hAnsi="Arial" w:cs="Arial"/>
                                <w:b/>
                                <w:color w:val="FF0000"/>
                                <w:sz w:val="18"/>
                                <w:szCs w:val="18"/>
                                <w:lang w:val="en-US" w:eastAsia="ja-JP"/>
                              </w:rPr>
                            </w:pPr>
                            <w:r w:rsidRPr="00FD1447">
                              <w:rPr>
                                <w:rFonts w:ascii="Arial" w:hAnsi="Arial" w:cs="Arial"/>
                                <w:b/>
                                <w:color w:val="FF0000"/>
                                <w:sz w:val="18"/>
                                <w:szCs w:val="18"/>
                                <w:lang w:val="en-US" w:eastAsia="ja-JP"/>
                              </w:rPr>
                              <w:t>・</w:t>
                            </w:r>
                            <w:r w:rsidRPr="00FD1447">
                              <w:rPr>
                                <w:rFonts w:ascii="Arial" w:hAnsi="Arial" w:cs="Arial"/>
                                <w:b/>
                                <w:color w:val="FF0000"/>
                                <w:sz w:val="18"/>
                                <w:szCs w:val="18"/>
                                <w:lang w:val="en-US" w:eastAsia="ja-JP"/>
                              </w:rPr>
                              <w:t xml:space="preserve">Enter the yield based on the calculation period of this </w:t>
                            </w:r>
                            <w:r w:rsidRPr="00FD1447">
                              <w:rPr>
                                <w:rFonts w:ascii="Arial" w:hAnsi="Arial" w:cs="Arial" w:hint="eastAsia"/>
                                <w:b/>
                                <w:color w:val="FF0000"/>
                                <w:sz w:val="18"/>
                                <w:szCs w:val="18"/>
                                <w:lang w:val="en-US" w:eastAsia="ja-JP"/>
                              </w:rPr>
                              <w:t>fiscal</w:t>
                            </w:r>
                            <w:r w:rsidRPr="00FD1447">
                              <w:rPr>
                                <w:rFonts w:ascii="Arial" w:hAnsi="Arial" w:cs="Arial"/>
                                <w:b/>
                                <w:color w:val="FF0000"/>
                                <w:sz w:val="18"/>
                                <w:szCs w:val="18"/>
                                <w:lang w:val="en-US" w:eastAsia="ja-JP"/>
                              </w:rPr>
                              <w:t xml:space="preserve"> year. </w:t>
                            </w:r>
                          </w:p>
                          <w:p w14:paraId="4CCB5097" w14:textId="77777777" w:rsidR="00303046" w:rsidRPr="00FD1447" w:rsidRDefault="00303046" w:rsidP="00DB4696">
                            <w:pPr>
                              <w:spacing w:line="0" w:lineRule="atLeast"/>
                              <w:rPr>
                                <w:rFonts w:ascii="Arial" w:hAnsi="Arial" w:cs="Arial"/>
                                <w:b/>
                                <w:color w:val="FF0000"/>
                                <w:sz w:val="18"/>
                                <w:szCs w:val="18"/>
                                <w:lang w:val="en-US" w:eastAsia="ja-JP"/>
                              </w:rPr>
                            </w:pPr>
                            <w:r w:rsidRPr="00FD1447">
                              <w:rPr>
                                <w:rFonts w:ascii="Arial" w:hAnsi="Arial" w:cs="Arial"/>
                                <w:b/>
                                <w:color w:val="FF0000"/>
                                <w:sz w:val="18"/>
                                <w:szCs w:val="18"/>
                                <w:lang w:val="en-US" w:eastAsia="ja-JP"/>
                              </w:rPr>
                              <w:t>・</w:t>
                            </w:r>
                            <w:r w:rsidRPr="00FD1447">
                              <w:rPr>
                                <w:rFonts w:ascii="Arial" w:hAnsi="Arial" w:cs="Arial"/>
                                <w:b/>
                                <w:color w:val="FF0000"/>
                                <w:sz w:val="18"/>
                                <w:szCs w:val="18"/>
                                <w:lang w:val="en-US" w:eastAsia="ja-JP"/>
                              </w:rPr>
                              <w:t>For funds to which the dividend yield is not readily applicable, you can enter the internal rate of return instead.</w:t>
                            </w:r>
                          </w:p>
                          <w:p w14:paraId="2EDFA1EC" w14:textId="77777777" w:rsidR="00303046" w:rsidRPr="00874DC2" w:rsidRDefault="00303046" w:rsidP="00E86197">
                            <w:pPr>
                              <w:rPr>
                                <w:rFonts w:ascii="ＭＳ ゴシック" w:eastAsia="ＭＳ ゴシック" w:hAnsi="ＭＳ ゴシック"/>
                                <w:b/>
                                <w:color w:val="1F497D" w:themeColor="text2"/>
                                <w:sz w:val="18"/>
                                <w:szCs w:val="18"/>
                                <w:lang w:eastAsia="ja-JP"/>
                              </w:rPr>
                            </w:pPr>
                          </w:p>
                        </w:txbxContent>
                      </v:textbox>
                    </v:shape>
                  </w:pict>
                </mc:Fallback>
              </mc:AlternateContent>
            </w:r>
            <w:r w:rsidR="00E86197" w:rsidRPr="00823130">
              <w:rPr>
                <w:rFonts w:asciiTheme="majorHAnsi" w:hAnsiTheme="majorHAnsi" w:cstheme="majorHAnsi"/>
              </w:rPr>
              <w:t>Dividends (amount paid out)</w:t>
            </w:r>
          </w:p>
        </w:tc>
        <w:tc>
          <w:tcPr>
            <w:tcW w:w="2087" w:type="dxa"/>
            <w:gridSpan w:val="7"/>
            <w:shd w:val="clear" w:color="auto" w:fill="auto"/>
            <w:vAlign w:val="center"/>
          </w:tcPr>
          <w:p w14:paraId="77405E77" w14:textId="04D32998" w:rsidR="00E86197" w:rsidRPr="00823130" w:rsidRDefault="00E86197" w:rsidP="00853611">
            <w:pPr>
              <w:jc w:val="center"/>
              <w:rPr>
                <w:rFonts w:asciiTheme="majorHAnsi" w:hAnsiTheme="majorHAnsi" w:cstheme="majorHAnsi"/>
              </w:rPr>
            </w:pPr>
            <w:r w:rsidRPr="001A2A47">
              <w:rPr>
                <w:rFonts w:asciiTheme="majorHAnsi" w:hAnsiTheme="majorHAnsi" w:cstheme="majorHAnsi" w:hint="eastAsia"/>
                <w:noProof/>
                <w:lang w:val="en-US" w:eastAsia="ja-JP"/>
              </w:rPr>
              <mc:AlternateContent>
                <mc:Choice Requires="wps">
                  <w:drawing>
                    <wp:anchor distT="0" distB="0" distL="114300" distR="114300" simplePos="0" relativeHeight="251702272" behindDoc="0" locked="0" layoutInCell="1" allowOverlap="1" wp14:anchorId="1DCE149B" wp14:editId="009DE523">
                      <wp:simplePos x="0" y="0"/>
                      <wp:positionH relativeFrom="column">
                        <wp:posOffset>147955</wp:posOffset>
                      </wp:positionH>
                      <wp:positionV relativeFrom="paragraph">
                        <wp:posOffset>9525</wp:posOffset>
                      </wp:positionV>
                      <wp:extent cx="895350" cy="179705"/>
                      <wp:effectExtent l="0" t="0" r="19050" b="10795"/>
                      <wp:wrapNone/>
                      <wp:docPr id="149" name="正方形/長方形 149"/>
                      <wp:cNvGraphicFramePr/>
                      <a:graphic xmlns:a="http://schemas.openxmlformats.org/drawingml/2006/main">
                        <a:graphicData uri="http://schemas.microsoft.com/office/word/2010/wordprocessingShape">
                          <wps:wsp>
                            <wps:cNvSpPr/>
                            <wps:spPr>
                              <a:xfrm>
                                <a:off x="0" y="0"/>
                                <a:ext cx="895350" cy="179962"/>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62E56" id="正方形/長方形 149" o:spid="_x0000_s1026" style="position:absolute;left:0;text-align:left;margin-left:11.65pt;margin-top:.75pt;width:70.5pt;height:14.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" filled="f" strokecolor="red" strokeweight="2pt"/>
                  </w:pict>
                </mc:Fallback>
              </mc:AlternateContent>
            </w:r>
            <w:r w:rsidRPr="00823130">
              <w:rPr>
                <w:rFonts w:asciiTheme="majorHAnsi" w:hAnsiTheme="majorHAnsi" w:cstheme="majorHAnsi"/>
              </w:rPr>
              <w:t>Dividend yield</w:t>
            </w:r>
          </w:p>
        </w:tc>
        <w:tc>
          <w:tcPr>
            <w:tcW w:w="1985" w:type="dxa"/>
            <w:gridSpan w:val="9"/>
            <w:shd w:val="clear" w:color="auto" w:fill="auto"/>
            <w:vAlign w:val="center"/>
          </w:tcPr>
          <w:p w14:paraId="7B74F67C" w14:textId="554176F3" w:rsidR="00E86197" w:rsidRPr="00823130" w:rsidRDefault="00E86197" w:rsidP="00853611">
            <w:pPr>
              <w:jc w:val="center"/>
              <w:rPr>
                <w:rFonts w:asciiTheme="majorHAnsi" w:hAnsiTheme="majorHAnsi" w:cstheme="majorHAnsi"/>
              </w:rPr>
            </w:pPr>
            <w:r w:rsidRPr="00823130">
              <w:rPr>
                <w:rFonts w:asciiTheme="majorHAnsi" w:hAnsiTheme="majorHAnsi" w:cstheme="majorHAnsi"/>
              </w:rPr>
              <w:t>Total amount of dividend</w:t>
            </w:r>
            <w:r w:rsidRPr="00823130">
              <w:rPr>
                <w:rFonts w:asciiTheme="majorHAnsi" w:hAnsiTheme="majorHAnsi" w:cstheme="majorHAnsi"/>
                <w:lang w:eastAsia="ja-JP"/>
              </w:rPr>
              <w:t>s</w:t>
            </w:r>
            <w:r w:rsidRPr="00823130">
              <w:rPr>
                <w:rFonts w:asciiTheme="majorHAnsi" w:hAnsiTheme="majorHAnsi" w:cstheme="majorHAnsi"/>
              </w:rPr>
              <w:t xml:space="preserve"> paid out in the past year</w:t>
            </w:r>
          </w:p>
        </w:tc>
        <w:tc>
          <w:tcPr>
            <w:tcW w:w="2438" w:type="dxa"/>
            <w:gridSpan w:val="3"/>
            <w:shd w:val="clear" w:color="auto" w:fill="auto"/>
            <w:vAlign w:val="center"/>
          </w:tcPr>
          <w:p w14:paraId="5120EB9B" w14:textId="77777777" w:rsidR="00E86197" w:rsidRPr="00823130" w:rsidRDefault="00E86197" w:rsidP="00853611">
            <w:pPr>
              <w:jc w:val="center"/>
              <w:rPr>
                <w:rFonts w:asciiTheme="majorHAnsi" w:hAnsiTheme="majorHAnsi" w:cstheme="majorHAnsi"/>
              </w:rPr>
            </w:pPr>
            <w:r w:rsidRPr="00823130">
              <w:rPr>
                <w:rFonts w:asciiTheme="majorHAnsi" w:hAnsiTheme="majorHAnsi" w:cstheme="majorHAnsi"/>
              </w:rPr>
              <w:t xml:space="preserve">Total cumulative </w:t>
            </w:r>
            <w:proofErr w:type="gramStart"/>
            <w:r w:rsidRPr="00823130">
              <w:rPr>
                <w:rFonts w:asciiTheme="majorHAnsi" w:hAnsiTheme="majorHAnsi" w:cstheme="majorHAnsi"/>
              </w:rPr>
              <w:t>amount</w:t>
            </w:r>
            <w:proofErr w:type="gramEnd"/>
            <w:r w:rsidRPr="00823130">
              <w:rPr>
                <w:rFonts w:asciiTheme="majorHAnsi" w:hAnsiTheme="majorHAnsi" w:cstheme="majorHAnsi"/>
              </w:rPr>
              <w:t xml:space="preserve"> of dividends since launch</w:t>
            </w:r>
          </w:p>
        </w:tc>
      </w:tr>
      <w:tr w:rsidR="00E86197" w:rsidRPr="000473AC" w14:paraId="4E2F681A" w14:textId="77777777" w:rsidTr="00C50E5D">
        <w:trPr>
          <w:trHeight w:val="183"/>
        </w:trPr>
        <w:tc>
          <w:tcPr>
            <w:tcW w:w="2187" w:type="dxa"/>
            <w:vMerge/>
            <w:shd w:val="clear" w:color="auto" w:fill="auto"/>
            <w:vAlign w:val="center"/>
          </w:tcPr>
          <w:p w14:paraId="28FE7926" w14:textId="77777777" w:rsidR="00E86197" w:rsidRPr="00823130" w:rsidRDefault="00E86197" w:rsidP="00853611">
            <w:pPr>
              <w:rPr>
                <w:rFonts w:asciiTheme="majorHAnsi" w:hAnsiTheme="majorHAnsi" w:cstheme="majorHAnsi"/>
              </w:rPr>
            </w:pPr>
          </w:p>
        </w:tc>
        <w:tc>
          <w:tcPr>
            <w:tcW w:w="2087" w:type="dxa"/>
            <w:gridSpan w:val="7"/>
            <w:shd w:val="clear" w:color="auto" w:fill="auto"/>
          </w:tcPr>
          <w:p w14:paraId="457A710F" w14:textId="4D40DAEC"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c>
          <w:tcPr>
            <w:tcW w:w="1985" w:type="dxa"/>
            <w:gridSpan w:val="9"/>
            <w:shd w:val="clear" w:color="auto" w:fill="auto"/>
          </w:tcPr>
          <w:p w14:paraId="05502684"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 xml:space="preserve">m. </w:t>
            </w:r>
            <w:r w:rsidRPr="00823130">
              <w:rPr>
                <w:rFonts w:asciiTheme="majorHAnsi" w:hAnsiTheme="majorHAnsi" w:cstheme="majorHAnsi"/>
                <w:lang w:eastAsia="ja-JP"/>
              </w:rPr>
              <w:t>y</w:t>
            </w:r>
            <w:r w:rsidRPr="00823130">
              <w:rPr>
                <w:rFonts w:asciiTheme="majorHAnsi" w:hAnsiTheme="majorHAnsi" w:cstheme="majorHAnsi"/>
              </w:rPr>
              <w:t>en</w:t>
            </w:r>
          </w:p>
        </w:tc>
        <w:tc>
          <w:tcPr>
            <w:tcW w:w="2438" w:type="dxa"/>
            <w:gridSpan w:val="3"/>
            <w:shd w:val="clear" w:color="auto" w:fill="auto"/>
          </w:tcPr>
          <w:p w14:paraId="6EE2562A" w14:textId="77777777" w:rsidR="00E86197" w:rsidRPr="00823130" w:rsidRDefault="00E86197" w:rsidP="00853611">
            <w:pPr>
              <w:jc w:val="right"/>
              <w:rPr>
                <w:rFonts w:asciiTheme="majorHAnsi" w:hAnsiTheme="majorHAnsi" w:cstheme="majorHAnsi"/>
                <w:lang w:eastAsia="ja-JP"/>
              </w:rPr>
            </w:pPr>
            <w:r w:rsidRPr="00823130">
              <w:rPr>
                <w:rFonts w:asciiTheme="majorHAnsi" w:hAnsiTheme="majorHAnsi" w:cstheme="majorHAnsi"/>
              </w:rPr>
              <w:t>m. yen</w:t>
            </w:r>
          </w:p>
          <w:p w14:paraId="7C107CA5" w14:textId="77777777" w:rsidR="00E86197" w:rsidRPr="00823130" w:rsidRDefault="00E86197" w:rsidP="00853611">
            <w:pPr>
              <w:jc w:val="right"/>
              <w:rPr>
                <w:rFonts w:asciiTheme="majorHAnsi" w:hAnsiTheme="majorHAnsi" w:cstheme="majorHAnsi"/>
                <w:lang w:eastAsia="ja-JP"/>
              </w:rPr>
            </w:pPr>
          </w:p>
          <w:p w14:paraId="1F8ABBA8" w14:textId="77777777" w:rsidR="00E86197" w:rsidRPr="00823130" w:rsidRDefault="00E86197" w:rsidP="00853611">
            <w:pPr>
              <w:jc w:val="right"/>
              <w:rPr>
                <w:rFonts w:asciiTheme="majorHAnsi" w:hAnsiTheme="majorHAnsi" w:cstheme="majorHAnsi"/>
                <w:lang w:eastAsia="ja-JP"/>
              </w:rPr>
            </w:pPr>
          </w:p>
          <w:p w14:paraId="284DDD4C" w14:textId="77777777" w:rsidR="00E86197" w:rsidRPr="00823130" w:rsidRDefault="00E86197" w:rsidP="00853611">
            <w:pPr>
              <w:jc w:val="right"/>
              <w:rPr>
                <w:rFonts w:asciiTheme="majorHAnsi" w:hAnsiTheme="majorHAnsi" w:cstheme="majorHAnsi"/>
                <w:lang w:eastAsia="ja-JP"/>
              </w:rPr>
            </w:pPr>
          </w:p>
        </w:tc>
      </w:tr>
      <w:tr w:rsidR="00E86197" w:rsidRPr="000473AC" w14:paraId="317A0883" w14:textId="77777777" w:rsidTr="00C50E5D">
        <w:trPr>
          <w:trHeight w:val="291"/>
        </w:trPr>
        <w:tc>
          <w:tcPr>
            <w:tcW w:w="2187" w:type="dxa"/>
            <w:shd w:val="clear" w:color="auto" w:fill="auto"/>
            <w:vAlign w:val="center"/>
          </w:tcPr>
          <w:p w14:paraId="0BB98FD4"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Assumed dividend</w:t>
            </w:r>
            <w:r>
              <w:rPr>
                <w:rFonts w:asciiTheme="majorHAnsi" w:hAnsiTheme="majorHAnsi" w:cstheme="majorHAnsi" w:hint="eastAsia"/>
                <w:lang w:eastAsia="ja-JP"/>
              </w:rPr>
              <w:t>, etc.</w:t>
            </w:r>
            <w:r w:rsidRPr="00823130">
              <w:rPr>
                <w:rFonts w:asciiTheme="majorHAnsi" w:hAnsiTheme="majorHAnsi" w:cstheme="majorHAnsi"/>
              </w:rPr>
              <w:t xml:space="preserve"> yield</w:t>
            </w:r>
          </w:p>
        </w:tc>
        <w:tc>
          <w:tcPr>
            <w:tcW w:w="2087" w:type="dxa"/>
            <w:gridSpan w:val="7"/>
            <w:shd w:val="clear" w:color="auto" w:fill="auto"/>
          </w:tcPr>
          <w:p w14:paraId="68CF7E72" w14:textId="77777777" w:rsidR="00E86197" w:rsidRPr="00823130" w:rsidRDefault="00E86197" w:rsidP="00853611">
            <w:pPr>
              <w:jc w:val="right"/>
              <w:rPr>
                <w:rFonts w:asciiTheme="majorHAnsi" w:hAnsiTheme="majorHAnsi" w:cstheme="majorHAnsi"/>
              </w:rPr>
            </w:pPr>
            <w:r w:rsidRPr="00823130">
              <w:rPr>
                <w:rFonts w:asciiTheme="majorHAnsi" w:hAnsiTheme="majorHAnsi" w:cstheme="majorHAnsi"/>
              </w:rPr>
              <w:t>%</w:t>
            </w:r>
          </w:p>
        </w:tc>
        <w:tc>
          <w:tcPr>
            <w:tcW w:w="1985" w:type="dxa"/>
            <w:gridSpan w:val="9"/>
            <w:tcBorders>
              <w:tr2bl w:val="single" w:sz="4" w:space="0" w:color="auto"/>
            </w:tcBorders>
            <w:shd w:val="clear" w:color="auto" w:fill="auto"/>
          </w:tcPr>
          <w:p w14:paraId="7B32D1B9" w14:textId="77777777" w:rsidR="00E86197" w:rsidRPr="00823130" w:rsidRDefault="00E86197" w:rsidP="00853611">
            <w:pPr>
              <w:jc w:val="right"/>
              <w:rPr>
                <w:rFonts w:asciiTheme="majorHAnsi" w:hAnsiTheme="majorHAnsi" w:cstheme="majorHAnsi"/>
              </w:rPr>
            </w:pPr>
          </w:p>
        </w:tc>
        <w:tc>
          <w:tcPr>
            <w:tcW w:w="2438" w:type="dxa"/>
            <w:gridSpan w:val="3"/>
            <w:tcBorders>
              <w:bottom w:val="single" w:sz="4" w:space="0" w:color="auto"/>
              <w:tr2bl w:val="single" w:sz="4" w:space="0" w:color="auto"/>
            </w:tcBorders>
            <w:shd w:val="clear" w:color="auto" w:fill="auto"/>
          </w:tcPr>
          <w:p w14:paraId="67A49F24" w14:textId="77777777" w:rsidR="00E86197" w:rsidRPr="00823130" w:rsidRDefault="00E86197" w:rsidP="00853611">
            <w:pPr>
              <w:jc w:val="right"/>
              <w:rPr>
                <w:rFonts w:asciiTheme="majorHAnsi" w:hAnsiTheme="majorHAnsi" w:cstheme="majorHAnsi"/>
              </w:rPr>
            </w:pPr>
          </w:p>
        </w:tc>
      </w:tr>
      <w:tr w:rsidR="00E86197" w:rsidRPr="000473AC" w14:paraId="348535CA" w14:textId="77777777" w:rsidTr="00C50E5D">
        <w:trPr>
          <w:trHeight w:val="424"/>
        </w:trPr>
        <w:tc>
          <w:tcPr>
            <w:tcW w:w="2187" w:type="dxa"/>
            <w:shd w:val="clear" w:color="auto" w:fill="auto"/>
            <w:vAlign w:val="center"/>
          </w:tcPr>
          <w:p w14:paraId="31A55AAA" w14:textId="7389919E" w:rsidR="00E86197" w:rsidRDefault="00DB4696" w:rsidP="00DB4696">
            <w:pPr>
              <w:rPr>
                <w:rFonts w:asciiTheme="majorHAnsi" w:hAnsiTheme="majorHAnsi" w:cstheme="majorHAnsi"/>
              </w:rPr>
            </w:pPr>
            <w:r w:rsidRPr="001F0FB3">
              <w:rPr>
                <w:rFonts w:asciiTheme="majorHAnsi" w:hAnsiTheme="majorHAnsi" w:cstheme="majorHAnsi" w:hint="eastAsia"/>
                <w:noProof/>
                <w:lang w:val="en-US" w:eastAsia="ja-JP"/>
              </w:rPr>
              <mc:AlternateContent>
                <mc:Choice Requires="wps">
                  <w:drawing>
                    <wp:anchor distT="0" distB="0" distL="114300" distR="114300" simplePos="0" relativeHeight="251705344" behindDoc="0" locked="0" layoutInCell="1" allowOverlap="1" wp14:anchorId="7BCD126C" wp14:editId="446C11CF">
                      <wp:simplePos x="0" y="0"/>
                      <wp:positionH relativeFrom="column">
                        <wp:posOffset>-72390</wp:posOffset>
                      </wp:positionH>
                      <wp:positionV relativeFrom="paragraph">
                        <wp:posOffset>-8255</wp:posOffset>
                      </wp:positionV>
                      <wp:extent cx="5509895" cy="923925"/>
                      <wp:effectExtent l="0" t="0" r="14605" b="28575"/>
                      <wp:wrapNone/>
                      <wp:docPr id="151" name="正方形/長方形 151"/>
                      <wp:cNvGraphicFramePr/>
                      <a:graphic xmlns:a="http://schemas.openxmlformats.org/drawingml/2006/main">
                        <a:graphicData uri="http://schemas.microsoft.com/office/word/2010/wordprocessingShape">
                          <wps:wsp>
                            <wps:cNvSpPr/>
                            <wps:spPr>
                              <a:xfrm>
                                <a:off x="0" y="0"/>
                                <a:ext cx="5509895" cy="9239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3CACA" id="正方形/長方形 151" o:spid="_x0000_s1026" style="position:absolute;left:0;text-align:left;margin-left:-5.7pt;margin-top:-.65pt;width:433.85pt;height:72.7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" filled="f" strokecolor="red" strokeweight="2pt"/>
                  </w:pict>
                </mc:Fallback>
              </mc:AlternateContent>
            </w:r>
            <w:r w:rsidR="00E86197" w:rsidRPr="00823130">
              <w:rPr>
                <w:rFonts w:asciiTheme="majorHAnsi" w:hAnsiTheme="majorHAnsi" w:cstheme="majorHAnsi"/>
              </w:rPr>
              <w:t>Amount cancelled</w:t>
            </w:r>
          </w:p>
          <w:p w14:paraId="2F93F3C4" w14:textId="77777777" w:rsidR="00DB4696" w:rsidRPr="00823130" w:rsidRDefault="00DB4696" w:rsidP="00853611">
            <w:pPr>
              <w:rPr>
                <w:rFonts w:asciiTheme="majorHAnsi" w:hAnsiTheme="majorHAnsi" w:cstheme="majorHAnsi"/>
              </w:rPr>
            </w:pPr>
          </w:p>
        </w:tc>
        <w:tc>
          <w:tcPr>
            <w:tcW w:w="2087" w:type="dxa"/>
            <w:gridSpan w:val="7"/>
            <w:shd w:val="clear" w:color="auto" w:fill="auto"/>
          </w:tcPr>
          <w:p w14:paraId="59FB6F08" w14:textId="77777777" w:rsidR="00E86197" w:rsidRPr="00823130" w:rsidRDefault="00E86197" w:rsidP="00853611">
            <w:pPr>
              <w:jc w:val="right"/>
              <w:rPr>
                <w:rFonts w:asciiTheme="majorHAnsi" w:hAnsiTheme="majorHAnsi" w:cstheme="majorHAnsi"/>
                <w:lang w:eastAsia="ja-JP"/>
              </w:rPr>
            </w:pPr>
            <w:r w:rsidRPr="00823130">
              <w:rPr>
                <w:rFonts w:asciiTheme="majorHAnsi" w:hAnsiTheme="majorHAnsi" w:cstheme="majorHAnsi"/>
                <w:lang w:eastAsia="ja-JP"/>
              </w:rPr>
              <w:t>(</w:t>
            </w:r>
            <w:r w:rsidRPr="00823130">
              <w:rPr>
                <w:rFonts w:asciiTheme="majorHAnsi" w:hAnsiTheme="majorHAnsi" w:cstheme="majorHAnsi"/>
              </w:rPr>
              <w:t>m. yen</w:t>
            </w:r>
            <w:r w:rsidRPr="00823130">
              <w:rPr>
                <w:rFonts w:asciiTheme="majorHAnsi" w:hAnsiTheme="majorHAnsi" w:cstheme="majorHAnsi"/>
                <w:lang w:eastAsia="ja-JP"/>
              </w:rPr>
              <w:t>)</w:t>
            </w:r>
          </w:p>
        </w:tc>
        <w:tc>
          <w:tcPr>
            <w:tcW w:w="1985" w:type="dxa"/>
            <w:gridSpan w:val="9"/>
            <w:tcBorders>
              <w:tr2bl w:val="nil"/>
            </w:tcBorders>
            <w:shd w:val="clear" w:color="auto" w:fill="auto"/>
          </w:tcPr>
          <w:p w14:paraId="1DDF7507" w14:textId="77777777" w:rsidR="00E86197" w:rsidRPr="00823130" w:rsidRDefault="00E86197" w:rsidP="00853611">
            <w:pPr>
              <w:jc w:val="right"/>
              <w:rPr>
                <w:rFonts w:asciiTheme="majorHAnsi" w:hAnsiTheme="majorHAnsi" w:cstheme="majorHAnsi"/>
                <w:lang w:eastAsia="ja-JP"/>
              </w:rPr>
            </w:pPr>
            <w:r w:rsidRPr="00823130">
              <w:rPr>
                <w:rFonts w:asciiTheme="majorHAnsi" w:hAnsiTheme="majorHAnsi" w:cstheme="majorHAnsi"/>
                <w:lang w:eastAsia="ja-JP"/>
              </w:rPr>
              <w:t>(u</w:t>
            </w:r>
            <w:r w:rsidRPr="00823130">
              <w:rPr>
                <w:rFonts w:asciiTheme="majorHAnsi" w:hAnsiTheme="majorHAnsi" w:cstheme="majorHAnsi"/>
              </w:rPr>
              <w:t>nits</w:t>
            </w:r>
            <w:r w:rsidRPr="00823130">
              <w:rPr>
                <w:rFonts w:asciiTheme="majorHAnsi" w:hAnsiTheme="majorHAnsi" w:cstheme="majorHAnsi"/>
                <w:lang w:eastAsia="ja-JP"/>
              </w:rPr>
              <w:t>)</w:t>
            </w:r>
          </w:p>
        </w:tc>
        <w:tc>
          <w:tcPr>
            <w:tcW w:w="2438" w:type="dxa"/>
            <w:gridSpan w:val="3"/>
            <w:tcBorders>
              <w:tr2bl w:val="nil"/>
            </w:tcBorders>
            <w:shd w:val="clear" w:color="auto" w:fill="auto"/>
          </w:tcPr>
          <w:p w14:paraId="20994F55" w14:textId="77777777" w:rsidR="00E86197" w:rsidRPr="00823130" w:rsidRDefault="00E86197" w:rsidP="00853611">
            <w:pPr>
              <w:jc w:val="right"/>
              <w:rPr>
                <w:rFonts w:asciiTheme="majorHAnsi" w:hAnsiTheme="majorHAnsi" w:cstheme="majorHAnsi"/>
                <w:lang w:eastAsia="ja-JP"/>
              </w:rPr>
            </w:pPr>
            <w:r w:rsidRPr="00823130">
              <w:rPr>
                <w:rFonts w:asciiTheme="majorHAnsi" w:hAnsiTheme="majorHAnsi" w:cstheme="majorHAnsi"/>
                <w:lang w:eastAsia="ja-JP"/>
              </w:rPr>
              <w:t>(</w:t>
            </w:r>
            <w:r w:rsidRPr="00823130">
              <w:rPr>
                <w:rFonts w:asciiTheme="majorHAnsi" w:hAnsiTheme="majorHAnsi" w:cstheme="majorHAnsi"/>
              </w:rPr>
              <w:t>persons</w:t>
            </w:r>
            <w:r w:rsidRPr="00823130">
              <w:rPr>
                <w:rFonts w:asciiTheme="majorHAnsi" w:hAnsiTheme="majorHAnsi" w:cstheme="majorHAnsi"/>
                <w:lang w:eastAsia="ja-JP"/>
              </w:rPr>
              <w:t>)</w:t>
            </w:r>
          </w:p>
        </w:tc>
      </w:tr>
      <w:tr w:rsidR="00E86197" w:rsidRPr="000473AC" w14:paraId="135AAC19" w14:textId="77777777" w:rsidTr="00C50E5D">
        <w:trPr>
          <w:trHeight w:val="291"/>
        </w:trPr>
        <w:tc>
          <w:tcPr>
            <w:tcW w:w="2187" w:type="dxa"/>
            <w:shd w:val="clear" w:color="auto" w:fill="auto"/>
            <w:vAlign w:val="center"/>
          </w:tcPr>
          <w:p w14:paraId="756D4BEA" w14:textId="6E4719DB" w:rsidR="00E86197" w:rsidRDefault="00E86197" w:rsidP="00853611">
            <w:pPr>
              <w:rPr>
                <w:rFonts w:asciiTheme="majorHAnsi" w:hAnsiTheme="majorHAnsi" w:cstheme="majorHAnsi"/>
              </w:rPr>
            </w:pPr>
            <w:r w:rsidRPr="00823130">
              <w:rPr>
                <w:rFonts w:asciiTheme="majorHAnsi" w:hAnsiTheme="majorHAnsi" w:cstheme="majorHAnsi"/>
              </w:rPr>
              <w:t>Amount redeemed</w:t>
            </w:r>
          </w:p>
          <w:p w14:paraId="7D063F6C" w14:textId="43510490" w:rsidR="00DB4696" w:rsidRPr="00823130" w:rsidRDefault="00DB4696" w:rsidP="00853611">
            <w:pPr>
              <w:rPr>
                <w:rFonts w:asciiTheme="majorHAnsi" w:hAnsiTheme="majorHAnsi" w:cstheme="majorHAnsi"/>
              </w:rPr>
            </w:pPr>
          </w:p>
        </w:tc>
        <w:tc>
          <w:tcPr>
            <w:tcW w:w="2087" w:type="dxa"/>
            <w:gridSpan w:val="7"/>
            <w:shd w:val="clear" w:color="auto" w:fill="auto"/>
          </w:tcPr>
          <w:p w14:paraId="73BC1655" w14:textId="77777777" w:rsidR="00E86197" w:rsidRPr="00823130" w:rsidRDefault="00E86197" w:rsidP="00853611">
            <w:pPr>
              <w:jc w:val="right"/>
              <w:rPr>
                <w:rFonts w:asciiTheme="majorHAnsi" w:hAnsiTheme="majorHAnsi" w:cstheme="majorHAnsi"/>
                <w:lang w:eastAsia="ja-JP"/>
              </w:rPr>
            </w:pPr>
            <w:r w:rsidRPr="00823130">
              <w:rPr>
                <w:rFonts w:asciiTheme="majorHAnsi" w:hAnsiTheme="majorHAnsi" w:cstheme="majorHAnsi"/>
                <w:lang w:eastAsia="ja-JP"/>
              </w:rPr>
              <w:t>(</w:t>
            </w:r>
            <w:r w:rsidRPr="00823130">
              <w:rPr>
                <w:rFonts w:asciiTheme="majorHAnsi" w:hAnsiTheme="majorHAnsi" w:cstheme="majorHAnsi"/>
              </w:rPr>
              <w:t>m. yen</w:t>
            </w:r>
            <w:r w:rsidRPr="00823130">
              <w:rPr>
                <w:rFonts w:asciiTheme="majorHAnsi" w:hAnsiTheme="majorHAnsi" w:cstheme="majorHAnsi"/>
                <w:lang w:eastAsia="ja-JP"/>
              </w:rPr>
              <w:t>)</w:t>
            </w:r>
          </w:p>
        </w:tc>
        <w:tc>
          <w:tcPr>
            <w:tcW w:w="1985" w:type="dxa"/>
            <w:gridSpan w:val="9"/>
            <w:tcBorders>
              <w:tr2bl w:val="nil"/>
            </w:tcBorders>
            <w:shd w:val="clear" w:color="auto" w:fill="auto"/>
          </w:tcPr>
          <w:p w14:paraId="11B19DB6" w14:textId="4653D2FD" w:rsidR="00E86197" w:rsidRPr="00823130" w:rsidRDefault="00E86197" w:rsidP="00853611">
            <w:pPr>
              <w:jc w:val="right"/>
              <w:rPr>
                <w:rFonts w:asciiTheme="majorHAnsi" w:hAnsiTheme="majorHAnsi" w:cstheme="majorHAnsi"/>
                <w:lang w:eastAsia="ja-JP"/>
              </w:rPr>
            </w:pPr>
            <w:r w:rsidRPr="00823130">
              <w:rPr>
                <w:rFonts w:asciiTheme="majorHAnsi" w:hAnsiTheme="majorHAnsi" w:cstheme="majorHAnsi"/>
                <w:lang w:eastAsia="ja-JP"/>
              </w:rPr>
              <w:t>(u</w:t>
            </w:r>
            <w:r w:rsidRPr="00823130">
              <w:rPr>
                <w:rFonts w:asciiTheme="majorHAnsi" w:hAnsiTheme="majorHAnsi" w:cstheme="majorHAnsi"/>
              </w:rPr>
              <w:t>nits</w:t>
            </w:r>
            <w:r w:rsidRPr="00823130">
              <w:rPr>
                <w:rFonts w:asciiTheme="majorHAnsi" w:hAnsiTheme="majorHAnsi" w:cstheme="majorHAnsi"/>
                <w:lang w:eastAsia="ja-JP"/>
              </w:rPr>
              <w:t>)</w:t>
            </w:r>
          </w:p>
        </w:tc>
        <w:tc>
          <w:tcPr>
            <w:tcW w:w="2438" w:type="dxa"/>
            <w:gridSpan w:val="3"/>
            <w:tcBorders>
              <w:tr2bl w:val="nil"/>
            </w:tcBorders>
            <w:shd w:val="clear" w:color="auto" w:fill="auto"/>
          </w:tcPr>
          <w:p w14:paraId="65FC1912" w14:textId="6AAAC206" w:rsidR="00E86197" w:rsidRPr="00823130" w:rsidRDefault="00E86197" w:rsidP="00853611">
            <w:pPr>
              <w:jc w:val="right"/>
              <w:rPr>
                <w:rFonts w:asciiTheme="majorHAnsi" w:hAnsiTheme="majorHAnsi" w:cstheme="majorHAnsi"/>
                <w:lang w:eastAsia="ja-JP"/>
              </w:rPr>
            </w:pPr>
            <w:r w:rsidRPr="00823130">
              <w:rPr>
                <w:rFonts w:asciiTheme="majorHAnsi" w:hAnsiTheme="majorHAnsi" w:cstheme="majorHAnsi"/>
                <w:lang w:eastAsia="ja-JP"/>
              </w:rPr>
              <w:t>(</w:t>
            </w:r>
            <w:r w:rsidRPr="00823130">
              <w:rPr>
                <w:rFonts w:asciiTheme="majorHAnsi" w:hAnsiTheme="majorHAnsi" w:cstheme="majorHAnsi"/>
              </w:rPr>
              <w:t>persons</w:t>
            </w:r>
            <w:r w:rsidRPr="00823130">
              <w:rPr>
                <w:rFonts w:asciiTheme="majorHAnsi" w:hAnsiTheme="majorHAnsi" w:cstheme="majorHAnsi"/>
                <w:lang w:eastAsia="ja-JP"/>
              </w:rPr>
              <w:t>)</w:t>
            </w:r>
          </w:p>
        </w:tc>
      </w:tr>
      <w:tr w:rsidR="00E86197" w:rsidRPr="000473AC" w14:paraId="0CB863A9" w14:textId="77777777" w:rsidTr="00C50E5D">
        <w:trPr>
          <w:trHeight w:val="597"/>
        </w:trPr>
        <w:tc>
          <w:tcPr>
            <w:tcW w:w="2187" w:type="dxa"/>
            <w:vMerge w:val="restart"/>
            <w:shd w:val="clear" w:color="auto" w:fill="auto"/>
            <w:vAlign w:val="center"/>
          </w:tcPr>
          <w:p w14:paraId="1888E56B" w14:textId="3EB9C1C4" w:rsidR="00E86197" w:rsidRPr="00823130" w:rsidRDefault="00E86197" w:rsidP="00853611">
            <w:pPr>
              <w:jc w:val="left"/>
              <w:rPr>
                <w:rFonts w:asciiTheme="majorHAnsi" w:hAnsiTheme="majorHAnsi" w:cstheme="majorHAnsi"/>
              </w:rPr>
            </w:pPr>
            <w:r w:rsidRPr="00823130">
              <w:rPr>
                <w:rFonts w:asciiTheme="majorHAnsi" w:hAnsiTheme="majorHAnsi" w:cstheme="majorHAnsi"/>
              </w:rPr>
              <w:t>Whether persons specified under the items of Article 233-3 are among the counterparties</w:t>
            </w:r>
          </w:p>
        </w:tc>
        <w:tc>
          <w:tcPr>
            <w:tcW w:w="3540" w:type="dxa"/>
            <w:gridSpan w:val="14"/>
            <w:shd w:val="clear" w:color="auto" w:fill="auto"/>
          </w:tcPr>
          <w:p w14:paraId="56D60566" w14:textId="2051344C" w:rsidR="00E86197" w:rsidRPr="00823130" w:rsidRDefault="00DE1127" w:rsidP="00853611">
            <w:pPr>
              <w:jc w:val="left"/>
              <w:rPr>
                <w:rFonts w:asciiTheme="majorHAnsi" w:hAnsiTheme="majorHAnsi" w:cstheme="majorHAnsi"/>
              </w:rPr>
            </w:pPr>
            <w:r w:rsidRPr="001F0FB3">
              <w:rPr>
                <w:rFonts w:asciiTheme="majorHAnsi" w:hAnsiTheme="majorHAnsi" w:cstheme="majorHAnsi" w:hint="eastAsia"/>
                <w:noProof/>
                <w:lang w:val="en-US" w:eastAsia="ja-JP"/>
              </w:rPr>
              <mc:AlternateContent>
                <mc:Choice Requires="wps">
                  <w:drawing>
                    <wp:anchor distT="0" distB="0" distL="114300" distR="114300" simplePos="0" relativeHeight="251717632" behindDoc="0" locked="0" layoutInCell="1" allowOverlap="1" wp14:anchorId="71191688" wp14:editId="00F3FE7B">
                      <wp:simplePos x="0" y="0"/>
                      <wp:positionH relativeFrom="page">
                        <wp:posOffset>2185118</wp:posOffset>
                      </wp:positionH>
                      <wp:positionV relativeFrom="paragraph">
                        <wp:posOffset>184537</wp:posOffset>
                      </wp:positionV>
                      <wp:extent cx="2201545" cy="2367915"/>
                      <wp:effectExtent l="2266950" t="0" r="27305" b="13335"/>
                      <wp:wrapNone/>
                      <wp:docPr id="154" name="線吹き出し 1 (枠付き) 154"/>
                      <wp:cNvGraphicFramePr/>
                      <a:graphic xmlns:a="http://schemas.openxmlformats.org/drawingml/2006/main">
                        <a:graphicData uri="http://schemas.microsoft.com/office/word/2010/wordprocessingShape">
                          <wps:wsp>
                            <wps:cNvSpPr/>
                            <wps:spPr>
                              <a:xfrm>
                                <a:off x="0" y="0"/>
                                <a:ext cx="2201545" cy="2367915"/>
                              </a:xfrm>
                              <a:prstGeom prst="borderCallout1">
                                <a:avLst>
                                  <a:gd name="adj1" fmla="val 49643"/>
                                  <a:gd name="adj2" fmla="val -1061"/>
                                  <a:gd name="adj3" fmla="val 48986"/>
                                  <a:gd name="adj4" fmla="val -102251"/>
                                </a:avLst>
                              </a:prstGeom>
                              <a:solidFill>
                                <a:schemeClr val="bg1"/>
                              </a:solidFill>
                              <a:ln w="25400" cap="flat" cmpd="sng" algn="ctr">
                                <a:solidFill>
                                  <a:srgbClr val="FF0000"/>
                                </a:solidFill>
                                <a:prstDash val="solid"/>
                              </a:ln>
                              <a:effectLst/>
                            </wps:spPr>
                            <wps:txbx>
                              <w:txbxContent>
                                <w:p w14:paraId="7E435BE8" w14:textId="77777777" w:rsidR="00303046" w:rsidRDefault="00303046" w:rsidP="00DE1127">
                                  <w:pPr>
                                    <w:spacing w:line="0" w:lineRule="atLeast"/>
                                    <w:jc w:val="left"/>
                                    <w:rPr>
                                      <w:rFonts w:ascii="Arial" w:eastAsia="ＭＳ ゴシック" w:hAnsi="Arial" w:cs="Arial"/>
                                      <w:b/>
                                      <w:color w:val="FF0000"/>
                                      <w:sz w:val="18"/>
                                      <w:szCs w:val="18"/>
                                      <w:lang w:val="en-US" w:eastAsia="ja-JP"/>
                                    </w:rPr>
                                  </w:pPr>
                                  <w:r w:rsidRPr="00DB4696">
                                    <w:rPr>
                                      <w:rFonts w:ascii="Arial" w:eastAsia="ＭＳ ゴシック" w:hAnsi="Arial" w:cs="Arial"/>
                                      <w:b/>
                                      <w:color w:val="FF0000"/>
                                      <w:sz w:val="18"/>
                                      <w:szCs w:val="18"/>
                                      <w:lang w:val="en-US" w:eastAsia="ja-JP"/>
                                    </w:rPr>
                                    <w:t>If a person whose investment is permitted under the Venture Fund Special Provision is among the counterparties, enter "Yes" in the "Existence of persons specified under the items of Article 233-3" column and fill out the "Existence of borrowing or debt guarantee" column and all the columns below, and attach copies of the fund's financial statements and audit reports.</w:t>
                                  </w:r>
                                </w:p>
                                <w:p w14:paraId="51F2E382" w14:textId="76D5AC63" w:rsidR="00303046" w:rsidRPr="00DE1127" w:rsidRDefault="00303046" w:rsidP="00DE1127">
                                  <w:pPr>
                                    <w:spacing w:line="0" w:lineRule="atLeast"/>
                                    <w:jc w:val="left"/>
                                    <w:rPr>
                                      <w:rFonts w:ascii="Arial" w:eastAsia="ＭＳ ゴシック" w:hAnsi="Arial" w:cs="Arial"/>
                                      <w:b/>
                                      <w:color w:val="FF0000"/>
                                      <w:sz w:val="18"/>
                                      <w:szCs w:val="18"/>
                                      <w:lang w:val="en-US" w:eastAsia="ja-JP"/>
                                    </w:rPr>
                                  </w:pPr>
                                  <w:r w:rsidRPr="00FD1447">
                                    <w:rPr>
                                      <w:rFonts w:ascii="Arial" w:eastAsia="ＭＳ ゴシック" w:hAnsi="Arial" w:cs="Arial" w:hint="eastAsia"/>
                                      <w:b/>
                                      <w:color w:val="FF0000"/>
                                      <w:sz w:val="18"/>
                                      <w:szCs w:val="18"/>
                                      <w:lang w:val="en-US" w:eastAsia="ja-JP"/>
                                    </w:rPr>
                                    <w:t>*</w:t>
                                  </w:r>
                                  <w:r w:rsidRPr="00FD1447">
                                    <w:rPr>
                                      <w:rFonts w:ascii="Arial" w:eastAsia="ＭＳ ゴシック" w:hAnsi="Arial" w:cs="Arial"/>
                                      <w:b/>
                                      <w:color w:val="FF0000"/>
                                      <w:sz w:val="18"/>
                                      <w:szCs w:val="18"/>
                                      <w:lang w:val="en-US" w:eastAsia="ja-JP"/>
                                    </w:rPr>
                                    <w:t>No need to enter this column, if this is not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91688" id="線吹き出し 1 (枠付き) 154" o:spid="_x0000_s1098" type="#_x0000_t47" style="position:absolute;margin-left:172.05pt;margin-top:14.55pt;width:173.35pt;height:186.4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" adj="-22086,10581,-229,10723" fillcolor="white [3212]" strokecolor="red" strokeweight="2pt">
                      <v:textbox>
                        <w:txbxContent>
                          <w:p w14:paraId="7E435BE8" w14:textId="77777777" w:rsidR="00303046" w:rsidRDefault="00303046" w:rsidP="00DE1127">
                            <w:pPr>
                              <w:spacing w:line="0" w:lineRule="atLeast"/>
                              <w:jc w:val="left"/>
                              <w:rPr>
                                <w:rFonts w:ascii="Arial" w:eastAsia="ＭＳ ゴシック" w:hAnsi="Arial" w:cs="Arial"/>
                                <w:b/>
                                <w:color w:val="FF0000"/>
                                <w:sz w:val="18"/>
                                <w:szCs w:val="18"/>
                                <w:lang w:val="en-US" w:eastAsia="ja-JP"/>
                              </w:rPr>
                            </w:pPr>
                            <w:r w:rsidRPr="00DB4696">
                              <w:rPr>
                                <w:rFonts w:ascii="Arial" w:eastAsia="ＭＳ ゴシック" w:hAnsi="Arial" w:cs="Arial"/>
                                <w:b/>
                                <w:color w:val="FF0000"/>
                                <w:sz w:val="18"/>
                                <w:szCs w:val="18"/>
                                <w:lang w:val="en-US" w:eastAsia="ja-JP"/>
                              </w:rPr>
                              <w:t>If a person whose investment is permitted under the Venture Fund Special Provision is among the counterparties, enter "Yes" in the "Existence of persons specified under the items of Article 233-3" column and fill out the "Existence of borrowing or debt guarantee" column and all the columns below, and attach copies of the fund's financial statements and audit reports.</w:t>
                            </w:r>
                          </w:p>
                          <w:p w14:paraId="51F2E382" w14:textId="76D5AC63" w:rsidR="00303046" w:rsidRPr="00DE1127" w:rsidRDefault="00303046" w:rsidP="00DE1127">
                            <w:pPr>
                              <w:spacing w:line="0" w:lineRule="atLeast"/>
                              <w:jc w:val="left"/>
                              <w:rPr>
                                <w:rFonts w:ascii="Arial" w:eastAsia="ＭＳ ゴシック" w:hAnsi="Arial" w:cs="Arial"/>
                                <w:b/>
                                <w:color w:val="FF0000"/>
                                <w:sz w:val="18"/>
                                <w:szCs w:val="18"/>
                                <w:lang w:val="en-US" w:eastAsia="ja-JP"/>
                              </w:rPr>
                            </w:pPr>
                            <w:r w:rsidRPr="00FD1447">
                              <w:rPr>
                                <w:rFonts w:ascii="Arial" w:eastAsia="ＭＳ ゴシック" w:hAnsi="Arial" w:cs="Arial" w:hint="eastAsia"/>
                                <w:b/>
                                <w:color w:val="FF0000"/>
                                <w:sz w:val="18"/>
                                <w:szCs w:val="18"/>
                                <w:lang w:val="en-US" w:eastAsia="ja-JP"/>
                              </w:rPr>
                              <w:t>*</w:t>
                            </w:r>
                            <w:r w:rsidRPr="00FD1447">
                              <w:rPr>
                                <w:rFonts w:ascii="Arial" w:eastAsia="ＭＳ ゴシック" w:hAnsi="Arial" w:cs="Arial"/>
                                <w:b/>
                                <w:color w:val="FF0000"/>
                                <w:sz w:val="18"/>
                                <w:szCs w:val="18"/>
                                <w:lang w:val="en-US" w:eastAsia="ja-JP"/>
                              </w:rPr>
                              <w:t>No need to enter this column, if this is not applicable.</w:t>
                            </w:r>
                          </w:p>
                        </w:txbxContent>
                      </v:textbox>
                      <w10:wrap anchorx="page"/>
                    </v:shape>
                  </w:pict>
                </mc:Fallback>
              </mc:AlternateContent>
            </w:r>
            <w:r w:rsidR="00DB4696" w:rsidRPr="001F0FB3">
              <w:rPr>
                <w:rFonts w:asciiTheme="majorHAnsi" w:hAnsiTheme="majorHAnsi" w:cstheme="majorHAnsi" w:hint="eastAsia"/>
                <w:noProof/>
                <w:lang w:val="en-US" w:eastAsia="ja-JP"/>
              </w:rPr>
              <mc:AlternateContent>
                <mc:Choice Requires="wps">
                  <w:drawing>
                    <wp:anchor distT="0" distB="0" distL="114300" distR="114300" simplePos="0" relativeHeight="251706368" behindDoc="0" locked="0" layoutInCell="1" allowOverlap="1" wp14:anchorId="6C21A77A" wp14:editId="2B76702E">
                      <wp:simplePos x="0" y="0"/>
                      <wp:positionH relativeFrom="column">
                        <wp:posOffset>-1458374</wp:posOffset>
                      </wp:positionH>
                      <wp:positionV relativeFrom="paragraph">
                        <wp:posOffset>41413</wp:posOffset>
                      </wp:positionV>
                      <wp:extent cx="1335819" cy="2733675"/>
                      <wp:effectExtent l="0" t="0" r="17145" b="28575"/>
                      <wp:wrapNone/>
                      <wp:docPr id="153" name="正方形/長方形 153"/>
                      <wp:cNvGraphicFramePr/>
                      <a:graphic xmlns:a="http://schemas.openxmlformats.org/drawingml/2006/main">
                        <a:graphicData uri="http://schemas.microsoft.com/office/word/2010/wordprocessingShape">
                          <wps:wsp>
                            <wps:cNvSpPr/>
                            <wps:spPr>
                              <a:xfrm>
                                <a:off x="0" y="0"/>
                                <a:ext cx="1335819" cy="27336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270F8" id="正方形/長方形 153" o:spid="_x0000_s1026" style="position:absolute;left:0;text-align:left;margin-left:-114.85pt;margin-top:3.25pt;width:105.2pt;height:215.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" filled="f" strokecolor="red" strokeweight="2pt"/>
                  </w:pict>
                </mc:Fallback>
              </mc:AlternateContent>
            </w:r>
            <w:r w:rsidR="00E86197" w:rsidRPr="00823130">
              <w:rPr>
                <w:rFonts w:asciiTheme="majorHAnsi" w:hAnsiTheme="majorHAnsi" w:cstheme="majorHAnsi"/>
                <w:lang w:eastAsia="ja-JP"/>
              </w:rPr>
              <w:t xml:space="preserve">Existence of </w:t>
            </w:r>
            <w:r w:rsidR="00E86197" w:rsidRPr="00823130">
              <w:rPr>
                <w:rFonts w:asciiTheme="majorHAnsi" w:hAnsiTheme="majorHAnsi" w:cstheme="majorHAnsi"/>
              </w:rPr>
              <w:t>persons specified under the items of Article 233-3</w:t>
            </w:r>
            <w:r w:rsidR="00E86197" w:rsidRPr="00823130">
              <w:rPr>
                <w:rFonts w:asciiTheme="majorHAnsi" w:hAnsiTheme="majorHAnsi" w:cstheme="majorHAnsi"/>
                <w:lang w:eastAsia="ja-JP"/>
              </w:rPr>
              <w:t xml:space="preserve"> (“yes” or “none”)</w:t>
            </w:r>
          </w:p>
        </w:tc>
        <w:tc>
          <w:tcPr>
            <w:tcW w:w="2970" w:type="dxa"/>
            <w:gridSpan w:val="5"/>
            <w:tcBorders>
              <w:tr2bl w:val="nil"/>
            </w:tcBorders>
            <w:shd w:val="clear" w:color="auto" w:fill="auto"/>
          </w:tcPr>
          <w:p w14:paraId="6B99F77D" w14:textId="45A68536" w:rsidR="00E86197" w:rsidRPr="00823130" w:rsidRDefault="00E86197" w:rsidP="00853611">
            <w:pPr>
              <w:jc w:val="right"/>
              <w:rPr>
                <w:rFonts w:asciiTheme="majorHAnsi" w:hAnsiTheme="majorHAnsi" w:cstheme="majorHAnsi"/>
              </w:rPr>
            </w:pPr>
          </w:p>
        </w:tc>
      </w:tr>
      <w:tr w:rsidR="00E86197" w:rsidRPr="000473AC" w14:paraId="0E6A17ED" w14:textId="77777777" w:rsidTr="00C50E5D">
        <w:trPr>
          <w:trHeight w:val="147"/>
        </w:trPr>
        <w:tc>
          <w:tcPr>
            <w:tcW w:w="2187" w:type="dxa"/>
            <w:vMerge/>
            <w:shd w:val="clear" w:color="auto" w:fill="auto"/>
            <w:vAlign w:val="center"/>
          </w:tcPr>
          <w:p w14:paraId="18D3F794" w14:textId="77777777" w:rsidR="00E86197" w:rsidRPr="00823130" w:rsidRDefault="00E86197" w:rsidP="00853611">
            <w:pPr>
              <w:rPr>
                <w:rFonts w:asciiTheme="majorHAnsi" w:hAnsiTheme="majorHAnsi" w:cstheme="majorHAnsi"/>
              </w:rPr>
            </w:pPr>
          </w:p>
        </w:tc>
        <w:tc>
          <w:tcPr>
            <w:tcW w:w="3540" w:type="dxa"/>
            <w:gridSpan w:val="14"/>
            <w:shd w:val="clear" w:color="auto" w:fill="auto"/>
          </w:tcPr>
          <w:p w14:paraId="16CDB08D" w14:textId="7BCC917D" w:rsidR="00E86197" w:rsidRPr="00823130" w:rsidRDefault="00E86197" w:rsidP="00853611">
            <w:pPr>
              <w:jc w:val="left"/>
              <w:rPr>
                <w:rFonts w:asciiTheme="majorHAnsi" w:hAnsiTheme="majorHAnsi" w:cstheme="majorHAnsi"/>
              </w:rPr>
            </w:pPr>
            <w:r w:rsidRPr="00823130">
              <w:rPr>
                <w:rFonts w:asciiTheme="majorHAnsi" w:hAnsiTheme="majorHAnsi" w:cstheme="majorHAnsi"/>
              </w:rPr>
              <w:t>Existence of borrowing or debt guarantee</w:t>
            </w:r>
          </w:p>
        </w:tc>
        <w:tc>
          <w:tcPr>
            <w:tcW w:w="2970" w:type="dxa"/>
            <w:gridSpan w:val="5"/>
            <w:tcBorders>
              <w:tr2bl w:val="nil"/>
            </w:tcBorders>
            <w:shd w:val="clear" w:color="auto" w:fill="auto"/>
          </w:tcPr>
          <w:p w14:paraId="6BFAC525" w14:textId="47535D12" w:rsidR="00E86197" w:rsidRPr="00823130" w:rsidRDefault="00E86197" w:rsidP="00853611">
            <w:pPr>
              <w:jc w:val="right"/>
              <w:rPr>
                <w:rFonts w:asciiTheme="majorHAnsi" w:hAnsiTheme="majorHAnsi" w:cstheme="majorHAnsi"/>
              </w:rPr>
            </w:pPr>
          </w:p>
        </w:tc>
      </w:tr>
      <w:tr w:rsidR="00E86197" w:rsidRPr="000473AC" w14:paraId="2EA00E86" w14:textId="77777777" w:rsidTr="00C50E5D">
        <w:trPr>
          <w:trHeight w:val="147"/>
        </w:trPr>
        <w:tc>
          <w:tcPr>
            <w:tcW w:w="2187" w:type="dxa"/>
            <w:vMerge/>
            <w:shd w:val="clear" w:color="auto" w:fill="auto"/>
            <w:vAlign w:val="center"/>
          </w:tcPr>
          <w:p w14:paraId="17249FC3" w14:textId="77777777" w:rsidR="00E86197" w:rsidRPr="00823130" w:rsidRDefault="00E86197" w:rsidP="00853611">
            <w:pPr>
              <w:rPr>
                <w:rFonts w:asciiTheme="majorHAnsi" w:hAnsiTheme="majorHAnsi" w:cstheme="majorHAnsi"/>
              </w:rPr>
            </w:pPr>
          </w:p>
        </w:tc>
        <w:tc>
          <w:tcPr>
            <w:tcW w:w="1353" w:type="dxa"/>
            <w:gridSpan w:val="5"/>
            <w:vMerge w:val="restart"/>
            <w:shd w:val="clear" w:color="auto" w:fill="auto"/>
            <w:vAlign w:val="center"/>
          </w:tcPr>
          <w:p w14:paraId="7311CC4F" w14:textId="61BA0032" w:rsidR="00E86197" w:rsidRPr="00823130" w:rsidRDefault="00E86197" w:rsidP="00853611">
            <w:pPr>
              <w:jc w:val="left"/>
              <w:rPr>
                <w:rFonts w:asciiTheme="majorHAnsi" w:hAnsiTheme="majorHAnsi" w:cstheme="majorHAnsi"/>
              </w:rPr>
            </w:pPr>
            <w:r w:rsidRPr="00823130">
              <w:rPr>
                <w:rFonts w:asciiTheme="majorHAnsi" w:hAnsiTheme="majorHAnsi" w:cstheme="majorHAnsi"/>
              </w:rPr>
              <w:t>Status of audits</w:t>
            </w:r>
          </w:p>
        </w:tc>
        <w:tc>
          <w:tcPr>
            <w:tcW w:w="2187" w:type="dxa"/>
            <w:gridSpan w:val="9"/>
            <w:shd w:val="clear" w:color="auto" w:fill="auto"/>
          </w:tcPr>
          <w:p w14:paraId="0CD7F60D" w14:textId="77777777" w:rsidR="00E86197" w:rsidRPr="00823130" w:rsidRDefault="00E86197" w:rsidP="00853611">
            <w:pPr>
              <w:jc w:val="left"/>
              <w:rPr>
                <w:rFonts w:asciiTheme="majorHAnsi" w:hAnsiTheme="majorHAnsi" w:cstheme="majorHAnsi"/>
                <w:lang w:eastAsia="ja-JP"/>
              </w:rPr>
            </w:pPr>
            <w:r w:rsidRPr="00823130">
              <w:rPr>
                <w:rFonts w:asciiTheme="majorHAnsi" w:hAnsiTheme="majorHAnsi" w:cstheme="majorHAnsi"/>
                <w:lang w:eastAsia="ja-JP"/>
              </w:rPr>
              <w:t>N</w:t>
            </w:r>
            <w:r w:rsidRPr="00823130">
              <w:rPr>
                <w:rFonts w:asciiTheme="majorHAnsi" w:hAnsiTheme="majorHAnsi" w:cstheme="majorHAnsi"/>
              </w:rPr>
              <w:t xml:space="preserve">ame or </w:t>
            </w:r>
            <w:r w:rsidRPr="00823130">
              <w:rPr>
                <w:rFonts w:asciiTheme="majorHAnsi" w:hAnsiTheme="majorHAnsi" w:cstheme="majorHAnsi"/>
                <w:lang w:eastAsia="ja-JP"/>
              </w:rPr>
              <w:t xml:space="preserve">business </w:t>
            </w:r>
            <w:r w:rsidRPr="00823130">
              <w:rPr>
                <w:rFonts w:asciiTheme="majorHAnsi" w:hAnsiTheme="majorHAnsi" w:cstheme="majorHAnsi"/>
              </w:rPr>
              <w:t>name of the certified public accountant</w:t>
            </w:r>
            <w:r w:rsidRPr="00823130">
              <w:rPr>
                <w:rFonts w:asciiTheme="majorHAnsi" w:hAnsiTheme="majorHAnsi" w:cstheme="majorHAnsi"/>
                <w:lang w:eastAsia="ja-JP"/>
              </w:rPr>
              <w:t>s</w:t>
            </w:r>
            <w:r w:rsidRPr="00823130">
              <w:rPr>
                <w:rFonts w:asciiTheme="majorHAnsi" w:hAnsiTheme="majorHAnsi" w:cstheme="majorHAnsi"/>
              </w:rPr>
              <w:t xml:space="preserve"> or auditing firm</w:t>
            </w:r>
            <w:r w:rsidRPr="00823130">
              <w:rPr>
                <w:rFonts w:asciiTheme="majorHAnsi" w:hAnsiTheme="majorHAnsi" w:cstheme="majorHAnsi"/>
                <w:lang w:eastAsia="ja-JP"/>
              </w:rPr>
              <w:t>s</w:t>
            </w:r>
          </w:p>
        </w:tc>
        <w:tc>
          <w:tcPr>
            <w:tcW w:w="2970" w:type="dxa"/>
            <w:gridSpan w:val="5"/>
            <w:shd w:val="clear" w:color="auto" w:fill="auto"/>
          </w:tcPr>
          <w:p w14:paraId="5407143B" w14:textId="318F85AC" w:rsidR="00E86197" w:rsidRPr="00823130" w:rsidRDefault="00E86197" w:rsidP="00853611">
            <w:pPr>
              <w:jc w:val="left"/>
              <w:rPr>
                <w:rFonts w:asciiTheme="majorHAnsi" w:hAnsiTheme="majorHAnsi" w:cstheme="majorHAnsi"/>
              </w:rPr>
            </w:pPr>
          </w:p>
        </w:tc>
      </w:tr>
      <w:tr w:rsidR="00E86197" w:rsidRPr="000473AC" w14:paraId="49C38248" w14:textId="77777777" w:rsidTr="00C50E5D">
        <w:trPr>
          <w:trHeight w:val="147"/>
        </w:trPr>
        <w:tc>
          <w:tcPr>
            <w:tcW w:w="2187" w:type="dxa"/>
            <w:vMerge/>
            <w:shd w:val="clear" w:color="auto" w:fill="auto"/>
            <w:vAlign w:val="center"/>
          </w:tcPr>
          <w:p w14:paraId="4D5A0485" w14:textId="77777777" w:rsidR="00E86197" w:rsidRPr="00823130" w:rsidRDefault="00E86197" w:rsidP="00853611">
            <w:pPr>
              <w:rPr>
                <w:rFonts w:asciiTheme="majorHAnsi" w:hAnsiTheme="majorHAnsi" w:cstheme="majorHAnsi"/>
              </w:rPr>
            </w:pPr>
          </w:p>
        </w:tc>
        <w:tc>
          <w:tcPr>
            <w:tcW w:w="1353" w:type="dxa"/>
            <w:gridSpan w:val="5"/>
            <w:vMerge/>
            <w:shd w:val="clear" w:color="auto" w:fill="auto"/>
          </w:tcPr>
          <w:p w14:paraId="116C33FE" w14:textId="77777777" w:rsidR="00E86197" w:rsidRPr="00823130" w:rsidRDefault="00E86197" w:rsidP="00853611">
            <w:pPr>
              <w:jc w:val="left"/>
              <w:rPr>
                <w:rFonts w:asciiTheme="majorHAnsi" w:hAnsiTheme="majorHAnsi" w:cstheme="majorHAnsi"/>
              </w:rPr>
            </w:pPr>
          </w:p>
        </w:tc>
        <w:tc>
          <w:tcPr>
            <w:tcW w:w="2187" w:type="dxa"/>
            <w:gridSpan w:val="9"/>
            <w:shd w:val="clear" w:color="auto" w:fill="auto"/>
          </w:tcPr>
          <w:p w14:paraId="7F134A4C"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Details of audits</w:t>
            </w:r>
          </w:p>
        </w:tc>
        <w:tc>
          <w:tcPr>
            <w:tcW w:w="2970" w:type="dxa"/>
            <w:gridSpan w:val="5"/>
            <w:shd w:val="clear" w:color="auto" w:fill="auto"/>
          </w:tcPr>
          <w:p w14:paraId="22163A33" w14:textId="77777777" w:rsidR="00E86197" w:rsidRPr="00823130" w:rsidRDefault="00E86197" w:rsidP="00853611">
            <w:pPr>
              <w:jc w:val="left"/>
              <w:rPr>
                <w:rFonts w:asciiTheme="majorHAnsi" w:hAnsiTheme="majorHAnsi" w:cstheme="majorHAnsi"/>
              </w:rPr>
            </w:pPr>
          </w:p>
        </w:tc>
      </w:tr>
      <w:tr w:rsidR="00E86197" w:rsidRPr="000473AC" w14:paraId="34B7B3F1" w14:textId="77777777" w:rsidTr="00C50E5D">
        <w:trPr>
          <w:trHeight w:val="348"/>
        </w:trPr>
        <w:tc>
          <w:tcPr>
            <w:tcW w:w="2187" w:type="dxa"/>
            <w:vMerge/>
            <w:shd w:val="clear" w:color="auto" w:fill="auto"/>
            <w:vAlign w:val="center"/>
          </w:tcPr>
          <w:p w14:paraId="6C69D022" w14:textId="77777777" w:rsidR="00E86197" w:rsidRPr="00823130" w:rsidRDefault="00E86197" w:rsidP="00853611">
            <w:pPr>
              <w:rPr>
                <w:rFonts w:asciiTheme="majorHAnsi" w:hAnsiTheme="majorHAnsi" w:cstheme="majorHAnsi"/>
              </w:rPr>
            </w:pPr>
          </w:p>
        </w:tc>
        <w:tc>
          <w:tcPr>
            <w:tcW w:w="3533" w:type="dxa"/>
            <w:gridSpan w:val="13"/>
            <w:shd w:val="clear" w:color="auto" w:fill="auto"/>
          </w:tcPr>
          <w:p w14:paraId="3262893C" w14:textId="77777777" w:rsidR="00E86197" w:rsidRPr="00823130" w:rsidRDefault="00E86197" w:rsidP="00853611">
            <w:pPr>
              <w:jc w:val="left"/>
              <w:rPr>
                <w:rFonts w:asciiTheme="majorHAnsi" w:hAnsiTheme="majorHAnsi" w:cstheme="majorHAnsi"/>
              </w:rPr>
            </w:pPr>
            <w:r w:rsidRPr="00823130">
              <w:rPr>
                <w:rFonts w:asciiTheme="majorHAnsi" w:hAnsiTheme="majorHAnsi" w:cstheme="majorHAnsi"/>
              </w:rPr>
              <w:t>Status of reports specified under Article 239-2(1)(x)</w:t>
            </w:r>
          </w:p>
        </w:tc>
        <w:tc>
          <w:tcPr>
            <w:tcW w:w="2977" w:type="dxa"/>
            <w:gridSpan w:val="6"/>
            <w:shd w:val="clear" w:color="auto" w:fill="auto"/>
          </w:tcPr>
          <w:p w14:paraId="09379765" w14:textId="77777777" w:rsidR="00E86197" w:rsidRPr="00823130" w:rsidRDefault="00E86197" w:rsidP="00853611">
            <w:pPr>
              <w:jc w:val="left"/>
              <w:rPr>
                <w:rFonts w:asciiTheme="majorHAnsi" w:hAnsiTheme="majorHAnsi" w:cstheme="majorHAnsi"/>
              </w:rPr>
            </w:pPr>
          </w:p>
        </w:tc>
      </w:tr>
    </w:tbl>
    <w:p w14:paraId="067EEB83" w14:textId="49EB3609" w:rsidR="00E86197" w:rsidRDefault="00261B93" w:rsidP="00E86197">
      <w:pPr>
        <w:ind w:firstLineChars="200" w:firstLine="420"/>
        <w:rPr>
          <w:rFonts w:asciiTheme="majorHAnsi" w:hAnsiTheme="majorHAnsi" w:cstheme="majorHAnsi"/>
        </w:rPr>
      </w:pPr>
      <w:r w:rsidRPr="001F0FB3">
        <w:rPr>
          <w:rFonts w:asciiTheme="majorHAnsi" w:hAnsiTheme="majorHAnsi" w:cstheme="majorHAnsi" w:hint="eastAsia"/>
          <w:noProof/>
          <w:lang w:val="en-US" w:eastAsia="ja-JP"/>
        </w:rPr>
        <mc:AlternateContent>
          <mc:Choice Requires="wps">
            <w:drawing>
              <wp:anchor distT="0" distB="0" distL="114300" distR="114300" simplePos="0" relativeHeight="251704320" behindDoc="0" locked="0" layoutInCell="1" allowOverlap="1" wp14:anchorId="5060E20E" wp14:editId="79BA50BA">
                <wp:simplePos x="0" y="0"/>
                <wp:positionH relativeFrom="column">
                  <wp:posOffset>-670560</wp:posOffset>
                </wp:positionH>
                <wp:positionV relativeFrom="paragraph">
                  <wp:posOffset>-5273675</wp:posOffset>
                </wp:positionV>
                <wp:extent cx="1017270" cy="1192530"/>
                <wp:effectExtent l="0" t="0" r="659130" b="407670"/>
                <wp:wrapNone/>
                <wp:docPr id="152" name="線吹き出し 1 (枠付き) 152"/>
                <wp:cNvGraphicFramePr/>
                <a:graphic xmlns:a="http://schemas.openxmlformats.org/drawingml/2006/main">
                  <a:graphicData uri="http://schemas.microsoft.com/office/word/2010/wordprocessingShape">
                    <wps:wsp>
                      <wps:cNvSpPr/>
                      <wps:spPr>
                        <a:xfrm>
                          <a:off x="0" y="0"/>
                          <a:ext cx="1017270" cy="1192530"/>
                        </a:xfrm>
                        <a:prstGeom prst="borderCallout1">
                          <a:avLst>
                            <a:gd name="adj1" fmla="val 54556"/>
                            <a:gd name="adj2" fmla="val 100845"/>
                            <a:gd name="adj3" fmla="val 131534"/>
                            <a:gd name="adj4" fmla="val 163888"/>
                          </a:avLst>
                        </a:prstGeom>
                        <a:solidFill>
                          <a:sysClr val="window" lastClr="FFFFFF"/>
                        </a:solidFill>
                        <a:ln w="25400" cap="flat" cmpd="sng" algn="ctr">
                          <a:solidFill>
                            <a:srgbClr val="FF0000"/>
                          </a:solidFill>
                          <a:prstDash val="solid"/>
                        </a:ln>
                        <a:effectLst/>
                      </wps:spPr>
                      <wps:txbx>
                        <w:txbxContent>
                          <w:p w14:paraId="0C051FF0" w14:textId="6C96FCFE" w:rsidR="00303046" w:rsidRPr="00685E47" w:rsidRDefault="00303046" w:rsidP="00685E47">
                            <w:pPr>
                              <w:spacing w:line="0" w:lineRule="atLeast"/>
                              <w:jc w:val="left"/>
                              <w:rPr>
                                <w:rFonts w:asciiTheme="majorHAnsi" w:eastAsia="ＭＳ ゴシック" w:hAnsiTheme="majorHAnsi" w:cstheme="majorHAnsi"/>
                                <w:b/>
                                <w:color w:val="FF0000"/>
                                <w:sz w:val="18"/>
                                <w:szCs w:val="18"/>
                              </w:rPr>
                            </w:pPr>
                            <w:r w:rsidRPr="00DB4696">
                              <w:rPr>
                                <w:rFonts w:asciiTheme="majorHAnsi" w:hAnsiTheme="majorHAnsi" w:cstheme="majorHAnsi"/>
                                <w:b/>
                                <w:color w:val="FF0000"/>
                                <w:sz w:val="18"/>
                              </w:rPr>
                              <w:t>See Notes 20 and 21 for definitions of "Amount cancelled" and "Amount redeemed."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0E20E" id="線吹き出し 1 (枠付き) 152" o:spid="_x0000_s1099" type="#_x0000_t47" style="position:absolute;left:0;text-align:left;margin-left:-52.8pt;margin-top:-415.25pt;width:80.1pt;height:9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" adj="35400,28411,21783,11784" fillcolor="window" strokecolor="red" strokeweight="2pt">
                <v:textbox>
                  <w:txbxContent>
                    <w:p w14:paraId="0C051FF0" w14:textId="6C96FCFE" w:rsidR="00303046" w:rsidRPr="00685E47" w:rsidRDefault="00303046" w:rsidP="00685E47">
                      <w:pPr>
                        <w:spacing w:line="0" w:lineRule="atLeast"/>
                        <w:jc w:val="left"/>
                        <w:rPr>
                          <w:rFonts w:asciiTheme="majorHAnsi" w:eastAsia="ＭＳ ゴシック" w:hAnsiTheme="majorHAnsi" w:cstheme="majorHAnsi"/>
                          <w:b/>
                          <w:color w:val="FF0000"/>
                          <w:sz w:val="18"/>
                          <w:szCs w:val="18"/>
                        </w:rPr>
                      </w:pPr>
                      <w:r w:rsidRPr="00DB4696">
                        <w:rPr>
                          <w:rFonts w:asciiTheme="majorHAnsi" w:hAnsiTheme="majorHAnsi" w:cstheme="majorHAnsi"/>
                          <w:b/>
                          <w:color w:val="FF0000"/>
                          <w:sz w:val="18"/>
                        </w:rPr>
                        <w:t>See Notes 20 and 21 for definitions of "Amount cancelled" and "Amount redeemed."</w:t>
                      </w:r>
                    </w:p>
                  </w:txbxContent>
                </v:textbox>
                <o:callout v:ext="edit" minusx="t" minusy="t"/>
              </v:shape>
            </w:pict>
          </mc:Fallback>
        </mc:AlternateContent>
      </w:r>
    </w:p>
    <w:p w14:paraId="2B0D0B29" w14:textId="77777777" w:rsidR="00E86197" w:rsidRDefault="00E86197" w:rsidP="00685E47">
      <w:pPr>
        <w:rPr>
          <w:rFonts w:asciiTheme="majorHAnsi" w:hAnsiTheme="majorHAnsi" w:cstheme="majorHAnsi"/>
        </w:rPr>
      </w:pPr>
    </w:p>
    <w:p w14:paraId="2E71F917" w14:textId="77777777" w:rsidR="00E86197" w:rsidRPr="00823130" w:rsidRDefault="00E86197" w:rsidP="00E86197">
      <w:pPr>
        <w:ind w:firstLineChars="200" w:firstLine="420"/>
        <w:rPr>
          <w:rFonts w:asciiTheme="majorHAnsi" w:hAnsiTheme="majorHAnsi" w:cstheme="majorHAnsi"/>
        </w:rPr>
      </w:pPr>
      <w:r w:rsidRPr="00823130">
        <w:rPr>
          <w:rFonts w:asciiTheme="majorHAnsi" w:hAnsiTheme="majorHAnsi" w:cstheme="majorHAnsi"/>
        </w:rPr>
        <w:t>(Note</w:t>
      </w:r>
      <w:r w:rsidRPr="00823130">
        <w:rPr>
          <w:rFonts w:asciiTheme="majorHAnsi" w:hAnsiTheme="majorHAnsi" w:cstheme="majorHAnsi"/>
          <w:lang w:eastAsia="ja-JP"/>
        </w:rPr>
        <w:t>s</w:t>
      </w:r>
      <w:r w:rsidRPr="00823130">
        <w:rPr>
          <w:rFonts w:asciiTheme="majorHAnsi" w:hAnsiTheme="majorHAnsi" w:cstheme="majorHAnsi"/>
        </w:rPr>
        <w:t>)</w:t>
      </w:r>
      <w:r w:rsidRPr="00823130">
        <w:rPr>
          <w:rFonts w:asciiTheme="majorHAnsi" w:hAnsiTheme="majorHAnsi" w:cstheme="majorHAnsi"/>
          <w:noProof/>
          <w:lang w:val="en-US" w:eastAsia="ja-JP"/>
        </w:rPr>
        <w:t xml:space="preserve"> </w:t>
      </w:r>
    </w:p>
    <w:p w14:paraId="656DAEFC"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1. Create a table and provide information for each of the Invested Business Equity regarding securities equivalents related to FIEA Article </w:t>
      </w:r>
      <w:r w:rsidRPr="007C76FF">
        <w:rPr>
          <w:rFonts w:asciiTheme="majorHAnsi" w:hAnsiTheme="majorHAnsi" w:cstheme="majorHAnsi"/>
        </w:rPr>
        <w:t>2(2)(v) or (v</w:t>
      </w:r>
      <w:r w:rsidRPr="00823130">
        <w:rPr>
          <w:rFonts w:asciiTheme="majorHAnsi" w:hAnsiTheme="majorHAnsi" w:cstheme="majorHAnsi"/>
        </w:rPr>
        <w:t xml:space="preserve">i). Note, however, that entries for securities equivalents related to (v) or (vi) of the same </w:t>
      </w:r>
      <w:r w:rsidRPr="00823130">
        <w:rPr>
          <w:rFonts w:asciiTheme="majorHAnsi" w:hAnsiTheme="majorHAnsi" w:cstheme="majorHAnsi"/>
          <w:lang w:eastAsia="ja-JP"/>
        </w:rPr>
        <w:t>p</w:t>
      </w:r>
      <w:r w:rsidRPr="00823130">
        <w:rPr>
          <w:rFonts w:asciiTheme="majorHAnsi" w:hAnsiTheme="majorHAnsi" w:cstheme="majorHAnsi"/>
        </w:rPr>
        <w:t>aragraph whose investors comprise professional investors can be substituted by ent</w:t>
      </w:r>
      <w:r w:rsidRPr="00823130">
        <w:rPr>
          <w:rFonts w:asciiTheme="majorHAnsi" w:hAnsiTheme="majorHAnsi" w:cstheme="majorHAnsi"/>
          <w:lang w:eastAsia="ja-JP"/>
        </w:rPr>
        <w:t>ries in</w:t>
      </w:r>
      <w:r w:rsidRPr="00823130">
        <w:rPr>
          <w:rFonts w:asciiTheme="majorHAnsi" w:hAnsiTheme="majorHAnsi" w:cstheme="majorHAnsi"/>
        </w:rPr>
        <w:t xml:space="preserve"> the following sections: "Names of the Invested Business Equity," "Details of the Invested Business," "Type</w:t>
      </w:r>
      <w:r w:rsidRPr="00823130">
        <w:rPr>
          <w:rFonts w:asciiTheme="majorHAnsi" w:hAnsiTheme="majorHAnsi" w:cstheme="majorHAnsi"/>
          <w:lang w:eastAsia="ja-JP"/>
        </w:rPr>
        <w:t>s</w:t>
      </w:r>
      <w:r w:rsidRPr="00823130">
        <w:rPr>
          <w:rFonts w:asciiTheme="majorHAnsi" w:hAnsiTheme="majorHAnsi" w:cstheme="majorHAnsi"/>
        </w:rPr>
        <w:t xml:space="preserve"> </w:t>
      </w:r>
      <w:r w:rsidRPr="00823130">
        <w:rPr>
          <w:rFonts w:asciiTheme="majorHAnsi" w:hAnsiTheme="majorHAnsi" w:cstheme="majorHAnsi"/>
          <w:lang w:eastAsia="ja-JP"/>
        </w:rPr>
        <w:t xml:space="preserve">of </w:t>
      </w:r>
      <w:r w:rsidRPr="00823130">
        <w:rPr>
          <w:rFonts w:asciiTheme="majorHAnsi" w:hAnsiTheme="majorHAnsi" w:cstheme="majorHAnsi"/>
        </w:rPr>
        <w:t>the Invested Business Equity," "Type</w:t>
      </w:r>
      <w:r w:rsidRPr="00823130">
        <w:rPr>
          <w:rFonts w:asciiTheme="majorHAnsi" w:hAnsiTheme="majorHAnsi" w:cstheme="majorHAnsi"/>
          <w:lang w:eastAsia="ja-JP"/>
        </w:rPr>
        <w:t>s</w:t>
      </w:r>
      <w:r w:rsidRPr="00823130">
        <w:rPr>
          <w:rFonts w:asciiTheme="majorHAnsi" w:hAnsiTheme="majorHAnsi" w:cstheme="majorHAnsi"/>
        </w:rPr>
        <w:t xml:space="preserve"> of business operations," "Status of investors," "Types of main investors," "Amount of investment by </w:t>
      </w:r>
      <w:r w:rsidRPr="00823130">
        <w:rPr>
          <w:rFonts w:asciiTheme="majorHAnsi" w:hAnsiTheme="majorHAnsi" w:cstheme="majorHAnsi"/>
          <w:lang w:eastAsia="ja-JP"/>
        </w:rPr>
        <w:t>QIIs</w:t>
      </w:r>
      <w:r w:rsidRPr="00823130">
        <w:rPr>
          <w:rFonts w:asciiTheme="majorHAnsi" w:hAnsiTheme="majorHAnsi" w:cstheme="majorHAnsi"/>
        </w:rPr>
        <w:t xml:space="preserve"> and</w:t>
      </w:r>
      <w:r w:rsidRPr="00823130">
        <w:rPr>
          <w:rFonts w:asciiTheme="majorHAnsi" w:hAnsiTheme="majorHAnsi" w:cstheme="majorHAnsi"/>
          <w:lang w:eastAsia="ja-JP"/>
        </w:rPr>
        <w:t xml:space="preserve"> the</w:t>
      </w:r>
      <w:r w:rsidRPr="00823130">
        <w:rPr>
          <w:rFonts w:asciiTheme="majorHAnsi" w:hAnsiTheme="majorHAnsi" w:cstheme="majorHAnsi"/>
        </w:rPr>
        <w:t xml:space="preserve"> percentage</w:t>
      </w:r>
      <w:r w:rsidRPr="00823130">
        <w:rPr>
          <w:rFonts w:asciiTheme="majorHAnsi" w:hAnsiTheme="majorHAnsi" w:cstheme="majorHAnsi"/>
          <w:lang w:eastAsia="ja-JP"/>
        </w:rPr>
        <w:t xml:space="preserve"> thereof</w:t>
      </w:r>
      <w:r w:rsidRPr="00823130">
        <w:rPr>
          <w:rFonts w:asciiTheme="majorHAnsi" w:hAnsiTheme="majorHAnsi" w:cstheme="majorHAnsi"/>
        </w:rPr>
        <w:t xml:space="preserve">," "Status of </w:t>
      </w:r>
      <w:r w:rsidRPr="00823130">
        <w:rPr>
          <w:rFonts w:asciiTheme="majorHAnsi" w:hAnsiTheme="majorHAnsi" w:cstheme="majorHAnsi"/>
          <w:lang w:eastAsia="ja-JP"/>
        </w:rPr>
        <w:t>QIIs</w:t>
      </w:r>
      <w:r w:rsidRPr="00823130">
        <w:rPr>
          <w:rFonts w:asciiTheme="majorHAnsi" w:hAnsiTheme="majorHAnsi" w:cstheme="majorHAnsi"/>
        </w:rPr>
        <w:t xml:space="preserve">," "Status of investors other than </w:t>
      </w:r>
      <w:r w:rsidRPr="00823130">
        <w:rPr>
          <w:rFonts w:asciiTheme="majorHAnsi" w:hAnsiTheme="majorHAnsi" w:cstheme="majorHAnsi"/>
          <w:lang w:eastAsia="ja-JP"/>
        </w:rPr>
        <w:t>QIIs</w:t>
      </w:r>
      <w:r w:rsidRPr="00823130">
        <w:rPr>
          <w:rFonts w:asciiTheme="majorHAnsi" w:hAnsiTheme="majorHAnsi" w:cstheme="majorHAnsi"/>
        </w:rPr>
        <w:t>," "Status of futures transactions," "Main invested assets," "Geographical areas of investments," "Total invested amount," "Net assets," "Net assets (</w:t>
      </w:r>
      <w:r w:rsidRPr="00823130">
        <w:rPr>
          <w:rFonts w:asciiTheme="majorHAnsi" w:hAnsiTheme="majorHAnsi" w:cstheme="majorHAnsi"/>
          <w:lang w:eastAsia="ja-JP"/>
        </w:rPr>
        <w:t>one</w:t>
      </w:r>
      <w:r w:rsidRPr="00823130">
        <w:rPr>
          <w:rFonts w:asciiTheme="majorHAnsi" w:hAnsiTheme="majorHAnsi" w:cstheme="majorHAnsi"/>
        </w:rPr>
        <w:t xml:space="preserve"> year ago)," and "Total assets."</w:t>
      </w:r>
    </w:p>
    <w:p w14:paraId="3BDEEC43"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hint="eastAsia"/>
        </w:rPr>
        <w:t xml:space="preserve">　　</w:t>
      </w:r>
      <w:r w:rsidRPr="00823130">
        <w:rPr>
          <w:rFonts w:asciiTheme="majorHAnsi" w:hAnsiTheme="majorHAnsi" w:cstheme="majorHAnsi"/>
        </w:rPr>
        <w:t xml:space="preserve">Please indicate securities equivalents relating to (v) or (vi) of the same </w:t>
      </w:r>
      <w:r w:rsidRPr="00823130">
        <w:rPr>
          <w:rFonts w:asciiTheme="majorHAnsi" w:hAnsiTheme="majorHAnsi" w:cstheme="majorHAnsi"/>
          <w:lang w:eastAsia="ja-JP"/>
        </w:rPr>
        <w:t>p</w:t>
      </w:r>
      <w:r w:rsidRPr="00823130">
        <w:rPr>
          <w:rFonts w:asciiTheme="majorHAnsi" w:hAnsiTheme="majorHAnsi" w:cstheme="majorHAnsi"/>
        </w:rPr>
        <w:t xml:space="preserve">aragraph that were privately placed in the past and </w:t>
      </w:r>
      <w:r w:rsidRPr="00823130">
        <w:rPr>
          <w:rFonts w:asciiTheme="majorHAnsi" w:hAnsiTheme="majorHAnsi" w:cstheme="majorHAnsi"/>
          <w:lang w:eastAsia="ja-JP"/>
        </w:rPr>
        <w:t>whose</w:t>
      </w:r>
      <w:r w:rsidRPr="00823130">
        <w:rPr>
          <w:rFonts w:asciiTheme="majorHAnsi" w:hAnsiTheme="majorHAnsi" w:cstheme="majorHAnsi"/>
        </w:rPr>
        <w:t xml:space="preserve"> expirations are set in the current </w:t>
      </w:r>
      <w:r w:rsidRPr="00823130">
        <w:rPr>
          <w:rFonts w:asciiTheme="majorHAnsi" w:hAnsiTheme="majorHAnsi" w:cstheme="majorHAnsi"/>
          <w:lang w:eastAsia="ja-JP"/>
        </w:rPr>
        <w:t>term</w:t>
      </w:r>
      <w:r w:rsidRPr="00823130">
        <w:rPr>
          <w:rFonts w:asciiTheme="majorHAnsi" w:hAnsiTheme="majorHAnsi" w:cstheme="majorHAnsi"/>
        </w:rPr>
        <w:t xml:space="preserve"> or later, even if there has been no private placement during the current </w:t>
      </w:r>
      <w:r w:rsidRPr="00823130">
        <w:rPr>
          <w:rFonts w:asciiTheme="majorHAnsi" w:hAnsiTheme="majorHAnsi" w:cstheme="majorHAnsi"/>
          <w:lang w:eastAsia="ja-JP"/>
        </w:rPr>
        <w:t>term</w:t>
      </w:r>
      <w:r w:rsidRPr="00823130">
        <w:rPr>
          <w:rFonts w:asciiTheme="majorHAnsi" w:hAnsiTheme="majorHAnsi" w:cstheme="majorHAnsi"/>
        </w:rPr>
        <w:t>.</w:t>
      </w:r>
    </w:p>
    <w:p w14:paraId="721AA3B3"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2. This table must be created </w:t>
      </w:r>
      <w:r w:rsidRPr="00823130">
        <w:rPr>
          <w:rFonts w:asciiTheme="majorHAnsi" w:hAnsiTheme="majorHAnsi" w:cstheme="majorHAnsi"/>
          <w:lang w:eastAsia="ja-JP"/>
        </w:rPr>
        <w:t>with</w:t>
      </w:r>
      <w:r w:rsidRPr="00823130">
        <w:rPr>
          <w:rFonts w:asciiTheme="majorHAnsi" w:hAnsiTheme="majorHAnsi" w:cstheme="majorHAnsi"/>
        </w:rPr>
        <w:t xml:space="preserve"> the end of the current </w:t>
      </w:r>
      <w:r w:rsidRPr="00823130">
        <w:rPr>
          <w:rFonts w:asciiTheme="majorHAnsi" w:hAnsiTheme="majorHAnsi" w:cstheme="majorHAnsi"/>
          <w:lang w:eastAsia="ja-JP"/>
        </w:rPr>
        <w:t>term</w:t>
      </w:r>
      <w:r w:rsidRPr="00823130">
        <w:rPr>
          <w:rFonts w:asciiTheme="majorHAnsi" w:hAnsiTheme="majorHAnsi" w:cstheme="majorHAnsi"/>
        </w:rPr>
        <w:t xml:space="preserve"> as the basis. If the accounting period of the fund (referring to assets into which investment</w:t>
      </w:r>
      <w:r w:rsidRPr="00823130">
        <w:rPr>
          <w:rFonts w:asciiTheme="majorHAnsi" w:hAnsiTheme="majorHAnsi" w:cstheme="majorHAnsi"/>
          <w:lang w:eastAsia="ja-JP"/>
        </w:rPr>
        <w:t>s</w:t>
      </w:r>
      <w:r w:rsidRPr="00823130">
        <w:rPr>
          <w:rFonts w:asciiTheme="majorHAnsi" w:hAnsiTheme="majorHAnsi" w:cstheme="majorHAnsi"/>
        </w:rPr>
        <w:t xml:space="preserve"> or contribution</w:t>
      </w:r>
      <w:r w:rsidRPr="00823130">
        <w:rPr>
          <w:rFonts w:asciiTheme="majorHAnsi" w:hAnsiTheme="majorHAnsi" w:cstheme="majorHAnsi"/>
          <w:lang w:eastAsia="ja-JP"/>
        </w:rPr>
        <w:t>s</w:t>
      </w:r>
      <w:r w:rsidRPr="00823130">
        <w:rPr>
          <w:rFonts w:asciiTheme="majorHAnsi" w:hAnsiTheme="majorHAnsi" w:cstheme="majorHAnsi"/>
        </w:rPr>
        <w:t xml:space="preserve"> </w:t>
      </w:r>
      <w:r w:rsidRPr="00823130">
        <w:rPr>
          <w:rFonts w:asciiTheme="majorHAnsi" w:hAnsiTheme="majorHAnsi" w:cstheme="majorHAnsi"/>
          <w:lang w:eastAsia="ja-JP"/>
        </w:rPr>
        <w:t>were</w:t>
      </w:r>
      <w:r w:rsidRPr="00823130">
        <w:rPr>
          <w:rFonts w:asciiTheme="majorHAnsi" w:hAnsiTheme="majorHAnsi" w:cstheme="majorHAnsi"/>
        </w:rPr>
        <w:t xml:space="preserve"> made by persons who own securities equivalents relating to FIEA Articl</w:t>
      </w:r>
      <w:r w:rsidRPr="007C76FF">
        <w:rPr>
          <w:rFonts w:asciiTheme="majorHAnsi" w:hAnsiTheme="majorHAnsi" w:cstheme="majorHAnsi"/>
        </w:rPr>
        <w:t>e 2(2)(v) or</w:t>
      </w:r>
      <w:r w:rsidRPr="00823130">
        <w:rPr>
          <w:rFonts w:asciiTheme="majorHAnsi" w:hAnsiTheme="majorHAnsi" w:cstheme="majorHAnsi"/>
        </w:rPr>
        <w:t xml:space="preserve"> (vi); the same applies hereafter in this Note) and the </w:t>
      </w:r>
      <w:r w:rsidRPr="00823130">
        <w:rPr>
          <w:rFonts w:asciiTheme="majorHAnsi" w:hAnsiTheme="majorHAnsi" w:cstheme="majorHAnsi"/>
          <w:lang w:eastAsia="ja-JP"/>
        </w:rPr>
        <w:t>term</w:t>
      </w:r>
      <w:r w:rsidRPr="00823130">
        <w:rPr>
          <w:rFonts w:asciiTheme="majorHAnsi" w:hAnsiTheme="majorHAnsi" w:cstheme="majorHAnsi"/>
        </w:rPr>
        <w:t xml:space="preserve"> of the </w:t>
      </w:r>
      <w:r w:rsidR="004E07A0" w:rsidRPr="000A4BE2">
        <w:rPr>
          <w:rFonts w:asciiTheme="majorHAnsi" w:hAnsiTheme="majorHAnsi" w:cstheme="majorHAnsi"/>
        </w:rPr>
        <w:t xml:space="preserve">notifier </w:t>
      </w:r>
      <w:r w:rsidRPr="000A4BE2">
        <w:rPr>
          <w:rFonts w:asciiTheme="majorHAnsi" w:hAnsiTheme="majorHAnsi" w:cstheme="majorHAnsi"/>
        </w:rPr>
        <w:t>f</w:t>
      </w:r>
      <w:r w:rsidRPr="00823130">
        <w:rPr>
          <w:rFonts w:asciiTheme="majorHAnsi" w:hAnsiTheme="majorHAnsi" w:cstheme="majorHAnsi"/>
        </w:rPr>
        <w:t xml:space="preserve">or SPBQII do not match, make entries based on figures at the end of the last accounting period that came before the end of the current </w:t>
      </w:r>
      <w:r w:rsidRPr="00823130">
        <w:rPr>
          <w:rFonts w:asciiTheme="majorHAnsi" w:hAnsiTheme="majorHAnsi" w:cstheme="majorHAnsi"/>
          <w:lang w:eastAsia="ja-JP"/>
        </w:rPr>
        <w:t>term</w:t>
      </w:r>
      <w:r w:rsidRPr="00823130">
        <w:rPr>
          <w:rFonts w:asciiTheme="majorHAnsi" w:hAnsiTheme="majorHAnsi" w:cstheme="majorHAnsi"/>
        </w:rPr>
        <w:t>.</w:t>
      </w:r>
    </w:p>
    <w:p w14:paraId="0306F04F"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3. In the "Details of the Invested Business" </w:t>
      </w:r>
      <w:r w:rsidRPr="00823130">
        <w:rPr>
          <w:rFonts w:asciiTheme="majorHAnsi" w:hAnsiTheme="majorHAnsi" w:cstheme="majorHAnsi"/>
          <w:lang w:eastAsia="ja-JP"/>
        </w:rPr>
        <w:t>section</w:t>
      </w:r>
      <w:r w:rsidRPr="00823130">
        <w:rPr>
          <w:rFonts w:asciiTheme="majorHAnsi" w:hAnsiTheme="majorHAnsi" w:cstheme="majorHAnsi"/>
        </w:rPr>
        <w:t>, enter specific details of businesses that will manage the money and other assets being invested or contributed.</w:t>
      </w:r>
    </w:p>
    <w:p w14:paraId="3C3DB7ED"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4. Select and enter, in the "Type</w:t>
      </w:r>
      <w:r w:rsidRPr="00823130">
        <w:rPr>
          <w:rFonts w:asciiTheme="majorHAnsi" w:hAnsiTheme="majorHAnsi" w:cstheme="majorHAnsi"/>
          <w:lang w:eastAsia="ja-JP"/>
        </w:rPr>
        <w:t>s of</w:t>
      </w:r>
      <w:r w:rsidRPr="00823130">
        <w:rPr>
          <w:rFonts w:asciiTheme="majorHAnsi" w:hAnsiTheme="majorHAnsi" w:cstheme="majorHAnsi"/>
        </w:rPr>
        <w:t xml:space="preserve"> the Invested Business Equity" column, from "</w:t>
      </w:r>
      <w:r w:rsidRPr="00823130">
        <w:rPr>
          <w:rFonts w:asciiTheme="majorHAnsi" w:hAnsiTheme="majorHAnsi" w:cstheme="majorHAnsi"/>
          <w:lang w:eastAsia="ja-JP"/>
        </w:rPr>
        <w:t>P</w:t>
      </w:r>
      <w:r w:rsidRPr="00823130">
        <w:rPr>
          <w:rFonts w:asciiTheme="majorHAnsi" w:hAnsiTheme="majorHAnsi" w:cstheme="majorHAnsi"/>
        </w:rPr>
        <w:t>artnership contract under the Civil Code," "</w:t>
      </w:r>
      <w:r w:rsidRPr="00823130">
        <w:rPr>
          <w:rFonts w:asciiTheme="majorHAnsi" w:hAnsiTheme="majorHAnsi" w:cstheme="majorHAnsi"/>
          <w:lang w:eastAsia="ja-JP"/>
        </w:rPr>
        <w:t>S</w:t>
      </w:r>
      <w:r w:rsidRPr="00823130">
        <w:rPr>
          <w:rFonts w:asciiTheme="majorHAnsi" w:hAnsiTheme="majorHAnsi" w:cstheme="majorHAnsi"/>
        </w:rPr>
        <w:t>ilent partnership contract," "</w:t>
      </w:r>
      <w:r w:rsidRPr="00823130">
        <w:rPr>
          <w:rFonts w:asciiTheme="majorHAnsi" w:hAnsiTheme="majorHAnsi" w:cstheme="majorHAnsi"/>
          <w:lang w:eastAsia="ja-JP"/>
        </w:rPr>
        <w:t>Investment Limited Partnership</w:t>
      </w:r>
      <w:r w:rsidRPr="00823130">
        <w:rPr>
          <w:rFonts w:asciiTheme="majorHAnsi" w:hAnsiTheme="majorHAnsi" w:cstheme="majorHAnsi"/>
        </w:rPr>
        <w:t xml:space="preserve"> contract," "</w:t>
      </w:r>
      <w:r w:rsidRPr="00823130">
        <w:rPr>
          <w:rFonts w:asciiTheme="majorHAnsi" w:hAnsiTheme="majorHAnsi" w:cstheme="majorHAnsi"/>
          <w:lang w:eastAsia="ja-JP"/>
        </w:rPr>
        <w:t>Limited Liability Partnership</w:t>
      </w:r>
      <w:r w:rsidRPr="00823130">
        <w:rPr>
          <w:rFonts w:asciiTheme="majorHAnsi" w:hAnsiTheme="majorHAnsi" w:cstheme="majorHAnsi"/>
        </w:rPr>
        <w:t xml:space="preserve"> contract," "</w:t>
      </w:r>
      <w:r w:rsidRPr="00823130">
        <w:rPr>
          <w:rFonts w:asciiTheme="majorHAnsi" w:hAnsiTheme="majorHAnsi" w:cstheme="majorHAnsi"/>
          <w:lang w:eastAsia="ja-JP"/>
        </w:rPr>
        <w:t>M</w:t>
      </w:r>
      <w:r w:rsidRPr="00823130">
        <w:rPr>
          <w:rFonts w:asciiTheme="majorHAnsi" w:hAnsiTheme="majorHAnsi" w:cstheme="majorHAnsi"/>
        </w:rPr>
        <w:t>embership rights of an incorporated association," "</w:t>
      </w:r>
      <w:r w:rsidRPr="00823130">
        <w:rPr>
          <w:rFonts w:asciiTheme="majorHAnsi" w:hAnsiTheme="majorHAnsi" w:cstheme="majorHAnsi"/>
          <w:lang w:eastAsia="ja-JP"/>
        </w:rPr>
        <w:t>R</w:t>
      </w:r>
      <w:r w:rsidRPr="00823130">
        <w:rPr>
          <w:rFonts w:asciiTheme="majorHAnsi" w:hAnsiTheme="majorHAnsi" w:cstheme="majorHAnsi"/>
        </w:rPr>
        <w:t>ights based on laws and regulations of a foreign state" and "</w:t>
      </w:r>
      <w:r w:rsidRPr="00823130">
        <w:rPr>
          <w:rFonts w:asciiTheme="majorHAnsi" w:hAnsiTheme="majorHAnsi" w:cstheme="majorHAnsi"/>
          <w:lang w:eastAsia="ja-JP"/>
        </w:rPr>
        <w:t>O</w:t>
      </w:r>
      <w:r w:rsidRPr="00823130">
        <w:rPr>
          <w:rFonts w:asciiTheme="majorHAnsi" w:hAnsiTheme="majorHAnsi" w:cstheme="majorHAnsi"/>
        </w:rPr>
        <w:t xml:space="preserve">ther rights." Provide specific details if you select "Other rights." Please also specify the names of </w:t>
      </w:r>
      <w:r w:rsidRPr="00823130">
        <w:rPr>
          <w:rFonts w:asciiTheme="majorHAnsi" w:hAnsiTheme="majorHAnsi" w:cstheme="majorHAnsi"/>
          <w:lang w:eastAsia="ja-JP"/>
        </w:rPr>
        <w:t xml:space="preserve">the </w:t>
      </w:r>
      <w:r w:rsidRPr="00823130">
        <w:rPr>
          <w:rFonts w:asciiTheme="majorHAnsi" w:hAnsiTheme="majorHAnsi" w:cstheme="majorHAnsi"/>
        </w:rPr>
        <w:t xml:space="preserve">laws </w:t>
      </w:r>
      <w:r w:rsidRPr="00823130">
        <w:rPr>
          <w:rFonts w:asciiTheme="majorHAnsi" w:hAnsiTheme="majorHAnsi" w:cstheme="majorHAnsi"/>
          <w:lang w:eastAsia="ja-JP"/>
        </w:rPr>
        <w:t xml:space="preserve">that the </w:t>
      </w:r>
      <w:r w:rsidRPr="00823130">
        <w:rPr>
          <w:rFonts w:asciiTheme="majorHAnsi" w:hAnsiTheme="majorHAnsi" w:cstheme="majorHAnsi"/>
        </w:rPr>
        <w:t>rights are based on and their key details if you select "rights based on laws and regulations of a foreign state."</w:t>
      </w:r>
    </w:p>
    <w:p w14:paraId="26C5E5E7"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5. In the "Private placement </w:t>
      </w:r>
      <w:r w:rsidRPr="00D711A1">
        <w:rPr>
          <w:rFonts w:asciiTheme="majorHAnsi" w:hAnsiTheme="majorHAnsi" w:cstheme="majorHAnsi"/>
        </w:rPr>
        <w:t>and/or</w:t>
      </w:r>
      <w:r w:rsidRPr="00823130">
        <w:rPr>
          <w:rFonts w:asciiTheme="majorHAnsi" w:hAnsiTheme="majorHAnsi" w:cstheme="majorHAnsi"/>
        </w:rPr>
        <w:t xml:space="preserve"> investment management" </w:t>
      </w:r>
      <w:r w:rsidRPr="00823130">
        <w:rPr>
          <w:rFonts w:asciiTheme="majorHAnsi" w:hAnsiTheme="majorHAnsi" w:cstheme="majorHAnsi"/>
          <w:lang w:eastAsia="ja-JP"/>
        </w:rPr>
        <w:t>column</w:t>
      </w:r>
      <w:r w:rsidRPr="00823130">
        <w:rPr>
          <w:rFonts w:asciiTheme="majorHAnsi" w:hAnsiTheme="majorHAnsi" w:cstheme="majorHAnsi"/>
        </w:rPr>
        <w:t xml:space="preserve">: If you operate a business related to acts specified in FIEA Article </w:t>
      </w:r>
      <w:r w:rsidRPr="007C76FF">
        <w:rPr>
          <w:rFonts w:asciiTheme="majorHAnsi" w:hAnsiTheme="majorHAnsi" w:cstheme="majorHAnsi"/>
        </w:rPr>
        <w:t>63(1)(i) in th</w:t>
      </w:r>
      <w:r w:rsidRPr="00823130">
        <w:rPr>
          <w:rFonts w:asciiTheme="majorHAnsi" w:hAnsiTheme="majorHAnsi" w:cstheme="majorHAnsi"/>
        </w:rPr>
        <w:t xml:space="preserve">e current </w:t>
      </w:r>
      <w:r w:rsidRPr="00823130">
        <w:rPr>
          <w:rFonts w:asciiTheme="majorHAnsi" w:hAnsiTheme="majorHAnsi" w:cstheme="majorHAnsi"/>
          <w:lang w:eastAsia="ja-JP"/>
        </w:rPr>
        <w:t>term</w:t>
      </w:r>
      <w:r w:rsidRPr="00823130">
        <w:rPr>
          <w:rFonts w:asciiTheme="majorHAnsi" w:hAnsiTheme="majorHAnsi" w:cstheme="majorHAnsi"/>
        </w:rPr>
        <w:t>, specify "private placement"; if you operate a business related to acts specified in Item (ii) of the same Act paragraph, enter "investment management"; and if you operate both, enter "private placement and investment management."</w:t>
      </w:r>
    </w:p>
    <w:p w14:paraId="1111A17E"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6.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"Type of </w:t>
      </w:r>
      <w:r w:rsidRPr="00823130">
        <w:rPr>
          <w:rFonts w:asciiTheme="majorHAnsi" w:hAnsiTheme="majorHAnsi" w:cstheme="majorHAnsi"/>
          <w:lang w:eastAsia="ja-JP"/>
        </w:rPr>
        <w:t>notification</w:t>
      </w:r>
      <w:r w:rsidRPr="00823130">
        <w:rPr>
          <w:rFonts w:asciiTheme="majorHAnsi" w:hAnsiTheme="majorHAnsi" w:cstheme="majorHAnsi"/>
        </w:rPr>
        <w:t xml:space="preserve">" column: Enter </w:t>
      </w:r>
      <w:r w:rsidRPr="00823130">
        <w:rPr>
          <w:rFonts w:asciiTheme="majorHAnsi" w:hAnsiTheme="majorHAnsi" w:cstheme="majorHAnsi"/>
          <w:b/>
          <w:lang w:eastAsia="ja-JP"/>
        </w:rPr>
        <w:t>(a)</w:t>
      </w:r>
      <w:r w:rsidRPr="00823130">
        <w:rPr>
          <w:rFonts w:asciiTheme="majorHAnsi" w:hAnsiTheme="majorHAnsi" w:cstheme="majorHAnsi"/>
        </w:rPr>
        <w:t>"Supplementary Provisions Article 48</w:t>
      </w:r>
      <w:r w:rsidRPr="00823130">
        <w:rPr>
          <w:rFonts w:asciiTheme="majorHAnsi" w:hAnsiTheme="majorHAnsi" w:cstheme="majorHAnsi"/>
          <w:lang w:eastAsia="ja-JP"/>
        </w:rPr>
        <w:t>”</w:t>
      </w:r>
      <w:r w:rsidRPr="00823130">
        <w:rPr>
          <w:rFonts w:asciiTheme="majorHAnsi" w:hAnsiTheme="majorHAnsi" w:cstheme="majorHAnsi"/>
        </w:rPr>
        <w:t xml:space="preserve"> if the business </w:t>
      </w:r>
      <w:r w:rsidRPr="00823130">
        <w:rPr>
          <w:rFonts w:asciiTheme="majorHAnsi" w:hAnsiTheme="majorHAnsi" w:cstheme="majorHAnsi"/>
          <w:lang w:eastAsia="ja-JP"/>
        </w:rPr>
        <w:t>operating</w:t>
      </w:r>
      <w:r w:rsidRPr="00823130">
        <w:rPr>
          <w:rFonts w:asciiTheme="majorHAnsi" w:hAnsiTheme="majorHAnsi" w:cstheme="majorHAnsi"/>
        </w:rPr>
        <w:t xml:space="preserve"> regarding the fund is an asset management business specified under Article 48(1) of the Supplementary Provisions of the Act to Partially Amend the Securities and Exchange Act (Act No. 65 of 2006); </w:t>
      </w:r>
      <w:r w:rsidRPr="00823130">
        <w:rPr>
          <w:rFonts w:asciiTheme="majorHAnsi" w:hAnsiTheme="majorHAnsi" w:cstheme="majorHAnsi"/>
          <w:b/>
          <w:lang w:eastAsia="ja-JP"/>
        </w:rPr>
        <w:t>(b)</w:t>
      </w:r>
      <w:r w:rsidRPr="00823130">
        <w:rPr>
          <w:rFonts w:asciiTheme="majorHAnsi" w:hAnsiTheme="majorHAnsi" w:cstheme="majorHAnsi"/>
        </w:rPr>
        <w:t>"</w:t>
      </w:r>
      <w:r w:rsidRPr="00823130">
        <w:rPr>
          <w:rFonts w:asciiTheme="majorHAnsi" w:hAnsiTheme="majorHAnsi" w:cstheme="majorHAnsi"/>
          <w:lang w:eastAsia="ja-JP"/>
        </w:rPr>
        <w:t>O</w:t>
      </w:r>
      <w:r w:rsidRPr="00823130">
        <w:rPr>
          <w:rFonts w:asciiTheme="majorHAnsi" w:hAnsiTheme="majorHAnsi" w:cstheme="majorHAnsi"/>
        </w:rPr>
        <w:t xml:space="preserve">ld Article 63" </w:t>
      </w:r>
      <w:r w:rsidRPr="001E304F">
        <w:rPr>
          <w:rFonts w:asciiTheme="majorHAnsi" w:hAnsiTheme="majorHAnsi" w:cstheme="majorHAnsi"/>
        </w:rPr>
        <w:t xml:space="preserve">if </w:t>
      </w:r>
      <w:r w:rsidRPr="001E304F">
        <w:rPr>
          <w:rFonts w:asciiTheme="majorHAnsi" w:hAnsiTheme="majorHAnsi" w:cstheme="majorHAnsi"/>
          <w:lang w:eastAsia="ja-JP"/>
        </w:rPr>
        <w:t xml:space="preserve">the business operating is SPBQII under item (ii) of </w:t>
      </w:r>
      <w:r w:rsidRPr="001E304F">
        <w:rPr>
          <w:rFonts w:asciiTheme="majorHAnsi" w:hAnsiTheme="majorHAnsi" w:cstheme="majorHAnsi"/>
        </w:rPr>
        <w:t>old Act</w:t>
      </w:r>
      <w:r w:rsidRPr="00823130">
        <w:rPr>
          <w:rFonts w:asciiTheme="majorHAnsi" w:hAnsiTheme="majorHAnsi" w:cstheme="majorHAnsi"/>
        </w:rPr>
        <w:t xml:space="preserve"> specified under Article </w:t>
      </w:r>
      <w:r w:rsidRPr="007C76FF">
        <w:rPr>
          <w:rFonts w:asciiTheme="majorHAnsi" w:hAnsiTheme="majorHAnsi" w:cstheme="majorHAnsi"/>
        </w:rPr>
        <w:t>2(1) of</w:t>
      </w:r>
      <w:r w:rsidRPr="00823130">
        <w:rPr>
          <w:rFonts w:asciiTheme="majorHAnsi" w:hAnsiTheme="majorHAnsi" w:cstheme="majorHAnsi"/>
        </w:rPr>
        <w:t xml:space="preserve"> the Supplementary Provisions of the Act for Partial Revision of the Financial Instruments and Exchange Act (Act No. 32 of 2015); </w:t>
      </w:r>
      <w:r w:rsidRPr="00823130">
        <w:rPr>
          <w:rFonts w:asciiTheme="majorHAnsi" w:hAnsiTheme="majorHAnsi" w:cstheme="majorHAnsi"/>
          <w:lang w:eastAsia="ja-JP"/>
        </w:rPr>
        <w:t>or</w:t>
      </w:r>
      <w:r w:rsidRPr="00823130">
        <w:rPr>
          <w:rFonts w:asciiTheme="majorHAnsi" w:hAnsiTheme="majorHAnsi" w:cstheme="majorHAnsi"/>
        </w:rPr>
        <w:t xml:space="preserve"> </w:t>
      </w:r>
      <w:r w:rsidRPr="00823130">
        <w:rPr>
          <w:rFonts w:asciiTheme="majorHAnsi" w:hAnsiTheme="majorHAnsi" w:cstheme="majorHAnsi"/>
          <w:b/>
          <w:lang w:eastAsia="ja-JP"/>
        </w:rPr>
        <w:t>(c)</w:t>
      </w:r>
      <w:r w:rsidRPr="00823130">
        <w:rPr>
          <w:rFonts w:asciiTheme="majorHAnsi" w:hAnsiTheme="majorHAnsi" w:cstheme="majorHAnsi"/>
        </w:rPr>
        <w:t xml:space="preserve">"Article 63" if it is a business related to acts specified under Article </w:t>
      </w:r>
      <w:r w:rsidRPr="007C76FF">
        <w:rPr>
          <w:rFonts w:asciiTheme="majorHAnsi" w:hAnsiTheme="majorHAnsi" w:cstheme="majorHAnsi"/>
        </w:rPr>
        <w:t>63(1)(i) or (ii)</w:t>
      </w:r>
      <w:r w:rsidRPr="00823130">
        <w:rPr>
          <w:rFonts w:asciiTheme="majorHAnsi" w:hAnsiTheme="majorHAnsi" w:cstheme="majorHAnsi"/>
        </w:rPr>
        <w:t xml:space="preserve"> of the FIEA revised by the foregoing Act.</w:t>
      </w:r>
    </w:p>
    <w:p w14:paraId="6C6D18B1"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7. In </w:t>
      </w:r>
      <w:r w:rsidRPr="00823130">
        <w:rPr>
          <w:rFonts w:asciiTheme="majorHAnsi" w:hAnsiTheme="majorHAnsi" w:cstheme="majorHAnsi"/>
          <w:lang w:eastAsia="ja-JP"/>
        </w:rPr>
        <w:t xml:space="preserve">the </w:t>
      </w:r>
      <w:r w:rsidRPr="00823130">
        <w:rPr>
          <w:rFonts w:asciiTheme="majorHAnsi" w:hAnsiTheme="majorHAnsi" w:cstheme="majorHAnsi"/>
        </w:rPr>
        <w:t>"Location</w:t>
      </w:r>
      <w:r w:rsidRPr="00823130">
        <w:rPr>
          <w:rFonts w:asciiTheme="majorHAnsi" w:hAnsiTheme="majorHAnsi" w:cstheme="majorHAnsi"/>
          <w:lang w:eastAsia="ja-JP"/>
        </w:rPr>
        <w:t>s</w:t>
      </w:r>
      <w:r w:rsidRPr="00823130">
        <w:rPr>
          <w:rFonts w:asciiTheme="majorHAnsi" w:hAnsiTheme="majorHAnsi" w:cstheme="majorHAnsi"/>
        </w:rPr>
        <w:t xml:space="preserve"> of the accounts into which investment money is paid"</w:t>
      </w:r>
      <w:r w:rsidRPr="00823130">
        <w:rPr>
          <w:rFonts w:asciiTheme="majorHAnsi" w:hAnsiTheme="majorHAnsi" w:cstheme="majorHAnsi"/>
          <w:lang w:eastAsia="ja-JP"/>
        </w:rPr>
        <w:t xml:space="preserve"> section,</w:t>
      </w:r>
      <w:r w:rsidRPr="00823130">
        <w:rPr>
          <w:rFonts w:asciiTheme="majorHAnsi" w:hAnsiTheme="majorHAnsi" w:cstheme="majorHAnsi"/>
        </w:rPr>
        <w:t xml:space="preserve"> indicate </w:t>
      </w:r>
      <w:r w:rsidRPr="00823130">
        <w:rPr>
          <w:rFonts w:asciiTheme="majorHAnsi" w:hAnsiTheme="majorHAnsi" w:cstheme="majorHAnsi"/>
          <w:lang w:eastAsia="ja-JP"/>
        </w:rPr>
        <w:t xml:space="preserve">the </w:t>
      </w:r>
      <w:r w:rsidRPr="00823130">
        <w:rPr>
          <w:rFonts w:asciiTheme="majorHAnsi" w:hAnsiTheme="majorHAnsi" w:cstheme="majorHAnsi"/>
        </w:rPr>
        <w:t xml:space="preserve">names of the countries or territories where accounts </w:t>
      </w:r>
      <w:r w:rsidRPr="00823130">
        <w:rPr>
          <w:rFonts w:asciiTheme="majorHAnsi" w:hAnsiTheme="majorHAnsi" w:cstheme="majorHAnsi"/>
          <w:lang w:eastAsia="ja-JP"/>
        </w:rPr>
        <w:t xml:space="preserve">are located </w:t>
      </w:r>
      <w:r w:rsidRPr="00823130">
        <w:rPr>
          <w:rFonts w:asciiTheme="majorHAnsi" w:hAnsiTheme="majorHAnsi" w:cstheme="majorHAnsi"/>
        </w:rPr>
        <w:t>into which customers pay their investment money.</w:t>
      </w:r>
    </w:p>
    <w:p w14:paraId="305927CD"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8. In the "Flow of funds" section, indicate </w:t>
      </w:r>
      <w:r w:rsidRPr="00823130">
        <w:rPr>
          <w:rFonts w:asciiTheme="majorHAnsi" w:hAnsiTheme="majorHAnsi" w:cstheme="majorHAnsi"/>
          <w:lang w:eastAsia="ja-JP"/>
        </w:rPr>
        <w:t>the n</w:t>
      </w:r>
      <w:r w:rsidRPr="00823130">
        <w:rPr>
          <w:rFonts w:asciiTheme="majorHAnsi" w:hAnsiTheme="majorHAnsi" w:cstheme="majorHAnsi"/>
        </w:rPr>
        <w:t>ame</w:t>
      </w:r>
      <w:r w:rsidRPr="00823130">
        <w:rPr>
          <w:rFonts w:asciiTheme="majorHAnsi" w:hAnsiTheme="majorHAnsi" w:cstheme="majorHAnsi"/>
          <w:lang w:eastAsia="ja-JP"/>
        </w:rPr>
        <w:t>s</w:t>
      </w:r>
      <w:r w:rsidRPr="00823130">
        <w:rPr>
          <w:rFonts w:asciiTheme="majorHAnsi" w:hAnsiTheme="majorHAnsi" w:cstheme="majorHAnsi"/>
        </w:rPr>
        <w:t xml:space="preserve"> of </w:t>
      </w:r>
      <w:r w:rsidRPr="00823130">
        <w:rPr>
          <w:rFonts w:asciiTheme="majorHAnsi" w:hAnsiTheme="majorHAnsi" w:cstheme="majorHAnsi"/>
          <w:lang w:eastAsia="ja-JP"/>
        </w:rPr>
        <w:t>b</w:t>
      </w:r>
      <w:r w:rsidRPr="00823130">
        <w:rPr>
          <w:rFonts w:asciiTheme="majorHAnsi" w:hAnsiTheme="majorHAnsi" w:cstheme="majorHAnsi"/>
        </w:rPr>
        <w:t xml:space="preserve">usiness or </w:t>
      </w:r>
      <w:r w:rsidRPr="00823130">
        <w:rPr>
          <w:rFonts w:asciiTheme="majorHAnsi" w:hAnsiTheme="majorHAnsi" w:cstheme="majorHAnsi"/>
          <w:lang w:eastAsia="ja-JP"/>
        </w:rPr>
        <w:t>n</w:t>
      </w:r>
      <w:r w:rsidRPr="00823130">
        <w:rPr>
          <w:rFonts w:asciiTheme="majorHAnsi" w:hAnsiTheme="majorHAnsi" w:cstheme="majorHAnsi"/>
        </w:rPr>
        <w:t>ame</w:t>
      </w:r>
      <w:r w:rsidRPr="00823130">
        <w:rPr>
          <w:rFonts w:asciiTheme="majorHAnsi" w:hAnsiTheme="majorHAnsi" w:cstheme="majorHAnsi"/>
          <w:lang w:eastAsia="ja-JP"/>
        </w:rPr>
        <w:t>s</w:t>
      </w:r>
      <w:r w:rsidRPr="00823130">
        <w:rPr>
          <w:rFonts w:asciiTheme="majorHAnsi" w:hAnsiTheme="majorHAnsi" w:cstheme="majorHAnsi"/>
        </w:rPr>
        <w:t xml:space="preserve"> and roles of persons responsible for transferring, sending, managing or storing money related to the fund.</w:t>
      </w:r>
    </w:p>
    <w:p w14:paraId="6758B3B8" w14:textId="77777777" w:rsidR="00E86197" w:rsidRPr="00823130"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9.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"Types of main investors" </w:t>
      </w:r>
      <w:r w:rsidRPr="00823130">
        <w:rPr>
          <w:rFonts w:asciiTheme="majorHAnsi" w:hAnsiTheme="majorHAnsi" w:cstheme="majorHAnsi"/>
          <w:lang w:eastAsia="ja-JP"/>
        </w:rPr>
        <w:t xml:space="preserve">section, </w:t>
      </w:r>
      <w:r w:rsidRPr="00823130">
        <w:rPr>
          <w:rFonts w:asciiTheme="majorHAnsi" w:hAnsiTheme="majorHAnsi" w:cstheme="majorHAnsi"/>
        </w:rPr>
        <w:t xml:space="preserve">specify the types of </w:t>
      </w:r>
      <w:r w:rsidRPr="00823130">
        <w:rPr>
          <w:rFonts w:asciiTheme="majorHAnsi" w:hAnsiTheme="majorHAnsi" w:cstheme="majorHAnsi"/>
          <w:lang w:eastAsia="ja-JP"/>
        </w:rPr>
        <w:t xml:space="preserve">the </w:t>
      </w:r>
      <w:r w:rsidRPr="00823130">
        <w:rPr>
          <w:rFonts w:asciiTheme="majorHAnsi" w:hAnsiTheme="majorHAnsi" w:cstheme="majorHAnsi"/>
        </w:rPr>
        <w:t xml:space="preserve">top-three investors in terms of percentage of their investment in the total invested amount as either "Central government, local governments, etc.," </w:t>
      </w:r>
      <w:r w:rsidRPr="00823130">
        <w:rPr>
          <w:rFonts w:asciiTheme="majorHAnsi" w:hAnsiTheme="majorHAnsi" w:cstheme="majorHAnsi"/>
          <w:lang w:eastAsia="ja-JP"/>
        </w:rPr>
        <w:t>“</w:t>
      </w:r>
      <w:r w:rsidRPr="00823130">
        <w:rPr>
          <w:rFonts w:asciiTheme="majorHAnsi" w:hAnsiTheme="majorHAnsi" w:cstheme="majorHAnsi"/>
        </w:rPr>
        <w:t>Financial instruments business operators, etc." "Financial institutions,</w:t>
      </w:r>
      <w:r>
        <w:rPr>
          <w:rFonts w:asciiTheme="majorHAnsi" w:hAnsiTheme="majorHAnsi" w:cstheme="majorHAnsi" w:hint="eastAsia"/>
          <w:lang w:eastAsia="ja-JP"/>
        </w:rPr>
        <w:t xml:space="preserve"> </w:t>
      </w:r>
      <w:r w:rsidRPr="00823130">
        <w:rPr>
          <w:rFonts w:asciiTheme="majorHAnsi" w:hAnsiTheme="majorHAnsi" w:cstheme="majorHAnsi"/>
        </w:rPr>
        <w:t>etc." "Investment Limited Partnership," "</w:t>
      </w:r>
      <w:r w:rsidRPr="00823130">
        <w:rPr>
          <w:rFonts w:asciiTheme="majorHAnsi" w:hAnsiTheme="majorHAnsi" w:cstheme="majorHAnsi"/>
          <w:lang w:eastAsia="ja-JP"/>
        </w:rPr>
        <w:t>Business</w:t>
      </w:r>
      <w:r w:rsidRPr="00823130">
        <w:rPr>
          <w:rFonts w:asciiTheme="majorHAnsi" w:hAnsiTheme="majorHAnsi" w:cstheme="majorHAnsi"/>
        </w:rPr>
        <w:t xml:space="preserve"> corporation</w:t>
      </w:r>
      <w:r w:rsidRPr="00823130">
        <w:rPr>
          <w:rFonts w:asciiTheme="majorHAnsi" w:hAnsiTheme="majorHAnsi" w:cstheme="majorHAnsi"/>
          <w:lang w:eastAsia="ja-JP"/>
        </w:rPr>
        <w:t>s</w:t>
      </w:r>
      <w:r w:rsidRPr="00823130">
        <w:rPr>
          <w:rFonts w:asciiTheme="majorHAnsi" w:hAnsiTheme="majorHAnsi" w:cstheme="majorHAnsi"/>
        </w:rPr>
        <w:t>, etc." "Individual</w:t>
      </w:r>
      <w:r w:rsidRPr="00823130">
        <w:rPr>
          <w:rFonts w:asciiTheme="majorHAnsi" w:hAnsiTheme="majorHAnsi" w:cstheme="majorHAnsi"/>
          <w:lang w:eastAsia="ja-JP"/>
        </w:rPr>
        <w:t>s</w:t>
      </w:r>
      <w:r w:rsidRPr="00823130">
        <w:rPr>
          <w:rFonts w:asciiTheme="majorHAnsi" w:hAnsiTheme="majorHAnsi" w:cstheme="majorHAnsi"/>
        </w:rPr>
        <w:t>," "Foreign corporation</w:t>
      </w:r>
      <w:r w:rsidRPr="00823130">
        <w:rPr>
          <w:rFonts w:asciiTheme="majorHAnsi" w:hAnsiTheme="majorHAnsi" w:cstheme="majorHAnsi"/>
          <w:lang w:eastAsia="ja-JP"/>
        </w:rPr>
        <w:t>s</w:t>
      </w:r>
      <w:r w:rsidRPr="00823130">
        <w:rPr>
          <w:rFonts w:asciiTheme="majorHAnsi" w:hAnsiTheme="majorHAnsi" w:cstheme="majorHAnsi"/>
        </w:rPr>
        <w:t xml:space="preserve"> or foreigners, etc." or "Other</w:t>
      </w:r>
      <w:r w:rsidRPr="00823130">
        <w:rPr>
          <w:rFonts w:asciiTheme="majorHAnsi" w:hAnsiTheme="majorHAnsi" w:cstheme="majorHAnsi"/>
          <w:lang w:eastAsia="ja-JP"/>
        </w:rPr>
        <w:t>,</w:t>
      </w:r>
      <w:r w:rsidRPr="00823130">
        <w:rPr>
          <w:rFonts w:asciiTheme="majorHAnsi" w:hAnsiTheme="majorHAnsi" w:cstheme="majorHAnsi"/>
        </w:rPr>
        <w:t>" and enter the amount for each. This section does not require ent</w:t>
      </w:r>
      <w:r w:rsidRPr="00823130">
        <w:rPr>
          <w:rFonts w:asciiTheme="majorHAnsi" w:hAnsiTheme="majorHAnsi" w:cstheme="majorHAnsi"/>
          <w:lang w:eastAsia="ja-JP"/>
        </w:rPr>
        <w:t>ry for</w:t>
      </w:r>
      <w:r w:rsidRPr="00823130">
        <w:rPr>
          <w:rFonts w:asciiTheme="majorHAnsi" w:hAnsiTheme="majorHAnsi" w:cstheme="majorHAnsi"/>
        </w:rPr>
        <w:t xml:space="preserve"> main investor types that represent 5 percent or less </w:t>
      </w:r>
      <w:r w:rsidRPr="00823130">
        <w:rPr>
          <w:rFonts w:asciiTheme="majorHAnsi" w:hAnsiTheme="majorHAnsi" w:cstheme="majorHAnsi"/>
          <w:lang w:eastAsia="ja-JP"/>
        </w:rPr>
        <w:t>of</w:t>
      </w:r>
      <w:r w:rsidRPr="00823130">
        <w:rPr>
          <w:rFonts w:asciiTheme="majorHAnsi" w:hAnsiTheme="majorHAnsi" w:cstheme="majorHAnsi"/>
        </w:rPr>
        <w:t xml:space="preserve"> the total invested amount.</w:t>
      </w:r>
    </w:p>
    <w:p w14:paraId="50F3884A" w14:textId="77777777" w:rsidR="00E86197" w:rsidRPr="00823130" w:rsidRDefault="00E86197" w:rsidP="00E86197">
      <w:pPr>
        <w:ind w:leftChars="400" w:left="1050" w:hangingChars="100" w:hanging="210"/>
        <w:rPr>
          <w:rFonts w:asciiTheme="majorHAnsi" w:hAnsiTheme="majorHAnsi" w:cstheme="majorHAnsi"/>
        </w:rPr>
      </w:pPr>
      <w:r w:rsidRPr="00823130">
        <w:rPr>
          <w:rFonts w:asciiTheme="majorHAnsi" w:hAnsiTheme="majorHAnsi" w:cstheme="majorHAnsi" w:hint="eastAsia"/>
        </w:rPr>
        <w:t xml:space="preserve">　</w:t>
      </w:r>
      <w:r w:rsidRPr="00823130">
        <w:rPr>
          <w:rFonts w:asciiTheme="majorHAnsi" w:hAnsiTheme="majorHAnsi" w:cstheme="majorHAnsi"/>
        </w:rPr>
        <w:t>For definitions of individual investor types, see below (the same applies in 12.).</w:t>
      </w:r>
    </w:p>
    <w:p w14:paraId="29C04EAF" w14:textId="77777777" w:rsidR="00E86197" w:rsidRPr="00823130" w:rsidRDefault="00E86197" w:rsidP="00E86197">
      <w:pPr>
        <w:ind w:leftChars="400" w:left="2940" w:hangingChars="1000" w:hanging="2100"/>
        <w:rPr>
          <w:rFonts w:asciiTheme="majorHAnsi" w:hAnsiTheme="majorHAnsi" w:cstheme="majorHAnsi"/>
          <w:lang w:eastAsia="ja-JP"/>
        </w:rPr>
      </w:pPr>
      <w:r w:rsidRPr="00823130">
        <w:rPr>
          <w:rFonts w:asciiTheme="majorHAnsi" w:hAnsiTheme="majorHAnsi" w:cstheme="majorHAnsi" w:hint="eastAsia"/>
        </w:rPr>
        <w:t xml:space="preserve">　</w:t>
      </w:r>
      <w:r w:rsidRPr="00823130">
        <w:rPr>
          <w:rFonts w:asciiTheme="majorHAnsi" w:hAnsiTheme="majorHAnsi" w:cstheme="majorHAnsi"/>
          <w:b/>
          <w:lang w:eastAsia="ja-JP"/>
        </w:rPr>
        <w:t>(1)</w:t>
      </w:r>
      <w:r w:rsidRPr="00823130">
        <w:rPr>
          <w:rFonts w:asciiTheme="majorHAnsi" w:hAnsiTheme="majorHAnsi" w:cstheme="majorHAnsi"/>
        </w:rPr>
        <w:t>"Central government, local governments, etc."</w:t>
      </w:r>
      <w:r w:rsidRPr="00823130">
        <w:rPr>
          <w:rFonts w:asciiTheme="majorHAnsi" w:hAnsiTheme="majorHAnsi" w:cstheme="majorHAnsi"/>
          <w:lang w:eastAsia="ja-JP"/>
        </w:rPr>
        <w:t>:</w:t>
      </w:r>
    </w:p>
    <w:p w14:paraId="51975435" w14:textId="77777777" w:rsidR="00E86197" w:rsidRPr="00823130" w:rsidRDefault="00E86197" w:rsidP="00E86197">
      <w:pPr>
        <w:ind w:leftChars="500" w:left="1050" w:firstLineChars="100" w:firstLine="210"/>
        <w:rPr>
          <w:rFonts w:asciiTheme="majorHAnsi" w:hAnsiTheme="majorHAnsi" w:cstheme="majorHAnsi"/>
        </w:rPr>
      </w:pPr>
      <w:r w:rsidRPr="00823130">
        <w:rPr>
          <w:rFonts w:asciiTheme="majorHAnsi" w:hAnsiTheme="majorHAnsi" w:cstheme="majorHAnsi"/>
        </w:rPr>
        <w:t>Persons specified under the Enforcement ordinance of the Financial Instruments and Exchange Act ("Enforcement ordinance"; hereafter in 9</w:t>
      </w:r>
      <w:r w:rsidRPr="00823130">
        <w:rPr>
          <w:rFonts w:asciiTheme="majorHAnsi" w:hAnsiTheme="majorHAnsi" w:cstheme="majorHAnsi"/>
          <w:lang w:eastAsia="ja-JP"/>
        </w:rPr>
        <w:t xml:space="preserve"> and 12</w:t>
      </w:r>
      <w:proofErr w:type="gramStart"/>
      <w:r w:rsidRPr="00823130">
        <w:rPr>
          <w:rFonts w:asciiTheme="majorHAnsi" w:hAnsiTheme="majorHAnsi" w:cstheme="majorHAnsi"/>
        </w:rPr>
        <w:t>)  Article</w:t>
      </w:r>
      <w:proofErr w:type="gramEnd"/>
      <w:r w:rsidRPr="00823130">
        <w:rPr>
          <w:rFonts w:asciiTheme="majorHAnsi" w:hAnsiTheme="majorHAnsi" w:cstheme="majorHAnsi"/>
        </w:rPr>
        <w:t xml:space="preserve"> </w:t>
      </w:r>
      <w:r w:rsidRPr="007C76FF">
        <w:rPr>
          <w:rFonts w:asciiTheme="majorHAnsi" w:hAnsiTheme="majorHAnsi" w:cstheme="majorHAnsi"/>
        </w:rPr>
        <w:t>17-12(1)(i) or</w:t>
      </w:r>
      <w:r w:rsidRPr="00823130">
        <w:rPr>
          <w:rFonts w:asciiTheme="majorHAnsi" w:hAnsiTheme="majorHAnsi" w:cstheme="majorHAnsi"/>
        </w:rPr>
        <w:t xml:space="preserve"> (iii), or the Cabinet Office Ordinance regarding Financial Instruments Business, etc. Artic</w:t>
      </w:r>
      <w:r w:rsidRPr="007C76FF">
        <w:rPr>
          <w:rFonts w:asciiTheme="majorHAnsi" w:hAnsiTheme="majorHAnsi" w:cstheme="majorHAnsi"/>
        </w:rPr>
        <w:t>le 233-2(4)(i)</w:t>
      </w:r>
    </w:p>
    <w:p w14:paraId="35865DC8" w14:textId="77777777" w:rsidR="00E86197" w:rsidRPr="00823130" w:rsidRDefault="00E86197" w:rsidP="00E86197">
      <w:pPr>
        <w:ind w:leftChars="400" w:left="2940" w:hangingChars="1000" w:hanging="2100"/>
        <w:rPr>
          <w:rFonts w:asciiTheme="majorHAnsi" w:hAnsiTheme="majorHAnsi" w:cstheme="majorHAnsi"/>
          <w:lang w:eastAsia="ja-JP"/>
        </w:rPr>
      </w:pPr>
      <w:r w:rsidRPr="00823130">
        <w:rPr>
          <w:rFonts w:asciiTheme="majorHAnsi" w:hAnsiTheme="majorHAnsi" w:cstheme="majorHAnsi" w:hint="eastAsia"/>
        </w:rPr>
        <w:t xml:space="preserve">　</w:t>
      </w:r>
      <w:r w:rsidRPr="00823130">
        <w:rPr>
          <w:rFonts w:asciiTheme="majorHAnsi" w:hAnsiTheme="majorHAnsi" w:cstheme="majorHAnsi"/>
          <w:b/>
          <w:lang w:eastAsia="ja-JP"/>
        </w:rPr>
        <w:t>(2)</w:t>
      </w:r>
      <w:r w:rsidRPr="00823130">
        <w:rPr>
          <w:rFonts w:asciiTheme="majorHAnsi" w:hAnsiTheme="majorHAnsi" w:cstheme="majorHAnsi"/>
        </w:rPr>
        <w:t>"Financial instruments business operators, etc."</w:t>
      </w:r>
      <w:r w:rsidRPr="00823130">
        <w:rPr>
          <w:rFonts w:asciiTheme="majorHAnsi" w:hAnsiTheme="majorHAnsi" w:cstheme="majorHAnsi"/>
          <w:lang w:eastAsia="ja-JP"/>
        </w:rPr>
        <w:t>:</w:t>
      </w:r>
    </w:p>
    <w:p w14:paraId="7EC8840A" w14:textId="77777777" w:rsidR="00E86197" w:rsidRPr="00823130" w:rsidRDefault="00E86197" w:rsidP="00E86197">
      <w:pPr>
        <w:ind w:leftChars="500" w:left="1050" w:firstLineChars="100" w:firstLine="210"/>
        <w:rPr>
          <w:rFonts w:asciiTheme="majorHAnsi" w:hAnsiTheme="majorHAnsi" w:cstheme="majorHAnsi"/>
        </w:rPr>
      </w:pPr>
      <w:r w:rsidRPr="00823130">
        <w:rPr>
          <w:rFonts w:asciiTheme="majorHAnsi" w:hAnsiTheme="majorHAnsi" w:cstheme="majorHAnsi"/>
        </w:rPr>
        <w:t xml:space="preserve">Persons specified under </w:t>
      </w:r>
      <w:r w:rsidRPr="00823130">
        <w:rPr>
          <w:rFonts w:asciiTheme="majorHAnsi" w:hAnsiTheme="majorHAnsi" w:cstheme="majorHAnsi"/>
          <w:lang w:eastAsia="ja-JP"/>
        </w:rPr>
        <w:t xml:space="preserve">the </w:t>
      </w:r>
      <w:r w:rsidRPr="00823130">
        <w:rPr>
          <w:rFonts w:asciiTheme="majorHAnsi" w:hAnsiTheme="majorHAnsi" w:cstheme="majorHAnsi"/>
        </w:rPr>
        <w:t>Enforcement ordinance Artic</w:t>
      </w:r>
      <w:r w:rsidRPr="007C76FF">
        <w:rPr>
          <w:rFonts w:asciiTheme="majorHAnsi" w:hAnsiTheme="majorHAnsi" w:cstheme="majorHAnsi"/>
        </w:rPr>
        <w:t>le 17-12(1)(iv) or (</w:t>
      </w:r>
      <w:r w:rsidRPr="00823130">
        <w:rPr>
          <w:rFonts w:asciiTheme="majorHAnsi" w:hAnsiTheme="majorHAnsi" w:cstheme="majorHAnsi"/>
        </w:rPr>
        <w:t>v), or</w:t>
      </w:r>
      <w:r w:rsidRPr="00823130">
        <w:rPr>
          <w:rFonts w:asciiTheme="majorHAnsi" w:hAnsiTheme="majorHAnsi" w:cstheme="majorHAnsi"/>
          <w:lang w:eastAsia="ja-JP"/>
        </w:rPr>
        <w:t xml:space="preserve"> </w:t>
      </w:r>
      <w:r w:rsidRPr="00823130">
        <w:rPr>
          <w:rFonts w:asciiTheme="majorHAnsi" w:hAnsiTheme="majorHAnsi" w:cstheme="majorHAnsi"/>
        </w:rPr>
        <w:t xml:space="preserve">Article </w:t>
      </w:r>
      <w:r w:rsidRPr="007C76FF">
        <w:rPr>
          <w:rFonts w:asciiTheme="majorHAnsi" w:hAnsiTheme="majorHAnsi" w:cstheme="majorHAnsi"/>
        </w:rPr>
        <w:t>10(1)(i) o</w:t>
      </w:r>
      <w:r w:rsidRPr="00823130">
        <w:rPr>
          <w:rFonts w:asciiTheme="majorHAnsi" w:hAnsiTheme="majorHAnsi" w:cstheme="majorHAnsi"/>
        </w:rPr>
        <w:t>r (ii) of the Cabinet Office Ordinance Regarding the Definitions Specified under Article 2 of the FIEA (Finance Ministry Ordinance No. 14 in 1993) ("Cabinet Office Ordinance Regarding Definitions"</w:t>
      </w:r>
      <w:r w:rsidRPr="00823130">
        <w:rPr>
          <w:rFonts w:asciiTheme="majorHAnsi" w:hAnsiTheme="majorHAnsi" w:cstheme="majorHAnsi"/>
          <w:lang w:eastAsia="ja-JP"/>
        </w:rPr>
        <w:t>;</w:t>
      </w:r>
      <w:r w:rsidRPr="00823130">
        <w:rPr>
          <w:rFonts w:asciiTheme="majorHAnsi" w:hAnsiTheme="majorHAnsi" w:cstheme="majorHAnsi"/>
        </w:rPr>
        <w:t xml:space="preserve"> hereafter in 9 and 11)</w:t>
      </w:r>
    </w:p>
    <w:p w14:paraId="6D7E7149" w14:textId="77777777" w:rsidR="00E86197" w:rsidRPr="00823130" w:rsidRDefault="00E86197" w:rsidP="00E86197">
      <w:pPr>
        <w:ind w:leftChars="400" w:left="2940" w:hangingChars="1000" w:hanging="2100"/>
        <w:rPr>
          <w:rFonts w:asciiTheme="majorHAnsi" w:hAnsiTheme="majorHAnsi" w:cstheme="majorHAnsi"/>
          <w:lang w:eastAsia="ja-JP"/>
        </w:rPr>
      </w:pPr>
      <w:r w:rsidRPr="00823130">
        <w:rPr>
          <w:rFonts w:asciiTheme="majorHAnsi" w:hAnsiTheme="majorHAnsi" w:cstheme="majorHAnsi" w:hint="eastAsia"/>
        </w:rPr>
        <w:t xml:space="preserve">　</w:t>
      </w:r>
      <w:r w:rsidRPr="00823130">
        <w:rPr>
          <w:rFonts w:asciiTheme="majorHAnsi" w:hAnsiTheme="majorHAnsi" w:cstheme="majorHAnsi"/>
          <w:b/>
          <w:lang w:eastAsia="ja-JP"/>
        </w:rPr>
        <w:t>(3)</w:t>
      </w:r>
      <w:r w:rsidRPr="00823130">
        <w:rPr>
          <w:rFonts w:asciiTheme="majorHAnsi" w:hAnsiTheme="majorHAnsi" w:cstheme="majorHAnsi"/>
        </w:rPr>
        <w:t>"Financial institutions, etc."</w:t>
      </w:r>
      <w:r w:rsidRPr="00823130">
        <w:rPr>
          <w:rFonts w:asciiTheme="majorHAnsi" w:hAnsiTheme="majorHAnsi" w:cstheme="majorHAnsi"/>
          <w:lang w:eastAsia="ja-JP"/>
        </w:rPr>
        <w:t>:</w:t>
      </w:r>
    </w:p>
    <w:p w14:paraId="26CCEEE3" w14:textId="77777777" w:rsidR="00E86197" w:rsidRPr="00823130" w:rsidRDefault="00E86197" w:rsidP="00E86197">
      <w:pPr>
        <w:ind w:leftChars="500" w:left="1050" w:firstLineChars="100" w:firstLine="210"/>
        <w:rPr>
          <w:rFonts w:asciiTheme="majorHAnsi" w:hAnsiTheme="majorHAnsi" w:cstheme="majorHAnsi"/>
        </w:rPr>
      </w:pPr>
      <w:r w:rsidRPr="00823130">
        <w:rPr>
          <w:rFonts w:asciiTheme="majorHAnsi" w:hAnsiTheme="majorHAnsi" w:cstheme="majorHAnsi"/>
        </w:rPr>
        <w:t xml:space="preserve">Persons specified under </w:t>
      </w:r>
      <w:r w:rsidRPr="00823130">
        <w:rPr>
          <w:rFonts w:asciiTheme="majorHAnsi" w:hAnsiTheme="majorHAnsi" w:cstheme="majorHAnsi"/>
          <w:lang w:eastAsia="ja-JP"/>
        </w:rPr>
        <w:t xml:space="preserve">the </w:t>
      </w:r>
      <w:r w:rsidRPr="00823130">
        <w:rPr>
          <w:rFonts w:asciiTheme="majorHAnsi" w:hAnsiTheme="majorHAnsi" w:cstheme="majorHAnsi"/>
        </w:rPr>
        <w:t>Enforcement ordinance Articl</w:t>
      </w:r>
      <w:r w:rsidRPr="007C76FF">
        <w:rPr>
          <w:rFonts w:asciiTheme="majorHAnsi" w:hAnsiTheme="majorHAnsi" w:cstheme="majorHAnsi"/>
        </w:rPr>
        <w:t>e 17-12(1)(ii) or</w:t>
      </w:r>
      <w:r w:rsidRPr="00823130">
        <w:rPr>
          <w:rFonts w:asciiTheme="majorHAnsi" w:hAnsiTheme="majorHAnsi" w:cstheme="majorHAnsi"/>
        </w:rPr>
        <w:t xml:space="preserve"> (xii), </w:t>
      </w:r>
      <w:r w:rsidRPr="00823130">
        <w:rPr>
          <w:rFonts w:asciiTheme="majorHAnsi" w:hAnsiTheme="majorHAnsi" w:cstheme="majorHAnsi"/>
          <w:lang w:eastAsia="ja-JP"/>
        </w:rPr>
        <w:t xml:space="preserve">or </w:t>
      </w:r>
      <w:r w:rsidRPr="00823130">
        <w:rPr>
          <w:rFonts w:asciiTheme="majorHAnsi" w:hAnsiTheme="majorHAnsi" w:cstheme="majorHAnsi"/>
        </w:rPr>
        <w:t>those specified under the Cabinet Office Ordinance regarding Financial Instruments Business, etc. Artic</w:t>
      </w:r>
      <w:r w:rsidRPr="007C76FF">
        <w:rPr>
          <w:rFonts w:asciiTheme="majorHAnsi" w:hAnsiTheme="majorHAnsi" w:cstheme="majorHAnsi"/>
        </w:rPr>
        <w:t>le 233-2(4)(ii); or tho</w:t>
      </w:r>
      <w:r w:rsidRPr="00823130">
        <w:rPr>
          <w:rFonts w:asciiTheme="majorHAnsi" w:hAnsiTheme="majorHAnsi" w:cstheme="majorHAnsi"/>
        </w:rPr>
        <w:t>se specified under Articl</w:t>
      </w:r>
      <w:r w:rsidRPr="007C76FF">
        <w:rPr>
          <w:rFonts w:asciiTheme="majorHAnsi" w:hAnsiTheme="majorHAnsi" w:cstheme="majorHAnsi"/>
        </w:rPr>
        <w:t xml:space="preserve">e </w:t>
      </w:r>
      <w:r w:rsidRPr="007C76FF">
        <w:rPr>
          <w:rFonts w:asciiTheme="majorHAnsi" w:hAnsiTheme="majorHAnsi" w:cstheme="majorHAnsi"/>
          <w:lang w:eastAsia="ja-JP"/>
        </w:rPr>
        <w:t>10</w:t>
      </w:r>
      <w:r w:rsidRPr="007C76FF">
        <w:rPr>
          <w:rFonts w:asciiTheme="majorHAnsi" w:hAnsiTheme="majorHAnsi" w:cstheme="majorHAnsi"/>
        </w:rPr>
        <w:t>(1)(iv), (</w:t>
      </w:r>
      <w:r w:rsidRPr="00823130">
        <w:rPr>
          <w:rFonts w:asciiTheme="majorHAnsi" w:hAnsiTheme="majorHAnsi" w:cstheme="majorHAnsi"/>
        </w:rPr>
        <w:t>v), (vii)-(xvii), (xix) or (xxi) of the Cabinet Office Ordinance Regarding Definitions</w:t>
      </w:r>
    </w:p>
    <w:p w14:paraId="1EF54D90" w14:textId="77777777" w:rsidR="00E86197" w:rsidRPr="00823130" w:rsidRDefault="00E86197" w:rsidP="00E86197">
      <w:pPr>
        <w:ind w:leftChars="500" w:left="2947" w:hangingChars="900" w:hanging="1897"/>
        <w:rPr>
          <w:rFonts w:asciiTheme="majorHAnsi" w:hAnsiTheme="majorHAnsi" w:cstheme="majorHAnsi"/>
          <w:lang w:eastAsia="ja-JP"/>
        </w:rPr>
      </w:pPr>
      <w:r w:rsidRPr="00823130">
        <w:rPr>
          <w:rFonts w:asciiTheme="majorHAnsi" w:hAnsiTheme="majorHAnsi" w:cstheme="majorHAnsi"/>
          <w:b/>
          <w:lang w:eastAsia="ja-JP"/>
        </w:rPr>
        <w:t>(4)</w:t>
      </w:r>
      <w:r w:rsidRPr="00823130">
        <w:rPr>
          <w:rFonts w:asciiTheme="majorHAnsi" w:hAnsiTheme="majorHAnsi" w:cstheme="majorHAnsi"/>
        </w:rPr>
        <w:t>"Investment Limited Partnership"</w:t>
      </w:r>
      <w:r w:rsidRPr="00823130">
        <w:rPr>
          <w:rFonts w:asciiTheme="majorHAnsi" w:hAnsiTheme="majorHAnsi" w:cstheme="majorHAnsi"/>
          <w:lang w:eastAsia="ja-JP"/>
        </w:rPr>
        <w:t>:</w:t>
      </w:r>
    </w:p>
    <w:p w14:paraId="43AD51A6" w14:textId="77777777" w:rsidR="00E86197" w:rsidRDefault="00E86197" w:rsidP="00E86197">
      <w:pPr>
        <w:ind w:leftChars="500" w:left="2940" w:hangingChars="900" w:hanging="1890"/>
        <w:rPr>
          <w:rFonts w:asciiTheme="majorHAnsi" w:hAnsiTheme="majorHAnsi" w:cstheme="majorHAnsi"/>
          <w:lang w:eastAsia="ja-JP"/>
        </w:rPr>
      </w:pPr>
      <w:r w:rsidRPr="00823130">
        <w:rPr>
          <w:rFonts w:asciiTheme="majorHAnsi" w:hAnsiTheme="majorHAnsi" w:cstheme="majorHAnsi" w:hint="eastAsia"/>
        </w:rPr>
        <w:t xml:space="preserve">　</w:t>
      </w:r>
      <w:r w:rsidRPr="00823130">
        <w:rPr>
          <w:rFonts w:asciiTheme="majorHAnsi" w:hAnsiTheme="majorHAnsi" w:cstheme="majorHAnsi"/>
        </w:rPr>
        <w:t>Persons specified under Articl</w:t>
      </w:r>
      <w:r w:rsidRPr="007C76FF">
        <w:rPr>
          <w:rFonts w:asciiTheme="majorHAnsi" w:hAnsiTheme="majorHAnsi" w:cstheme="majorHAnsi"/>
        </w:rPr>
        <w:t xml:space="preserve">e 10(1)(xviii) of </w:t>
      </w:r>
      <w:r w:rsidRPr="007C76FF">
        <w:rPr>
          <w:rFonts w:asciiTheme="majorHAnsi" w:hAnsiTheme="majorHAnsi" w:cstheme="majorHAnsi"/>
          <w:lang w:eastAsia="ja-JP"/>
        </w:rPr>
        <w:t>the</w:t>
      </w:r>
      <w:r w:rsidRPr="00823130">
        <w:rPr>
          <w:rFonts w:asciiTheme="majorHAnsi" w:hAnsiTheme="majorHAnsi" w:cstheme="majorHAnsi"/>
          <w:lang w:eastAsia="ja-JP"/>
        </w:rPr>
        <w:t xml:space="preserve"> </w:t>
      </w:r>
      <w:r w:rsidRPr="00823130">
        <w:rPr>
          <w:rFonts w:asciiTheme="majorHAnsi" w:hAnsiTheme="majorHAnsi" w:cstheme="majorHAnsi"/>
        </w:rPr>
        <w:t>Cabinet Office Ordinance</w:t>
      </w:r>
    </w:p>
    <w:p w14:paraId="6B2219F4" w14:textId="77777777" w:rsidR="00E86197" w:rsidRPr="00823130" w:rsidRDefault="00E86197" w:rsidP="00E86197">
      <w:pPr>
        <w:ind w:leftChars="500" w:left="2940" w:hangingChars="900" w:hanging="1890"/>
        <w:rPr>
          <w:rFonts w:asciiTheme="majorHAnsi" w:hAnsiTheme="majorHAnsi" w:cstheme="majorHAnsi"/>
          <w:szCs w:val="21"/>
        </w:rPr>
      </w:pPr>
      <w:r w:rsidRPr="00823130">
        <w:rPr>
          <w:rFonts w:asciiTheme="majorHAnsi" w:hAnsiTheme="majorHAnsi" w:cstheme="majorHAnsi"/>
        </w:rPr>
        <w:t>Regarding Definitions</w:t>
      </w:r>
    </w:p>
    <w:p w14:paraId="164A9EE1" w14:textId="77777777" w:rsidR="00E86197" w:rsidRPr="00823130" w:rsidRDefault="00E86197" w:rsidP="00E86197">
      <w:pPr>
        <w:ind w:leftChars="500" w:left="2947" w:hangingChars="900" w:hanging="1897"/>
        <w:rPr>
          <w:rFonts w:asciiTheme="majorHAnsi" w:hAnsiTheme="majorHAnsi" w:cstheme="majorHAnsi"/>
          <w:szCs w:val="21"/>
          <w:lang w:eastAsia="ja-JP"/>
        </w:rPr>
      </w:pPr>
      <w:r w:rsidRPr="00823130">
        <w:rPr>
          <w:rFonts w:asciiTheme="majorHAnsi" w:hAnsiTheme="majorHAnsi" w:cstheme="majorHAnsi"/>
          <w:b/>
          <w:lang w:eastAsia="ja-JP"/>
        </w:rPr>
        <w:t>(5)</w:t>
      </w:r>
      <w:r w:rsidRPr="00823130">
        <w:rPr>
          <w:rFonts w:asciiTheme="majorHAnsi" w:hAnsiTheme="majorHAnsi" w:cstheme="majorHAnsi"/>
        </w:rPr>
        <w:t>"</w:t>
      </w:r>
      <w:r w:rsidRPr="00823130">
        <w:rPr>
          <w:rFonts w:asciiTheme="majorHAnsi" w:hAnsiTheme="majorHAnsi" w:cstheme="majorHAnsi"/>
          <w:lang w:eastAsia="ja-JP"/>
        </w:rPr>
        <w:t>Business</w:t>
      </w:r>
      <w:r w:rsidRPr="00823130">
        <w:rPr>
          <w:rFonts w:asciiTheme="majorHAnsi" w:hAnsiTheme="majorHAnsi" w:cstheme="majorHAnsi"/>
        </w:rPr>
        <w:t xml:space="preserve"> corporations, etc."</w:t>
      </w:r>
      <w:r w:rsidRPr="00823130">
        <w:rPr>
          <w:rFonts w:asciiTheme="majorHAnsi" w:hAnsiTheme="majorHAnsi" w:cstheme="majorHAnsi"/>
          <w:lang w:eastAsia="ja-JP"/>
        </w:rPr>
        <w:t>:</w:t>
      </w:r>
    </w:p>
    <w:p w14:paraId="47BDCD51" w14:textId="77777777" w:rsidR="00E86197" w:rsidRPr="00823130" w:rsidRDefault="00E86197" w:rsidP="00E86197">
      <w:pPr>
        <w:ind w:leftChars="500" w:left="1050" w:firstLineChars="100" w:firstLine="210"/>
        <w:rPr>
          <w:rFonts w:asciiTheme="majorHAnsi" w:hAnsiTheme="majorHAnsi" w:cstheme="majorHAnsi"/>
          <w:lang w:eastAsia="ja-JP"/>
        </w:rPr>
      </w:pPr>
      <w:r w:rsidRPr="00823130">
        <w:rPr>
          <w:rFonts w:asciiTheme="majorHAnsi" w:hAnsiTheme="majorHAnsi" w:cstheme="majorHAnsi"/>
        </w:rPr>
        <w:t>Persons specified under Enforcement ordinance Article 17-12(1)(vii)-</w:t>
      </w:r>
      <w:r w:rsidRPr="00823130">
        <w:rPr>
          <w:rFonts w:asciiTheme="majorHAnsi" w:hAnsiTheme="majorHAnsi" w:cstheme="majorHAnsi"/>
          <w:lang w:eastAsia="ja-JP"/>
        </w:rPr>
        <w:t>(xi)</w:t>
      </w:r>
      <w:r w:rsidRPr="00823130">
        <w:rPr>
          <w:rFonts w:asciiTheme="majorHAnsi" w:hAnsiTheme="majorHAnsi" w:cstheme="majorHAnsi"/>
        </w:rPr>
        <w:t>; those specified under the Cabinet Office Ordinance regarding Financial Instruments Business, etc.</w:t>
      </w:r>
      <w:r w:rsidRPr="00823130">
        <w:rPr>
          <w:rFonts w:asciiTheme="majorHAnsi" w:hAnsiTheme="majorHAnsi" w:cstheme="majorHAnsi"/>
          <w:lang w:eastAsia="ja-JP"/>
        </w:rPr>
        <w:t xml:space="preserve"> </w:t>
      </w:r>
      <w:r w:rsidRPr="00823130">
        <w:rPr>
          <w:rFonts w:asciiTheme="majorHAnsi" w:hAnsiTheme="majorHAnsi" w:cstheme="majorHAnsi"/>
        </w:rPr>
        <w:t>Article 233-2(1)(ii), (4)(iv)(a), (v), (vi) or (viii) (limited to parent compan</w:t>
      </w:r>
      <w:r w:rsidRPr="00823130">
        <w:rPr>
          <w:rFonts w:asciiTheme="majorHAnsi" w:hAnsiTheme="majorHAnsi" w:cstheme="majorHAnsi"/>
          <w:lang w:eastAsia="ja-JP"/>
        </w:rPr>
        <w:t>ies</w:t>
      </w:r>
      <w:r w:rsidRPr="00823130">
        <w:rPr>
          <w:rFonts w:asciiTheme="majorHAnsi" w:hAnsiTheme="majorHAnsi" w:cstheme="majorHAnsi"/>
        </w:rPr>
        <w:t xml:space="preserve"> if the persons are those specified under (1)(ii) of the same Article); or those specified under Article 10(1)(xx), (xxiii)(a) or (xxiii-2) of Cabinet Office Ordinance</w:t>
      </w:r>
      <w:r w:rsidRPr="00823130">
        <w:rPr>
          <w:rFonts w:asciiTheme="majorHAnsi" w:hAnsiTheme="majorHAnsi" w:cstheme="majorHAnsi"/>
          <w:lang w:eastAsia="ja-JP"/>
        </w:rPr>
        <w:t xml:space="preserve"> </w:t>
      </w:r>
      <w:r w:rsidRPr="00823130">
        <w:rPr>
          <w:rFonts w:asciiTheme="majorHAnsi" w:hAnsiTheme="majorHAnsi" w:cstheme="majorHAnsi"/>
        </w:rPr>
        <w:t xml:space="preserve">Regarding Definitions (persons that fall under those specified in (xxiii)(a) are limited to residents (referring to residents provided </w:t>
      </w:r>
      <w:r w:rsidRPr="00823130">
        <w:rPr>
          <w:rFonts w:asciiTheme="majorHAnsi" w:hAnsiTheme="majorHAnsi" w:cstheme="majorHAnsi"/>
          <w:lang w:eastAsia="ja-JP"/>
        </w:rPr>
        <w:t xml:space="preserve">for </w:t>
      </w:r>
      <w:r w:rsidRPr="00823130">
        <w:rPr>
          <w:rFonts w:asciiTheme="majorHAnsi" w:hAnsiTheme="majorHAnsi" w:cstheme="majorHAnsi"/>
        </w:rPr>
        <w:t>in the first sentence of Article 16(1)(v) of the Foreign Exchange and Foreign Trade Act (Act 228 of 1949; the same applies hereafter in 9)</w:t>
      </w:r>
      <w:r w:rsidRPr="00823130">
        <w:rPr>
          <w:rFonts w:asciiTheme="majorHAnsi" w:hAnsiTheme="majorHAnsi" w:cstheme="majorHAnsi"/>
          <w:lang w:eastAsia="ja-JP"/>
        </w:rPr>
        <w:t>))</w:t>
      </w:r>
    </w:p>
    <w:p w14:paraId="577A8360" w14:textId="77777777" w:rsidR="00E86197" w:rsidRPr="00823130" w:rsidRDefault="00E86197" w:rsidP="00E86197">
      <w:pPr>
        <w:ind w:leftChars="500" w:left="2947" w:hangingChars="900" w:hanging="1897"/>
        <w:rPr>
          <w:rFonts w:asciiTheme="majorHAnsi" w:hAnsiTheme="majorHAnsi" w:cstheme="majorHAnsi"/>
          <w:lang w:eastAsia="ja-JP"/>
        </w:rPr>
      </w:pPr>
      <w:r w:rsidRPr="00823130">
        <w:rPr>
          <w:rFonts w:asciiTheme="majorHAnsi" w:hAnsiTheme="majorHAnsi" w:cstheme="majorHAnsi"/>
          <w:b/>
          <w:lang w:eastAsia="ja-JP"/>
        </w:rPr>
        <w:t>(6)</w:t>
      </w:r>
      <w:r w:rsidRPr="00823130">
        <w:rPr>
          <w:rFonts w:asciiTheme="majorHAnsi" w:hAnsiTheme="majorHAnsi" w:cstheme="majorHAnsi"/>
        </w:rPr>
        <w:t>"Individuals"</w:t>
      </w:r>
      <w:r w:rsidRPr="00823130">
        <w:rPr>
          <w:rFonts w:asciiTheme="majorHAnsi" w:hAnsiTheme="majorHAnsi" w:cstheme="majorHAnsi"/>
          <w:lang w:eastAsia="ja-JP"/>
        </w:rPr>
        <w:t>:</w:t>
      </w:r>
    </w:p>
    <w:p w14:paraId="120EE9BF" w14:textId="77777777" w:rsidR="00E86197" w:rsidRPr="00823130" w:rsidRDefault="00E86197" w:rsidP="00E86197">
      <w:pPr>
        <w:ind w:leftChars="500" w:left="1050" w:firstLineChars="100" w:firstLine="210"/>
        <w:rPr>
          <w:rFonts w:asciiTheme="majorHAnsi" w:hAnsiTheme="majorHAnsi" w:cstheme="majorHAnsi"/>
          <w:szCs w:val="21"/>
        </w:rPr>
      </w:pPr>
      <w:r w:rsidRPr="00823130">
        <w:rPr>
          <w:rFonts w:asciiTheme="majorHAnsi" w:hAnsiTheme="majorHAnsi" w:cstheme="majorHAnsi"/>
        </w:rPr>
        <w:t>Persons specified under the Cabinet Office Ordinance regarding Financial Instruments Business, etc. Article 233-2(1)(i) or (3)(i) (limited to residents) or those specified under Article 10(1)(xxiv)(a) of the Cabinet Office Ordinance Regarding Definitions (limited to residents)</w:t>
      </w:r>
    </w:p>
    <w:p w14:paraId="6129FF21" w14:textId="77777777" w:rsidR="00E86197" w:rsidRPr="00823130" w:rsidRDefault="00E86197" w:rsidP="00E86197">
      <w:pPr>
        <w:ind w:leftChars="500" w:left="2947" w:hangingChars="900" w:hanging="1897"/>
        <w:rPr>
          <w:rFonts w:asciiTheme="majorHAnsi" w:hAnsiTheme="majorHAnsi" w:cstheme="majorHAnsi"/>
          <w:lang w:eastAsia="ja-JP"/>
        </w:rPr>
      </w:pPr>
      <w:r w:rsidRPr="00823130">
        <w:rPr>
          <w:rFonts w:asciiTheme="majorHAnsi" w:hAnsiTheme="majorHAnsi" w:cstheme="majorHAnsi"/>
          <w:b/>
          <w:lang w:eastAsia="ja-JP"/>
        </w:rPr>
        <w:t>(7)</w:t>
      </w:r>
      <w:r w:rsidRPr="00823130">
        <w:rPr>
          <w:rFonts w:asciiTheme="majorHAnsi" w:hAnsiTheme="majorHAnsi" w:cstheme="majorHAnsi"/>
        </w:rPr>
        <w:t>"Foreign corporations or foreigners, etc."</w:t>
      </w:r>
      <w:r w:rsidRPr="00823130">
        <w:rPr>
          <w:rFonts w:asciiTheme="majorHAnsi" w:hAnsiTheme="majorHAnsi" w:cstheme="majorHAnsi"/>
          <w:lang w:eastAsia="ja-JP"/>
        </w:rPr>
        <w:t>:</w:t>
      </w:r>
    </w:p>
    <w:p w14:paraId="232D7E6A" w14:textId="77777777" w:rsidR="00E86197" w:rsidRPr="00823130" w:rsidRDefault="00E86197" w:rsidP="00E86197">
      <w:pPr>
        <w:ind w:leftChars="500" w:left="1050" w:firstLineChars="100" w:firstLine="210"/>
        <w:rPr>
          <w:rFonts w:asciiTheme="majorHAnsi" w:hAnsiTheme="majorHAnsi" w:cstheme="majorHAnsi"/>
          <w:szCs w:val="21"/>
        </w:rPr>
      </w:pPr>
      <w:r w:rsidRPr="00823130">
        <w:rPr>
          <w:rFonts w:asciiTheme="majorHAnsi" w:hAnsiTheme="majorHAnsi" w:cstheme="majorHAnsi"/>
        </w:rPr>
        <w:t>Persons specified under Enforcement ordinance Article 17-12(1)(xiii); those specified under the Cabinet Office Ordinance regarding Financial Instruments Business, etc. Article 233-2(1)(i), (3)(i) or (ii), (4)(iii) or (iv)(b), or (</w:t>
      </w:r>
      <w:r w:rsidRPr="00823130">
        <w:rPr>
          <w:rFonts w:asciiTheme="majorHAnsi" w:hAnsiTheme="majorHAnsi" w:cstheme="majorHAnsi"/>
          <w:lang w:eastAsia="ja-JP"/>
        </w:rPr>
        <w:t>vii</w:t>
      </w:r>
      <w:r w:rsidRPr="00823130">
        <w:rPr>
          <w:rFonts w:asciiTheme="majorHAnsi" w:hAnsiTheme="majorHAnsi" w:cstheme="majorHAnsi"/>
        </w:rPr>
        <w:t>) (persons falling under (1)(i) or (3)(i) of the same Article are limited to non</w:t>
      </w:r>
      <w:r w:rsidRPr="00823130">
        <w:rPr>
          <w:rFonts w:asciiTheme="majorHAnsi" w:hAnsiTheme="majorHAnsi" w:cstheme="majorHAnsi"/>
          <w:lang w:eastAsia="ja-JP"/>
        </w:rPr>
        <w:t>-</w:t>
      </w:r>
      <w:r w:rsidRPr="00823130">
        <w:rPr>
          <w:rFonts w:asciiTheme="majorHAnsi" w:hAnsiTheme="majorHAnsi" w:cstheme="majorHAnsi"/>
        </w:rPr>
        <w:t>residents (i.e.</w:t>
      </w:r>
      <w:r w:rsidRPr="00823130">
        <w:rPr>
          <w:rFonts w:asciiTheme="majorHAnsi" w:hAnsiTheme="majorHAnsi" w:cstheme="majorHAnsi"/>
          <w:lang w:eastAsia="ja-JP"/>
        </w:rPr>
        <w:t>,</w:t>
      </w:r>
      <w:r w:rsidRPr="00823130">
        <w:rPr>
          <w:rFonts w:asciiTheme="majorHAnsi" w:hAnsiTheme="majorHAnsi" w:cstheme="majorHAnsi"/>
        </w:rPr>
        <w:t xml:space="preserve"> non</w:t>
      </w:r>
      <w:r w:rsidRPr="00823130">
        <w:rPr>
          <w:rFonts w:asciiTheme="majorHAnsi" w:hAnsiTheme="majorHAnsi" w:cstheme="majorHAnsi"/>
          <w:lang w:eastAsia="ja-JP"/>
        </w:rPr>
        <w:t>-</w:t>
      </w:r>
      <w:r w:rsidRPr="00823130">
        <w:rPr>
          <w:rFonts w:asciiTheme="majorHAnsi" w:hAnsiTheme="majorHAnsi" w:cstheme="majorHAnsi"/>
        </w:rPr>
        <w:t xml:space="preserve">residents provided </w:t>
      </w:r>
      <w:r w:rsidRPr="00823130">
        <w:rPr>
          <w:rFonts w:asciiTheme="majorHAnsi" w:hAnsiTheme="majorHAnsi" w:cstheme="majorHAnsi"/>
          <w:lang w:eastAsia="ja-JP"/>
        </w:rPr>
        <w:t xml:space="preserve">for </w:t>
      </w:r>
      <w:r w:rsidRPr="00823130">
        <w:rPr>
          <w:rFonts w:asciiTheme="majorHAnsi" w:hAnsiTheme="majorHAnsi" w:cstheme="majorHAnsi"/>
        </w:rPr>
        <w:t>in Article 6(1)(vi) of the Foreign Exchange and Foreign Trade Act; the same applies hereafter in 9.), while those specified under Article 233-2(3)(ii) or (iv)(b) are limited to those who are operating partners related to contracts based on foreign laws); or those specified under Cabinet Office Ordinance Regarding Definitions Article 10(1)(iii), (vi), (xxii), (xxiii)(a), (xxiii)(b), (xxiv)(a), (xxiv)(b) or (xxv)-(xxvii) (those falling under persons specified in (xxiii)(a) or (xxiv)(a) are limited to non</w:t>
      </w:r>
      <w:r w:rsidRPr="00823130">
        <w:rPr>
          <w:rFonts w:asciiTheme="majorHAnsi" w:hAnsiTheme="majorHAnsi" w:cstheme="majorHAnsi"/>
          <w:lang w:eastAsia="ja-JP"/>
        </w:rPr>
        <w:t>-</w:t>
      </w:r>
      <w:r w:rsidRPr="00823130">
        <w:rPr>
          <w:rFonts w:asciiTheme="majorHAnsi" w:hAnsiTheme="majorHAnsi" w:cstheme="majorHAnsi"/>
        </w:rPr>
        <w:t>residents, while those specified in (xxiii)(b) or (xxiv)(b) are limited to those who are operating partners related to contracts based on foreign laws)</w:t>
      </w:r>
    </w:p>
    <w:p w14:paraId="235771CA" w14:textId="77777777" w:rsidR="00E86197" w:rsidRPr="00823130" w:rsidRDefault="00E86197" w:rsidP="00E86197">
      <w:pPr>
        <w:ind w:leftChars="500" w:left="2947" w:hangingChars="900" w:hanging="1897"/>
        <w:rPr>
          <w:rFonts w:asciiTheme="majorHAnsi" w:hAnsiTheme="majorHAnsi" w:cstheme="majorHAnsi"/>
          <w:szCs w:val="21"/>
          <w:lang w:eastAsia="ja-JP"/>
        </w:rPr>
      </w:pPr>
      <w:r w:rsidRPr="00823130">
        <w:rPr>
          <w:rFonts w:asciiTheme="majorHAnsi" w:hAnsiTheme="majorHAnsi" w:cstheme="majorHAnsi"/>
          <w:b/>
          <w:lang w:eastAsia="ja-JP"/>
        </w:rPr>
        <w:t>(8)</w:t>
      </w:r>
      <w:r w:rsidRPr="00823130">
        <w:rPr>
          <w:rFonts w:asciiTheme="majorHAnsi" w:hAnsiTheme="majorHAnsi" w:cstheme="majorHAnsi"/>
        </w:rPr>
        <w:t>"Other"</w:t>
      </w:r>
      <w:r w:rsidRPr="00823130">
        <w:rPr>
          <w:rFonts w:asciiTheme="majorHAnsi" w:hAnsiTheme="majorHAnsi" w:cstheme="majorHAnsi"/>
          <w:lang w:eastAsia="ja-JP"/>
        </w:rPr>
        <w:t>:</w:t>
      </w:r>
    </w:p>
    <w:p w14:paraId="6CB51E95" w14:textId="77777777" w:rsidR="00E86197" w:rsidRPr="00823130" w:rsidRDefault="00E86197" w:rsidP="00E86197">
      <w:pPr>
        <w:ind w:leftChars="500" w:left="1050" w:firstLineChars="100" w:firstLine="210"/>
        <w:rPr>
          <w:rFonts w:asciiTheme="majorHAnsi" w:hAnsiTheme="majorHAnsi" w:cstheme="majorHAnsi"/>
        </w:rPr>
      </w:pPr>
      <w:r w:rsidRPr="00823130">
        <w:rPr>
          <w:rFonts w:asciiTheme="majorHAnsi" w:hAnsiTheme="majorHAnsi" w:cstheme="majorHAnsi"/>
        </w:rPr>
        <w:t>Persons that do not fall under any of the above</w:t>
      </w:r>
    </w:p>
    <w:p w14:paraId="7B632FEA"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10. In the "Percentage of investment" row</w:t>
      </w:r>
      <w:r w:rsidRPr="00823130">
        <w:rPr>
          <w:rFonts w:asciiTheme="majorHAnsi" w:hAnsiTheme="majorHAnsi" w:cstheme="majorHAnsi"/>
          <w:lang w:eastAsia="ja-JP"/>
        </w:rPr>
        <w:t xml:space="preserve"> in the</w:t>
      </w:r>
      <w:r w:rsidRPr="00823130">
        <w:rPr>
          <w:rFonts w:asciiTheme="majorHAnsi" w:hAnsiTheme="majorHAnsi" w:cstheme="majorHAnsi"/>
        </w:rPr>
        <w:t xml:space="preserve"> "Amount of investment by </w:t>
      </w:r>
      <w:r w:rsidRPr="00823130">
        <w:rPr>
          <w:rFonts w:asciiTheme="majorHAnsi" w:hAnsiTheme="majorHAnsi" w:cstheme="majorHAnsi"/>
          <w:lang w:eastAsia="ja-JP"/>
        </w:rPr>
        <w:t>QIIs</w:t>
      </w:r>
      <w:r w:rsidRPr="00823130">
        <w:rPr>
          <w:rFonts w:asciiTheme="majorHAnsi" w:hAnsiTheme="majorHAnsi" w:cstheme="majorHAnsi"/>
        </w:rPr>
        <w:t xml:space="preserve"> and </w:t>
      </w:r>
      <w:r w:rsidRPr="00823130">
        <w:rPr>
          <w:rFonts w:asciiTheme="majorHAnsi" w:hAnsiTheme="majorHAnsi" w:cstheme="majorHAnsi"/>
          <w:lang w:eastAsia="ja-JP"/>
        </w:rPr>
        <w:t>the</w:t>
      </w:r>
      <w:r w:rsidRPr="00823130">
        <w:rPr>
          <w:rFonts w:asciiTheme="majorHAnsi" w:hAnsiTheme="majorHAnsi" w:cstheme="majorHAnsi"/>
        </w:rPr>
        <w:t xml:space="preserve"> ratio</w:t>
      </w:r>
      <w:r w:rsidRPr="00823130">
        <w:rPr>
          <w:rFonts w:asciiTheme="majorHAnsi" w:hAnsiTheme="majorHAnsi" w:cstheme="majorHAnsi"/>
          <w:lang w:eastAsia="ja-JP"/>
        </w:rPr>
        <w:t xml:space="preserve"> thereof</w:t>
      </w:r>
      <w:r w:rsidRPr="00823130">
        <w:rPr>
          <w:rFonts w:asciiTheme="majorHAnsi" w:hAnsiTheme="majorHAnsi" w:cstheme="majorHAnsi"/>
        </w:rPr>
        <w:t xml:space="preserve">" section, indicate the percentage of the invested amount </w:t>
      </w:r>
      <w:r w:rsidRPr="00823130">
        <w:rPr>
          <w:rFonts w:asciiTheme="majorHAnsi" w:hAnsiTheme="majorHAnsi" w:cstheme="majorHAnsi"/>
          <w:lang w:eastAsia="ja-JP"/>
        </w:rPr>
        <w:t>out of</w:t>
      </w:r>
      <w:r w:rsidRPr="00823130">
        <w:rPr>
          <w:rFonts w:asciiTheme="majorHAnsi" w:hAnsiTheme="majorHAnsi" w:cstheme="majorHAnsi"/>
        </w:rPr>
        <w:t xml:space="preserve"> the total invested amount.</w:t>
      </w:r>
    </w:p>
    <w:p w14:paraId="27321287"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11.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"Status of </w:t>
      </w:r>
      <w:r w:rsidRPr="00823130">
        <w:rPr>
          <w:rFonts w:asciiTheme="majorHAnsi" w:hAnsiTheme="majorHAnsi" w:cstheme="majorHAnsi"/>
          <w:lang w:eastAsia="ja-JP"/>
        </w:rPr>
        <w:t>QIIs</w:t>
      </w:r>
      <w:r w:rsidRPr="00823130">
        <w:rPr>
          <w:rFonts w:asciiTheme="majorHAnsi" w:hAnsiTheme="majorHAnsi" w:cstheme="majorHAnsi"/>
        </w:rPr>
        <w:t>"</w:t>
      </w:r>
      <w:r w:rsidRPr="00823130">
        <w:rPr>
          <w:rFonts w:asciiTheme="majorHAnsi" w:hAnsiTheme="majorHAnsi" w:cstheme="majorHAnsi"/>
          <w:lang w:eastAsia="ja-JP"/>
        </w:rPr>
        <w:t xml:space="preserve"> section</w:t>
      </w:r>
      <w:r w:rsidRPr="00823130">
        <w:rPr>
          <w:rFonts w:asciiTheme="majorHAnsi" w:hAnsiTheme="majorHAnsi" w:cstheme="majorHAnsi"/>
        </w:rPr>
        <w:t>: Please provide information about the top-</w:t>
      </w:r>
      <w:r w:rsidRPr="00823130">
        <w:rPr>
          <w:rFonts w:asciiTheme="majorHAnsi" w:hAnsiTheme="majorHAnsi" w:cstheme="majorHAnsi"/>
          <w:lang w:eastAsia="ja-JP"/>
        </w:rPr>
        <w:t>10</w:t>
      </w:r>
      <w:r w:rsidRPr="00823130">
        <w:rPr>
          <w:rFonts w:asciiTheme="majorHAnsi" w:hAnsiTheme="majorHAnsi" w:cstheme="majorHAnsi"/>
        </w:rPr>
        <w:t xml:space="preserve"> investors in terms of invested amount. Select and indicate in the "Class" section from the classes specified in Cabinet Office Ordinance Regarding Definitions Article 10(1)(i)-(xxvii) to describe individual </w:t>
      </w:r>
      <w:r w:rsidRPr="00823130">
        <w:rPr>
          <w:rFonts w:asciiTheme="majorHAnsi" w:hAnsiTheme="majorHAnsi" w:cstheme="majorHAnsi"/>
          <w:lang w:eastAsia="ja-JP"/>
        </w:rPr>
        <w:t>QIIs</w:t>
      </w:r>
      <w:r w:rsidRPr="00823130">
        <w:rPr>
          <w:rFonts w:asciiTheme="majorHAnsi" w:hAnsiTheme="majorHAnsi" w:cstheme="majorHAnsi"/>
        </w:rPr>
        <w:t xml:space="preserve">. In "Amount specified under Article 234-2(1)(i)," enter the total amount of money and other assets to be managed for the counterparties of the partnership contract for the relevant Investment Limited Partnership minus borrowings if the </w:t>
      </w:r>
      <w:r w:rsidRPr="00823130">
        <w:rPr>
          <w:rFonts w:asciiTheme="majorHAnsi" w:hAnsiTheme="majorHAnsi" w:cstheme="majorHAnsi"/>
          <w:lang w:eastAsia="ja-JP"/>
        </w:rPr>
        <w:t>QII</w:t>
      </w:r>
      <w:r w:rsidRPr="00823130">
        <w:rPr>
          <w:rFonts w:asciiTheme="majorHAnsi" w:hAnsiTheme="majorHAnsi" w:cstheme="majorHAnsi"/>
        </w:rPr>
        <w:t xml:space="preserve"> is a</w:t>
      </w:r>
      <w:r w:rsidRPr="00823130">
        <w:rPr>
          <w:rFonts w:asciiTheme="majorHAnsi" w:hAnsiTheme="majorHAnsi" w:cstheme="majorHAnsi"/>
          <w:lang w:eastAsia="ja-JP"/>
        </w:rPr>
        <w:t>n</w:t>
      </w:r>
      <w:r w:rsidRPr="00823130">
        <w:rPr>
          <w:rFonts w:asciiTheme="majorHAnsi" w:hAnsiTheme="majorHAnsi" w:cstheme="majorHAnsi"/>
        </w:rPr>
        <w:t xml:space="preserve"> Investment Limited Partnership.</w:t>
      </w:r>
    </w:p>
    <w:p w14:paraId="46FD9BE2" w14:textId="77777777" w:rsidR="00E86197"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12.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"Status of investors other than </w:t>
      </w:r>
      <w:r w:rsidRPr="00823130">
        <w:rPr>
          <w:rFonts w:asciiTheme="majorHAnsi" w:hAnsiTheme="majorHAnsi" w:cstheme="majorHAnsi"/>
          <w:lang w:eastAsia="ja-JP"/>
        </w:rPr>
        <w:t>QIIs</w:t>
      </w:r>
      <w:r w:rsidRPr="00823130">
        <w:rPr>
          <w:rFonts w:asciiTheme="majorHAnsi" w:hAnsiTheme="majorHAnsi" w:cstheme="majorHAnsi"/>
        </w:rPr>
        <w:t>"</w:t>
      </w:r>
      <w:r w:rsidRPr="00823130">
        <w:rPr>
          <w:rFonts w:asciiTheme="majorHAnsi" w:hAnsiTheme="majorHAnsi" w:cstheme="majorHAnsi"/>
          <w:lang w:eastAsia="ja-JP"/>
        </w:rPr>
        <w:t xml:space="preserve"> section,</w:t>
      </w:r>
      <w:r w:rsidRPr="00823130">
        <w:rPr>
          <w:rFonts w:asciiTheme="majorHAnsi" w:hAnsiTheme="majorHAnsi" w:cstheme="majorHAnsi"/>
        </w:rPr>
        <w:t xml:space="preserve"> enter the number, </w:t>
      </w:r>
      <w:r w:rsidRPr="00823130">
        <w:rPr>
          <w:rFonts w:asciiTheme="majorHAnsi" w:hAnsiTheme="majorHAnsi" w:cstheme="majorHAnsi"/>
          <w:lang w:eastAsia="ja-JP"/>
        </w:rPr>
        <w:t xml:space="preserve">the </w:t>
      </w:r>
      <w:r w:rsidRPr="00823130">
        <w:rPr>
          <w:rFonts w:asciiTheme="majorHAnsi" w:hAnsiTheme="majorHAnsi" w:cstheme="majorHAnsi"/>
        </w:rPr>
        <w:t xml:space="preserve">amount invested </w:t>
      </w:r>
      <w:r w:rsidRPr="00823130">
        <w:rPr>
          <w:rFonts w:asciiTheme="majorHAnsi" w:hAnsiTheme="majorHAnsi" w:cstheme="majorHAnsi"/>
          <w:lang w:eastAsia="ja-JP"/>
        </w:rPr>
        <w:t xml:space="preserve">as </w:t>
      </w:r>
      <w:r w:rsidRPr="00823130">
        <w:rPr>
          <w:rFonts w:asciiTheme="majorHAnsi" w:hAnsiTheme="majorHAnsi" w:cstheme="majorHAnsi"/>
        </w:rPr>
        <w:t xml:space="preserve">a percentage of investment by investors other than </w:t>
      </w:r>
      <w:r w:rsidRPr="00823130">
        <w:rPr>
          <w:rFonts w:asciiTheme="majorHAnsi" w:hAnsiTheme="majorHAnsi" w:cstheme="majorHAnsi"/>
          <w:lang w:eastAsia="ja-JP"/>
        </w:rPr>
        <w:t>QIIs</w:t>
      </w:r>
      <w:r w:rsidRPr="00823130">
        <w:rPr>
          <w:rFonts w:asciiTheme="majorHAnsi" w:hAnsiTheme="majorHAnsi" w:cstheme="majorHAnsi"/>
        </w:rPr>
        <w:t xml:space="preserve"> for each type of such investors including "Central government, local governments, etc."; "Financial instruments business operators, etc."; "Financial institutions, etc."; "</w:t>
      </w:r>
      <w:r w:rsidRPr="00823130">
        <w:rPr>
          <w:rFonts w:asciiTheme="majorHAnsi" w:hAnsiTheme="majorHAnsi" w:cstheme="majorHAnsi"/>
          <w:lang w:eastAsia="ja-JP"/>
        </w:rPr>
        <w:t>Business</w:t>
      </w:r>
      <w:r w:rsidRPr="00823130">
        <w:rPr>
          <w:rFonts w:asciiTheme="majorHAnsi" w:hAnsiTheme="majorHAnsi" w:cstheme="majorHAnsi"/>
        </w:rPr>
        <w:t xml:space="preserve"> corporations, etc."; "Individuals"; "Foreign corporations or foreigners, etc."; "Persons in close relationship</w:t>
      </w:r>
      <w:r w:rsidRPr="00823130">
        <w:rPr>
          <w:rFonts w:asciiTheme="majorHAnsi" w:hAnsiTheme="majorHAnsi" w:cstheme="majorHAnsi"/>
          <w:lang w:eastAsia="ja-JP"/>
        </w:rPr>
        <w:t>s</w:t>
      </w:r>
      <w:r w:rsidRPr="00823130">
        <w:rPr>
          <w:rFonts w:asciiTheme="majorHAnsi" w:hAnsiTheme="majorHAnsi" w:cstheme="majorHAnsi"/>
        </w:rPr>
        <w:t xml:space="preserve">" (referring to persons that fall under those specified under Cabinet Office Ordinance regarding Financial Instruments Business, etc. Article 233-2(1)(ii) (except for parent companies, etc.) to (vi) (excluding those that fall under persons prescribed in the </w:t>
      </w:r>
      <w:r w:rsidRPr="00823130">
        <w:rPr>
          <w:rFonts w:asciiTheme="majorHAnsi" w:hAnsiTheme="majorHAnsi" w:cstheme="majorHAnsi"/>
          <w:lang w:eastAsia="ja-JP"/>
        </w:rPr>
        <w:t>i</w:t>
      </w:r>
      <w:r w:rsidRPr="00823130">
        <w:rPr>
          <w:rFonts w:asciiTheme="majorHAnsi" w:hAnsiTheme="majorHAnsi" w:cstheme="majorHAnsi"/>
        </w:rPr>
        <w:t>tems other than (vi) of Article 17-12(1) of the Enforcement ordinance)); "Persons having expertise and experience in matters related to investment"; or "Other" (excluding "Persons in close relationship</w:t>
      </w:r>
      <w:r w:rsidRPr="00823130">
        <w:rPr>
          <w:rFonts w:asciiTheme="majorHAnsi" w:hAnsiTheme="majorHAnsi" w:cstheme="majorHAnsi"/>
          <w:lang w:eastAsia="ja-JP"/>
        </w:rPr>
        <w:t>s</w:t>
      </w:r>
      <w:r w:rsidRPr="00823130">
        <w:rPr>
          <w:rFonts w:asciiTheme="majorHAnsi" w:hAnsiTheme="majorHAnsi" w:cstheme="majorHAnsi"/>
        </w:rPr>
        <w:t>" and "Persons having expertise and experience in matters related to investment"). Please specify the percentage of investment for each type in the total invested amount in "Percentage of investment."</w:t>
      </w:r>
    </w:p>
    <w:p w14:paraId="19B5521C" w14:textId="3A4BB700" w:rsidR="0009594D" w:rsidRDefault="004A1144" w:rsidP="0044629E">
      <w:pPr>
        <w:ind w:leftChars="319" w:left="880" w:hangingChars="100" w:hanging="210"/>
        <w:rPr>
          <w:rFonts w:asciiTheme="majorHAnsi" w:hAnsiTheme="majorHAnsi" w:cstheme="majorHAnsi"/>
        </w:rPr>
      </w:pPr>
      <w:r w:rsidRPr="004A1144">
        <w:rPr>
          <w:rFonts w:asciiTheme="majorHAnsi" w:hAnsiTheme="majorHAnsi" w:cstheme="majorHAnsi"/>
        </w:rPr>
        <w:t xml:space="preserve">13. In the </w:t>
      </w:r>
      <w:r w:rsidR="00505F85">
        <w:rPr>
          <w:rFonts w:asciiTheme="majorHAnsi" w:hAnsiTheme="majorHAnsi" w:cstheme="majorHAnsi"/>
        </w:rPr>
        <w:t>“</w:t>
      </w:r>
      <w:r w:rsidRPr="004A1144">
        <w:rPr>
          <w:rFonts w:asciiTheme="majorHAnsi" w:hAnsiTheme="majorHAnsi" w:cstheme="majorHAnsi"/>
        </w:rPr>
        <w:t>Asset make-up of fund</w:t>
      </w:r>
      <w:r w:rsidR="00505F85">
        <w:rPr>
          <w:rFonts w:asciiTheme="majorHAnsi" w:hAnsiTheme="majorHAnsi" w:cstheme="majorHAnsi"/>
        </w:rPr>
        <w:t>”</w:t>
      </w:r>
      <w:r w:rsidRPr="004A1144">
        <w:rPr>
          <w:rFonts w:asciiTheme="majorHAnsi" w:hAnsiTheme="majorHAnsi" w:cstheme="majorHAnsi"/>
        </w:rPr>
        <w:t xml:space="preserve"> section, provide the balance (in monetary value) for each of the asset</w:t>
      </w:r>
      <w:r>
        <w:rPr>
          <w:rFonts w:asciiTheme="majorHAnsi" w:hAnsiTheme="majorHAnsi" w:cstheme="majorHAnsi" w:hint="eastAsia"/>
          <w:lang w:eastAsia="ja-JP"/>
        </w:rPr>
        <w:t xml:space="preserve"> </w:t>
      </w:r>
      <w:r w:rsidRPr="004A1144">
        <w:rPr>
          <w:rFonts w:asciiTheme="majorHAnsi" w:hAnsiTheme="majorHAnsi" w:cstheme="majorHAnsi"/>
        </w:rPr>
        <w:t>types. For assets that fall under “Cash”</w:t>
      </w:r>
      <w:r>
        <w:rPr>
          <w:rFonts w:asciiTheme="majorHAnsi" w:hAnsiTheme="majorHAnsi" w:cstheme="majorHAnsi" w:hint="eastAsia"/>
          <w:lang w:eastAsia="ja-JP"/>
        </w:rPr>
        <w:t xml:space="preserve"> </w:t>
      </w:r>
      <w:r w:rsidRPr="004A1144">
        <w:rPr>
          <w:rFonts w:asciiTheme="majorHAnsi" w:hAnsiTheme="majorHAnsi" w:cstheme="majorHAnsi"/>
        </w:rPr>
        <w:t>“Securities”</w:t>
      </w:r>
      <w:r>
        <w:rPr>
          <w:rFonts w:asciiTheme="majorHAnsi" w:hAnsiTheme="majorHAnsi" w:cstheme="majorHAnsi"/>
        </w:rPr>
        <w:t xml:space="preserve"> </w:t>
      </w:r>
      <w:r w:rsidRPr="004A1144">
        <w:rPr>
          <w:rFonts w:asciiTheme="majorHAnsi" w:hAnsiTheme="majorHAnsi" w:cstheme="majorHAnsi"/>
        </w:rPr>
        <w:t>except “non-listed stocks”, “Derivatives assets”</w:t>
      </w:r>
      <w:r w:rsidR="0044629E">
        <w:rPr>
          <w:rFonts w:asciiTheme="majorHAnsi" w:hAnsiTheme="majorHAnsi" w:cstheme="majorHAnsi" w:hint="eastAsia"/>
          <w:lang w:eastAsia="ja-JP"/>
        </w:rPr>
        <w:t xml:space="preserve"> </w:t>
      </w:r>
      <w:r w:rsidRPr="004A1144">
        <w:rPr>
          <w:rFonts w:asciiTheme="majorHAnsi" w:hAnsiTheme="majorHAnsi" w:cstheme="majorHAnsi"/>
        </w:rPr>
        <w:t xml:space="preserve">and </w:t>
      </w:r>
      <w:r w:rsidR="00505F85" w:rsidRPr="00303046">
        <w:rPr>
          <w:rFonts w:asciiTheme="majorHAnsi" w:hAnsiTheme="majorHAnsi" w:cstheme="majorHAnsi"/>
        </w:rPr>
        <w:t>“</w:t>
      </w:r>
      <w:r w:rsidR="005D3048" w:rsidRPr="00303046">
        <w:rPr>
          <w:rFonts w:asciiTheme="majorHAnsi" w:hAnsiTheme="majorHAnsi" w:cstheme="majorHAnsi"/>
        </w:rPr>
        <w:t>Crypto assets, etc.</w:t>
      </w:r>
      <w:r w:rsidR="00505F85" w:rsidRPr="00303046">
        <w:rPr>
          <w:rFonts w:asciiTheme="majorHAnsi" w:hAnsiTheme="majorHAnsi" w:cstheme="majorHAnsi"/>
        </w:rPr>
        <w:t>”</w:t>
      </w:r>
      <w:r w:rsidRPr="00303046">
        <w:rPr>
          <w:rFonts w:asciiTheme="majorHAnsi" w:hAnsiTheme="majorHAnsi" w:cstheme="majorHAnsi"/>
        </w:rPr>
        <w:t xml:space="preserve">, please specify the details of such assets and their balance. For </w:t>
      </w:r>
      <w:r w:rsidR="00505F85" w:rsidRPr="00303046">
        <w:rPr>
          <w:rFonts w:asciiTheme="majorHAnsi" w:hAnsiTheme="majorHAnsi" w:cstheme="majorHAnsi" w:hint="eastAsia"/>
          <w:lang w:eastAsia="ja-JP"/>
        </w:rPr>
        <w:t>c</w:t>
      </w:r>
      <w:r w:rsidR="005D3048" w:rsidRPr="00303046">
        <w:rPr>
          <w:rFonts w:asciiTheme="majorHAnsi" w:hAnsiTheme="majorHAnsi" w:cstheme="majorHAnsi"/>
        </w:rPr>
        <w:t>rypto assets, etc.</w:t>
      </w:r>
      <w:r w:rsidRPr="00303046">
        <w:rPr>
          <w:rFonts w:asciiTheme="majorHAnsi" w:hAnsiTheme="majorHAnsi" w:cstheme="majorHAnsi"/>
        </w:rPr>
        <w:t>,</w:t>
      </w:r>
      <w:r w:rsidRPr="004A1144">
        <w:rPr>
          <w:rFonts w:asciiTheme="majorHAnsi" w:hAnsiTheme="majorHAnsi" w:cstheme="majorHAnsi"/>
        </w:rPr>
        <w:t xml:space="preserve"> enter</w:t>
      </w:r>
      <w:r w:rsidR="0009594D">
        <w:rPr>
          <w:rFonts w:asciiTheme="majorHAnsi" w:hAnsiTheme="majorHAnsi" w:cstheme="majorHAnsi" w:hint="eastAsia"/>
          <w:lang w:eastAsia="ja-JP"/>
        </w:rPr>
        <w:t xml:space="preserve"> </w:t>
      </w:r>
      <w:r w:rsidRPr="004A1144">
        <w:rPr>
          <w:rFonts w:asciiTheme="majorHAnsi" w:hAnsiTheme="majorHAnsi" w:cstheme="majorHAnsi"/>
        </w:rPr>
        <w:t xml:space="preserve">the exchange rate for Japanese currency conversion. </w:t>
      </w:r>
      <w:r w:rsidR="0009594D">
        <w:rPr>
          <w:rFonts w:asciiTheme="majorHAnsi" w:hAnsiTheme="majorHAnsi" w:cstheme="majorHAnsi"/>
        </w:rPr>
        <w:t xml:space="preserve">  </w:t>
      </w:r>
    </w:p>
    <w:p w14:paraId="2B465A27" w14:textId="6BF7BA5C" w:rsidR="004A1144" w:rsidRPr="004A1144" w:rsidRDefault="004A1144" w:rsidP="0009594D">
      <w:pPr>
        <w:ind w:leftChars="419" w:left="880" w:firstLineChars="50" w:firstLine="105"/>
        <w:rPr>
          <w:rFonts w:asciiTheme="majorHAnsi" w:hAnsiTheme="majorHAnsi" w:cstheme="majorHAnsi"/>
        </w:rPr>
      </w:pPr>
      <w:r w:rsidRPr="004A1144">
        <w:rPr>
          <w:rFonts w:asciiTheme="majorHAnsi" w:hAnsiTheme="majorHAnsi" w:cstheme="majorHAnsi"/>
        </w:rPr>
        <w:t>However, if it is difficult to enter the amount, substitute</w:t>
      </w:r>
      <w:r w:rsidR="0009594D">
        <w:rPr>
          <w:rFonts w:asciiTheme="majorHAnsi" w:hAnsiTheme="majorHAnsi" w:cstheme="majorHAnsi" w:hint="eastAsia"/>
          <w:lang w:eastAsia="ja-JP"/>
        </w:rPr>
        <w:t xml:space="preserve"> </w:t>
      </w:r>
      <w:r w:rsidRPr="004A1144">
        <w:rPr>
          <w:rFonts w:asciiTheme="majorHAnsi" w:hAnsiTheme="majorHAnsi" w:cstheme="majorHAnsi"/>
        </w:rPr>
        <w:t>reasonable units.</w:t>
      </w:r>
    </w:p>
    <w:p w14:paraId="003E51A0" w14:textId="4A03D431" w:rsidR="0009594D" w:rsidRDefault="004A1144" w:rsidP="0009594D">
      <w:pPr>
        <w:ind w:leftChars="319" w:left="880" w:hangingChars="100" w:hanging="210"/>
        <w:rPr>
          <w:rFonts w:asciiTheme="majorHAnsi" w:hAnsiTheme="majorHAnsi" w:cstheme="majorHAnsi"/>
        </w:rPr>
      </w:pPr>
      <w:r w:rsidRPr="004A1144">
        <w:rPr>
          <w:rFonts w:asciiTheme="majorHAnsi" w:hAnsiTheme="majorHAnsi" w:cstheme="majorHAnsi" w:hint="eastAsia"/>
        </w:rPr>
        <w:t xml:space="preserve">  </w:t>
      </w:r>
      <w:r w:rsidR="0009594D">
        <w:rPr>
          <w:rFonts w:asciiTheme="majorHAnsi" w:hAnsiTheme="majorHAnsi" w:cstheme="majorHAnsi" w:hint="eastAsia"/>
          <w:lang w:eastAsia="ja-JP"/>
        </w:rPr>
        <w:t xml:space="preserve"> </w:t>
      </w:r>
      <w:r w:rsidRPr="004A1144">
        <w:rPr>
          <w:rFonts w:asciiTheme="majorHAnsi" w:hAnsiTheme="majorHAnsi" w:cstheme="majorHAnsi" w:hint="eastAsia"/>
        </w:rPr>
        <w:t xml:space="preserve">Please also enter, in the </w:t>
      </w:r>
      <w:r w:rsidR="00505F85">
        <w:rPr>
          <w:rFonts w:asciiTheme="majorHAnsi" w:hAnsiTheme="majorHAnsi" w:cstheme="majorHAnsi"/>
        </w:rPr>
        <w:t>“</w:t>
      </w:r>
      <w:r w:rsidRPr="004A1144">
        <w:rPr>
          <w:rFonts w:asciiTheme="majorHAnsi" w:hAnsiTheme="majorHAnsi" w:cstheme="majorHAnsi" w:hint="eastAsia"/>
        </w:rPr>
        <w:t>Remarks</w:t>
      </w:r>
      <w:r w:rsidR="00505F85">
        <w:rPr>
          <w:rFonts w:asciiTheme="majorHAnsi" w:hAnsiTheme="majorHAnsi" w:cstheme="majorHAnsi"/>
        </w:rPr>
        <w:t>”</w:t>
      </w:r>
      <w:r w:rsidRPr="004A1144">
        <w:rPr>
          <w:rFonts w:asciiTheme="majorHAnsi" w:hAnsiTheme="majorHAnsi" w:cstheme="majorHAnsi" w:hint="eastAsia"/>
        </w:rPr>
        <w:t xml:space="preserve"> section, balances of assets located overseas for each of the</w:t>
      </w:r>
      <w:r w:rsidR="00195CB4">
        <w:rPr>
          <w:rFonts w:asciiTheme="majorHAnsi" w:hAnsiTheme="majorHAnsi" w:cstheme="majorHAnsi"/>
        </w:rPr>
        <w:t xml:space="preserve"> </w:t>
      </w:r>
      <w:r w:rsidRPr="004A1144">
        <w:rPr>
          <w:rFonts w:asciiTheme="majorHAnsi" w:hAnsiTheme="majorHAnsi" w:cstheme="majorHAnsi"/>
        </w:rPr>
        <w:t>asset types, their percentage and the foreign exchange rate used in calculating in converting the values</w:t>
      </w:r>
      <w:r w:rsidR="0009594D">
        <w:rPr>
          <w:rFonts w:asciiTheme="majorHAnsi" w:hAnsiTheme="majorHAnsi" w:cstheme="majorHAnsi" w:hint="eastAsia"/>
          <w:lang w:eastAsia="ja-JP"/>
        </w:rPr>
        <w:t xml:space="preserve"> </w:t>
      </w:r>
      <w:r w:rsidRPr="004A1144">
        <w:rPr>
          <w:rFonts w:asciiTheme="majorHAnsi" w:hAnsiTheme="majorHAnsi" w:cstheme="majorHAnsi"/>
        </w:rPr>
        <w:t>to yen."</w:t>
      </w:r>
    </w:p>
    <w:p w14:paraId="146E4C73" w14:textId="71CE1CEC" w:rsidR="00E86197" w:rsidRPr="0009594D" w:rsidRDefault="00E86197" w:rsidP="0009594D">
      <w:pPr>
        <w:ind w:leftChars="319" w:left="880" w:hangingChars="100" w:hanging="210"/>
        <w:rPr>
          <w:rFonts w:asciiTheme="majorHAnsi" w:hAnsiTheme="majorHAnsi" w:cstheme="majorHAnsi"/>
        </w:rPr>
      </w:pPr>
      <w:r w:rsidRPr="00823130">
        <w:rPr>
          <w:rFonts w:asciiTheme="majorHAnsi" w:hAnsiTheme="majorHAnsi" w:cstheme="majorHAnsi"/>
        </w:rPr>
        <w:t xml:space="preserve">14. In </w:t>
      </w:r>
      <w:r w:rsidRPr="00823130">
        <w:rPr>
          <w:rFonts w:asciiTheme="majorHAnsi" w:hAnsiTheme="majorHAnsi" w:cstheme="majorHAnsi"/>
          <w:lang w:eastAsia="ja-JP"/>
        </w:rPr>
        <w:t xml:space="preserve">the </w:t>
      </w:r>
      <w:r w:rsidRPr="00823130">
        <w:rPr>
          <w:rFonts w:asciiTheme="majorHAnsi" w:hAnsiTheme="majorHAnsi" w:cstheme="majorHAnsi"/>
        </w:rPr>
        <w:t>"Long position</w:t>
      </w:r>
      <w:r w:rsidRPr="00823130">
        <w:rPr>
          <w:rFonts w:asciiTheme="majorHAnsi" w:hAnsiTheme="majorHAnsi" w:cstheme="majorHAnsi"/>
          <w:lang w:eastAsia="ja-JP"/>
        </w:rPr>
        <w:t>s</w:t>
      </w:r>
      <w:r w:rsidRPr="00823130">
        <w:rPr>
          <w:rFonts w:asciiTheme="majorHAnsi" w:hAnsiTheme="majorHAnsi" w:cstheme="majorHAnsi"/>
        </w:rPr>
        <w:t xml:space="preserve">" </w:t>
      </w:r>
      <w:r w:rsidRPr="00823130">
        <w:rPr>
          <w:rFonts w:asciiTheme="majorHAnsi" w:hAnsiTheme="majorHAnsi" w:cstheme="majorHAnsi"/>
          <w:lang w:eastAsia="ja-JP"/>
        </w:rPr>
        <w:t xml:space="preserve">column </w:t>
      </w:r>
      <w:r w:rsidRPr="00823130">
        <w:rPr>
          <w:rFonts w:asciiTheme="majorHAnsi" w:hAnsiTheme="majorHAnsi" w:cstheme="majorHAnsi"/>
        </w:rPr>
        <w:t xml:space="preserve">in the "Status of futures transactions" section, specify the total value of long positions in futures transactions (referring to transactions specified under FIEA Article 2(21)(i) and (ii) (including transactions of derivatives in foreign </w:t>
      </w:r>
      <w:r w:rsidRPr="00823130">
        <w:rPr>
          <w:rFonts w:asciiTheme="majorHAnsi" w:hAnsiTheme="majorHAnsi" w:cstheme="majorHAnsi"/>
          <w:lang w:eastAsia="ja-JP"/>
        </w:rPr>
        <w:t xml:space="preserve">markets </w:t>
      </w:r>
      <w:r w:rsidRPr="00823130">
        <w:rPr>
          <w:rFonts w:asciiTheme="majorHAnsi" w:hAnsiTheme="majorHAnsi" w:cstheme="majorHAnsi"/>
          <w:color w:val="000000"/>
        </w:rPr>
        <w:t>similar thereto</w:t>
      </w:r>
      <w:r w:rsidRPr="00823130">
        <w:rPr>
          <w:rFonts w:asciiTheme="majorHAnsi" w:hAnsiTheme="majorHAnsi" w:cstheme="majorHAnsi"/>
        </w:rPr>
        <w:t xml:space="preserve">); the same applies hereafter in 14.). Enter the total value of short positions in futures transactions in </w:t>
      </w:r>
      <w:r w:rsidRPr="00823130">
        <w:rPr>
          <w:rFonts w:asciiTheme="majorHAnsi" w:hAnsiTheme="majorHAnsi" w:cstheme="majorHAnsi"/>
          <w:lang w:eastAsia="ja-JP"/>
        </w:rPr>
        <w:t xml:space="preserve">the </w:t>
      </w:r>
      <w:r w:rsidRPr="00823130">
        <w:rPr>
          <w:rFonts w:asciiTheme="majorHAnsi" w:hAnsiTheme="majorHAnsi" w:cstheme="majorHAnsi"/>
        </w:rPr>
        <w:t>"Short position</w:t>
      </w:r>
      <w:r w:rsidRPr="00823130">
        <w:rPr>
          <w:rFonts w:asciiTheme="majorHAnsi" w:hAnsiTheme="majorHAnsi" w:cstheme="majorHAnsi"/>
          <w:lang w:eastAsia="ja-JP"/>
        </w:rPr>
        <w:t>s</w:t>
      </w:r>
      <w:r w:rsidRPr="00823130">
        <w:rPr>
          <w:rFonts w:asciiTheme="majorHAnsi" w:hAnsiTheme="majorHAnsi" w:cstheme="majorHAnsi"/>
        </w:rPr>
        <w:t>"</w:t>
      </w:r>
      <w:r w:rsidRPr="00823130">
        <w:rPr>
          <w:rFonts w:asciiTheme="majorHAnsi" w:hAnsiTheme="majorHAnsi" w:cstheme="majorHAnsi"/>
          <w:lang w:eastAsia="ja-JP"/>
        </w:rPr>
        <w:t xml:space="preserve"> column.</w:t>
      </w:r>
    </w:p>
    <w:p w14:paraId="66778FF9" w14:textId="77777777" w:rsidR="00E86197" w:rsidRPr="00823130" w:rsidRDefault="00E86197" w:rsidP="00E86197">
      <w:pPr>
        <w:ind w:leftChars="319" w:left="880" w:hangingChars="100" w:hanging="210"/>
        <w:rPr>
          <w:rFonts w:asciiTheme="majorHAnsi" w:hAnsiTheme="majorHAnsi" w:cstheme="majorHAnsi"/>
          <w:szCs w:val="21"/>
          <w:lang w:eastAsia="ja-JP"/>
        </w:rPr>
      </w:pPr>
      <w:r w:rsidRPr="00823130">
        <w:rPr>
          <w:rFonts w:asciiTheme="majorHAnsi" w:hAnsiTheme="majorHAnsi" w:cstheme="majorHAnsi"/>
        </w:rPr>
        <w:t xml:space="preserve">15.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"Main invested assets" </w:t>
      </w:r>
      <w:r w:rsidRPr="00823130">
        <w:rPr>
          <w:rFonts w:asciiTheme="majorHAnsi" w:hAnsiTheme="majorHAnsi" w:cstheme="majorHAnsi"/>
          <w:lang w:eastAsia="ja-JP"/>
        </w:rPr>
        <w:t xml:space="preserve">section, </w:t>
      </w:r>
      <w:r w:rsidRPr="00823130">
        <w:rPr>
          <w:rFonts w:asciiTheme="majorHAnsi" w:hAnsiTheme="majorHAnsi" w:cstheme="majorHAnsi"/>
        </w:rPr>
        <w:t xml:space="preserve">please provide information about top-three invested assets in terms of their percentages against the total value of invested assets, </w:t>
      </w:r>
      <w:r w:rsidRPr="00823130">
        <w:rPr>
          <w:rFonts w:asciiTheme="majorHAnsi" w:hAnsiTheme="majorHAnsi" w:cstheme="majorHAnsi"/>
          <w:lang w:eastAsia="ja-JP"/>
        </w:rPr>
        <w:t xml:space="preserve">and </w:t>
      </w:r>
      <w:r w:rsidRPr="00823130">
        <w:rPr>
          <w:rFonts w:asciiTheme="majorHAnsi" w:hAnsiTheme="majorHAnsi" w:cstheme="majorHAnsi"/>
        </w:rPr>
        <w:t>type (stocks (listed or non</w:t>
      </w:r>
      <w:r w:rsidRPr="00823130">
        <w:rPr>
          <w:rFonts w:asciiTheme="majorHAnsi" w:hAnsiTheme="majorHAnsi" w:cstheme="majorHAnsi"/>
          <w:lang w:eastAsia="ja-JP"/>
        </w:rPr>
        <w:t>-</w:t>
      </w:r>
      <w:r w:rsidRPr="00823130">
        <w:rPr>
          <w:rFonts w:asciiTheme="majorHAnsi" w:hAnsiTheme="majorHAnsi" w:cstheme="majorHAnsi"/>
        </w:rPr>
        <w:t>listed), bonds (government bonds or non-government bonds), etc.)</w:t>
      </w:r>
      <w:r w:rsidRPr="00823130">
        <w:rPr>
          <w:rFonts w:asciiTheme="majorHAnsi" w:hAnsiTheme="majorHAnsi" w:cstheme="majorHAnsi"/>
          <w:lang w:eastAsia="ja-JP"/>
        </w:rPr>
        <w:t>.</w:t>
      </w:r>
    </w:p>
    <w:p w14:paraId="13DB2624"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16.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"Geographical areas of investments" </w:t>
      </w:r>
      <w:r w:rsidRPr="00823130">
        <w:rPr>
          <w:rFonts w:asciiTheme="majorHAnsi" w:hAnsiTheme="majorHAnsi" w:cstheme="majorHAnsi"/>
          <w:lang w:eastAsia="ja-JP"/>
        </w:rPr>
        <w:t xml:space="preserve">section, </w:t>
      </w:r>
      <w:r w:rsidRPr="00823130">
        <w:rPr>
          <w:rFonts w:asciiTheme="majorHAnsi" w:hAnsiTheme="majorHAnsi" w:cstheme="majorHAnsi"/>
        </w:rPr>
        <w:t xml:space="preserve">specify </w:t>
      </w:r>
      <w:r w:rsidRPr="00823130">
        <w:rPr>
          <w:rFonts w:asciiTheme="majorHAnsi" w:hAnsiTheme="majorHAnsi" w:cstheme="majorHAnsi"/>
          <w:lang w:eastAsia="ja-JP"/>
        </w:rPr>
        <w:t xml:space="preserve">the </w:t>
      </w:r>
      <w:r w:rsidRPr="00823130">
        <w:rPr>
          <w:rFonts w:asciiTheme="majorHAnsi" w:hAnsiTheme="majorHAnsi" w:cstheme="majorHAnsi"/>
        </w:rPr>
        <w:t>geographical areas (i.e.</w:t>
      </w:r>
      <w:r w:rsidRPr="00823130">
        <w:rPr>
          <w:rFonts w:asciiTheme="majorHAnsi" w:hAnsiTheme="majorHAnsi" w:cstheme="majorHAnsi"/>
          <w:lang w:eastAsia="ja-JP"/>
        </w:rPr>
        <w:t>,</w:t>
      </w:r>
      <w:r w:rsidRPr="00823130">
        <w:rPr>
          <w:rFonts w:asciiTheme="majorHAnsi" w:hAnsiTheme="majorHAnsi" w:cstheme="majorHAnsi"/>
        </w:rPr>
        <w:t xml:space="preserve"> Japan, North America, etc.) where </w:t>
      </w:r>
      <w:r w:rsidRPr="00823130">
        <w:rPr>
          <w:rFonts w:asciiTheme="majorHAnsi" w:hAnsiTheme="majorHAnsi" w:cstheme="majorHAnsi"/>
          <w:lang w:eastAsia="ja-JP"/>
        </w:rPr>
        <w:t xml:space="preserve">the </w:t>
      </w:r>
      <w:r w:rsidRPr="00823130">
        <w:rPr>
          <w:rFonts w:asciiTheme="majorHAnsi" w:hAnsiTheme="majorHAnsi" w:cstheme="majorHAnsi"/>
        </w:rPr>
        <w:t>invested assets are located.</w:t>
      </w:r>
    </w:p>
    <w:p w14:paraId="5952EF05"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17.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"Status of counterparties for Acts of Financial Instruments Transaction" </w:t>
      </w:r>
      <w:r w:rsidRPr="00823130">
        <w:rPr>
          <w:rFonts w:asciiTheme="majorHAnsi" w:hAnsiTheme="majorHAnsi" w:cstheme="majorHAnsi"/>
          <w:lang w:eastAsia="ja-JP"/>
        </w:rPr>
        <w:t xml:space="preserve">section, </w:t>
      </w:r>
      <w:r w:rsidRPr="00823130">
        <w:rPr>
          <w:rFonts w:asciiTheme="majorHAnsi" w:hAnsiTheme="majorHAnsi" w:cstheme="majorHAnsi"/>
        </w:rPr>
        <w:t xml:space="preserve">enter information about Acts of Financial Instruments Transaction performed for rights holders during the current </w:t>
      </w:r>
      <w:r w:rsidRPr="00823130">
        <w:rPr>
          <w:rFonts w:asciiTheme="majorHAnsi" w:hAnsiTheme="majorHAnsi" w:cstheme="majorHAnsi"/>
          <w:lang w:eastAsia="ja-JP"/>
        </w:rPr>
        <w:t>term</w:t>
      </w:r>
      <w:r w:rsidRPr="00823130">
        <w:rPr>
          <w:rFonts w:asciiTheme="majorHAnsi" w:hAnsiTheme="majorHAnsi" w:cstheme="majorHAnsi"/>
        </w:rPr>
        <w:t xml:space="preserve"> that represent 10 percent or more of the total amount of investment in the relevant fund.</w:t>
      </w:r>
    </w:p>
    <w:p w14:paraId="5DA878A4" w14:textId="77777777" w:rsidR="00E86197" w:rsidRPr="00823130" w:rsidRDefault="00E86197" w:rsidP="00E86197">
      <w:pPr>
        <w:ind w:leftChars="419" w:left="880" w:firstLineChars="100" w:firstLine="210"/>
        <w:rPr>
          <w:rFonts w:asciiTheme="majorHAnsi" w:hAnsiTheme="majorHAnsi" w:cstheme="majorHAnsi"/>
          <w:szCs w:val="21"/>
        </w:rPr>
      </w:pPr>
      <w:r w:rsidRPr="00823130">
        <w:rPr>
          <w:rFonts w:asciiTheme="majorHAnsi" w:hAnsiTheme="majorHAnsi" w:cstheme="majorHAnsi"/>
        </w:rPr>
        <w:t xml:space="preserve">In </w:t>
      </w:r>
      <w:r w:rsidRPr="00823130">
        <w:rPr>
          <w:rFonts w:asciiTheme="majorHAnsi" w:hAnsiTheme="majorHAnsi" w:cstheme="majorHAnsi"/>
          <w:lang w:eastAsia="ja-JP"/>
        </w:rPr>
        <w:t xml:space="preserve">the </w:t>
      </w:r>
      <w:r w:rsidRPr="00823130">
        <w:rPr>
          <w:rFonts w:asciiTheme="majorHAnsi" w:hAnsiTheme="majorHAnsi" w:cstheme="majorHAnsi"/>
        </w:rPr>
        <w:t xml:space="preserve">"Counterparty" </w:t>
      </w:r>
      <w:r w:rsidRPr="00823130">
        <w:rPr>
          <w:rFonts w:asciiTheme="majorHAnsi" w:hAnsiTheme="majorHAnsi" w:cstheme="majorHAnsi"/>
          <w:lang w:eastAsia="ja-JP"/>
        </w:rPr>
        <w:t xml:space="preserve">column, </w:t>
      </w:r>
      <w:r w:rsidRPr="00823130">
        <w:rPr>
          <w:rFonts w:asciiTheme="majorHAnsi" w:hAnsiTheme="majorHAnsi" w:cstheme="majorHAnsi"/>
        </w:rPr>
        <w:t>enter the Name</w:t>
      </w:r>
      <w:r w:rsidRPr="00823130">
        <w:rPr>
          <w:rFonts w:asciiTheme="majorHAnsi" w:hAnsiTheme="majorHAnsi" w:cstheme="majorHAnsi"/>
          <w:lang w:eastAsia="ja-JP"/>
        </w:rPr>
        <w:t>s</w:t>
      </w:r>
      <w:r w:rsidRPr="00823130">
        <w:rPr>
          <w:rFonts w:asciiTheme="majorHAnsi" w:hAnsiTheme="majorHAnsi" w:cstheme="majorHAnsi"/>
        </w:rPr>
        <w:t xml:space="preserve"> of Business or Name</w:t>
      </w:r>
      <w:r w:rsidRPr="00823130">
        <w:rPr>
          <w:rFonts w:asciiTheme="majorHAnsi" w:hAnsiTheme="majorHAnsi" w:cstheme="majorHAnsi"/>
          <w:lang w:eastAsia="ja-JP"/>
        </w:rPr>
        <w:t>s</w:t>
      </w:r>
      <w:r w:rsidRPr="00823130">
        <w:rPr>
          <w:rFonts w:asciiTheme="majorHAnsi" w:hAnsiTheme="majorHAnsi" w:cstheme="majorHAnsi"/>
        </w:rPr>
        <w:t xml:space="preserve"> of counterparties for Acts of Financial Instruments Transaction performed for rights holders. This section does not require entering if you cannot obtain permission from the counterparties on disclosure of their Name</w:t>
      </w:r>
      <w:r w:rsidRPr="00823130">
        <w:rPr>
          <w:rFonts w:asciiTheme="majorHAnsi" w:hAnsiTheme="majorHAnsi" w:cstheme="majorHAnsi"/>
          <w:lang w:eastAsia="ja-JP"/>
        </w:rPr>
        <w:t>s</w:t>
      </w:r>
      <w:r w:rsidRPr="00823130">
        <w:rPr>
          <w:rFonts w:asciiTheme="majorHAnsi" w:hAnsiTheme="majorHAnsi" w:cstheme="majorHAnsi"/>
        </w:rPr>
        <w:t xml:space="preserve"> of Business or Name</w:t>
      </w:r>
      <w:r w:rsidRPr="00823130">
        <w:rPr>
          <w:rFonts w:asciiTheme="majorHAnsi" w:hAnsiTheme="majorHAnsi" w:cstheme="majorHAnsi"/>
          <w:lang w:eastAsia="ja-JP"/>
        </w:rPr>
        <w:t>s</w:t>
      </w:r>
      <w:r w:rsidRPr="00823130">
        <w:rPr>
          <w:rFonts w:asciiTheme="majorHAnsi" w:hAnsiTheme="majorHAnsi" w:cstheme="majorHAnsi"/>
        </w:rPr>
        <w:t xml:space="preserve">, but you must explain as such in the "Counterparty" column. If your </w:t>
      </w:r>
      <w:r w:rsidRPr="00823130">
        <w:rPr>
          <w:rFonts w:asciiTheme="majorHAnsi" w:hAnsiTheme="majorHAnsi" w:cstheme="majorHAnsi"/>
          <w:lang w:eastAsia="ja-JP"/>
        </w:rPr>
        <w:t>entity</w:t>
      </w:r>
      <w:r w:rsidRPr="00823130">
        <w:rPr>
          <w:rFonts w:asciiTheme="majorHAnsi" w:hAnsiTheme="majorHAnsi" w:cstheme="majorHAnsi"/>
        </w:rPr>
        <w:t xml:space="preserve"> itself or an affiliate</w:t>
      </w:r>
      <w:r w:rsidRPr="00823130">
        <w:rPr>
          <w:rFonts w:asciiTheme="majorHAnsi" w:hAnsiTheme="majorHAnsi" w:cstheme="majorHAnsi"/>
          <w:lang w:eastAsia="ja-JP"/>
        </w:rPr>
        <w:t xml:space="preserve"> is a counterparty</w:t>
      </w:r>
      <w:r w:rsidRPr="00823130">
        <w:rPr>
          <w:rFonts w:asciiTheme="majorHAnsi" w:hAnsiTheme="majorHAnsi" w:cstheme="majorHAnsi"/>
        </w:rPr>
        <w:t xml:space="preserve">, enter information about </w:t>
      </w:r>
      <w:proofErr w:type="gramStart"/>
      <w:r w:rsidRPr="00823130">
        <w:rPr>
          <w:rFonts w:asciiTheme="majorHAnsi" w:hAnsiTheme="majorHAnsi" w:cstheme="majorHAnsi"/>
        </w:rPr>
        <w:t>all of</w:t>
      </w:r>
      <w:proofErr w:type="gramEnd"/>
      <w:r w:rsidRPr="00823130">
        <w:rPr>
          <w:rFonts w:asciiTheme="majorHAnsi" w:hAnsiTheme="majorHAnsi" w:cstheme="majorHAnsi"/>
        </w:rPr>
        <w:t xml:space="preserve"> the counterparties, and underline </w:t>
      </w:r>
      <w:r w:rsidRPr="00823130">
        <w:rPr>
          <w:rFonts w:asciiTheme="majorHAnsi" w:hAnsiTheme="majorHAnsi" w:cstheme="majorHAnsi"/>
          <w:lang w:eastAsia="ja-JP"/>
        </w:rPr>
        <w:t>the</w:t>
      </w:r>
      <w:r w:rsidRPr="00823130">
        <w:rPr>
          <w:rFonts w:asciiTheme="majorHAnsi" w:hAnsiTheme="majorHAnsi" w:cstheme="majorHAnsi"/>
        </w:rPr>
        <w:t xml:space="preserve"> Name</w:t>
      </w:r>
      <w:r w:rsidRPr="00823130">
        <w:rPr>
          <w:rFonts w:asciiTheme="majorHAnsi" w:hAnsiTheme="majorHAnsi" w:cstheme="majorHAnsi"/>
          <w:lang w:eastAsia="ja-JP"/>
        </w:rPr>
        <w:t>s</w:t>
      </w:r>
      <w:r w:rsidRPr="00823130">
        <w:rPr>
          <w:rFonts w:asciiTheme="majorHAnsi" w:hAnsiTheme="majorHAnsi" w:cstheme="majorHAnsi"/>
        </w:rPr>
        <w:t xml:space="preserve"> of Business or Name</w:t>
      </w:r>
      <w:r w:rsidRPr="00823130">
        <w:rPr>
          <w:rFonts w:asciiTheme="majorHAnsi" w:hAnsiTheme="majorHAnsi" w:cstheme="majorHAnsi"/>
          <w:lang w:eastAsia="ja-JP"/>
        </w:rPr>
        <w:t>s</w:t>
      </w:r>
      <w:r w:rsidRPr="00823130">
        <w:rPr>
          <w:rFonts w:asciiTheme="majorHAnsi" w:hAnsiTheme="majorHAnsi" w:cstheme="majorHAnsi"/>
        </w:rPr>
        <w:t>, and describe the relationship</w:t>
      </w:r>
      <w:r w:rsidRPr="00823130">
        <w:rPr>
          <w:rFonts w:asciiTheme="majorHAnsi" w:hAnsiTheme="majorHAnsi" w:cstheme="majorHAnsi"/>
          <w:lang w:eastAsia="ja-JP"/>
        </w:rPr>
        <w:t>s</w:t>
      </w:r>
      <w:r w:rsidRPr="00823130">
        <w:rPr>
          <w:rFonts w:asciiTheme="majorHAnsi" w:hAnsiTheme="majorHAnsi" w:cstheme="majorHAnsi"/>
        </w:rPr>
        <w:t xml:space="preserve"> between your </w:t>
      </w:r>
      <w:r w:rsidRPr="00823130">
        <w:rPr>
          <w:rFonts w:asciiTheme="majorHAnsi" w:hAnsiTheme="majorHAnsi" w:cstheme="majorHAnsi"/>
          <w:lang w:eastAsia="ja-JP"/>
        </w:rPr>
        <w:t>entity</w:t>
      </w:r>
      <w:r w:rsidRPr="00823130">
        <w:rPr>
          <w:rFonts w:asciiTheme="majorHAnsi" w:hAnsiTheme="majorHAnsi" w:cstheme="majorHAnsi"/>
        </w:rPr>
        <w:t xml:space="preserve"> and the counterparties (i.e.</w:t>
      </w:r>
      <w:r w:rsidRPr="00823130">
        <w:rPr>
          <w:rFonts w:asciiTheme="majorHAnsi" w:hAnsiTheme="majorHAnsi" w:cstheme="majorHAnsi"/>
          <w:lang w:eastAsia="ja-JP"/>
        </w:rPr>
        <w:t>,</w:t>
      </w:r>
      <w:r w:rsidRPr="00823130">
        <w:rPr>
          <w:rFonts w:asciiTheme="majorHAnsi" w:hAnsiTheme="majorHAnsi" w:cstheme="majorHAnsi"/>
        </w:rPr>
        <w:t xml:space="preserve"> capital or personnel relationship).</w:t>
      </w:r>
    </w:p>
    <w:p w14:paraId="23292603"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hint="eastAsia"/>
        </w:rPr>
        <w:t xml:space="preserve">　　</w:t>
      </w:r>
      <w:r w:rsidRPr="00823130">
        <w:rPr>
          <w:rFonts w:asciiTheme="majorHAnsi" w:hAnsiTheme="majorHAnsi" w:cstheme="majorHAnsi"/>
        </w:rPr>
        <w:t xml:space="preserve">In </w:t>
      </w:r>
      <w:r w:rsidRPr="00823130">
        <w:rPr>
          <w:rFonts w:asciiTheme="majorHAnsi" w:hAnsiTheme="majorHAnsi" w:cstheme="majorHAnsi"/>
          <w:lang w:eastAsia="ja-JP"/>
        </w:rPr>
        <w:t xml:space="preserve">the </w:t>
      </w:r>
      <w:r w:rsidRPr="00823130">
        <w:rPr>
          <w:rFonts w:asciiTheme="majorHAnsi" w:hAnsiTheme="majorHAnsi" w:cstheme="majorHAnsi"/>
        </w:rPr>
        <w:t xml:space="preserve">"Transaction amount" </w:t>
      </w:r>
      <w:r w:rsidRPr="00823130">
        <w:rPr>
          <w:rFonts w:asciiTheme="majorHAnsi" w:hAnsiTheme="majorHAnsi" w:cstheme="majorHAnsi"/>
          <w:lang w:eastAsia="ja-JP"/>
        </w:rPr>
        <w:t xml:space="preserve">column, </w:t>
      </w:r>
      <w:r w:rsidRPr="00823130">
        <w:rPr>
          <w:rFonts w:asciiTheme="majorHAnsi" w:hAnsiTheme="majorHAnsi" w:cstheme="majorHAnsi"/>
        </w:rPr>
        <w:t xml:space="preserve">enter </w:t>
      </w:r>
      <w:r w:rsidRPr="00823130">
        <w:rPr>
          <w:rFonts w:asciiTheme="majorHAnsi" w:hAnsiTheme="majorHAnsi" w:cstheme="majorHAnsi"/>
          <w:lang w:eastAsia="ja-JP"/>
        </w:rPr>
        <w:t xml:space="preserve">the </w:t>
      </w:r>
      <w:r w:rsidRPr="00823130">
        <w:rPr>
          <w:rFonts w:asciiTheme="majorHAnsi" w:hAnsiTheme="majorHAnsi" w:cstheme="majorHAnsi"/>
        </w:rPr>
        <w:t xml:space="preserve">trading volume of financial instruments related to Acts of Financial Instruments Transaction performed for rights holders and </w:t>
      </w:r>
      <w:r w:rsidRPr="00823130">
        <w:rPr>
          <w:rFonts w:asciiTheme="majorHAnsi" w:hAnsiTheme="majorHAnsi" w:cstheme="majorHAnsi"/>
          <w:lang w:eastAsia="ja-JP"/>
        </w:rPr>
        <w:t xml:space="preserve">the </w:t>
      </w:r>
      <w:r w:rsidRPr="00823130">
        <w:rPr>
          <w:rFonts w:asciiTheme="majorHAnsi" w:hAnsiTheme="majorHAnsi" w:cstheme="majorHAnsi"/>
        </w:rPr>
        <w:t>total amount of derivatives transactions on a notional principal basis, for each of the counterparties.</w:t>
      </w:r>
    </w:p>
    <w:p w14:paraId="7CA41348"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hint="eastAsia"/>
        </w:rPr>
        <w:t xml:space="preserve">　　</w:t>
      </w:r>
      <w:r w:rsidRPr="00823130">
        <w:rPr>
          <w:rFonts w:asciiTheme="majorHAnsi" w:hAnsiTheme="majorHAnsi" w:cstheme="majorHAnsi"/>
        </w:rPr>
        <w:t xml:space="preserve">In </w:t>
      </w:r>
      <w:r w:rsidRPr="00823130">
        <w:rPr>
          <w:rFonts w:asciiTheme="majorHAnsi" w:hAnsiTheme="majorHAnsi" w:cstheme="majorHAnsi"/>
          <w:lang w:eastAsia="ja-JP"/>
        </w:rPr>
        <w:t xml:space="preserve">the </w:t>
      </w:r>
      <w:r w:rsidRPr="00823130">
        <w:rPr>
          <w:rFonts w:asciiTheme="majorHAnsi" w:hAnsiTheme="majorHAnsi" w:cstheme="majorHAnsi"/>
        </w:rPr>
        <w:t xml:space="preserve">"Remarks" </w:t>
      </w:r>
      <w:r w:rsidRPr="00823130">
        <w:rPr>
          <w:rFonts w:asciiTheme="majorHAnsi" w:hAnsiTheme="majorHAnsi" w:cstheme="majorHAnsi"/>
          <w:lang w:eastAsia="ja-JP"/>
        </w:rPr>
        <w:t xml:space="preserve">column, </w:t>
      </w:r>
      <w:r w:rsidRPr="00823130">
        <w:rPr>
          <w:rFonts w:asciiTheme="majorHAnsi" w:hAnsiTheme="majorHAnsi" w:cstheme="majorHAnsi"/>
        </w:rPr>
        <w:t xml:space="preserve">provide an overview of </w:t>
      </w:r>
      <w:r w:rsidRPr="00823130">
        <w:rPr>
          <w:rFonts w:asciiTheme="majorHAnsi" w:hAnsiTheme="majorHAnsi" w:cstheme="majorHAnsi"/>
          <w:lang w:eastAsia="ja-JP"/>
        </w:rPr>
        <w:t xml:space="preserve">the </w:t>
      </w:r>
      <w:r w:rsidRPr="00823130">
        <w:rPr>
          <w:rFonts w:asciiTheme="majorHAnsi" w:hAnsiTheme="majorHAnsi" w:cstheme="majorHAnsi"/>
        </w:rPr>
        <w:t>main Acts of Financial Instruments Transaction performed for rights holders for each of the count</w:t>
      </w:r>
      <w:r w:rsidRPr="00823130">
        <w:rPr>
          <w:rFonts w:asciiTheme="majorHAnsi" w:hAnsiTheme="majorHAnsi" w:cstheme="majorHAnsi"/>
          <w:lang w:eastAsia="ja-JP"/>
        </w:rPr>
        <w:t>e</w:t>
      </w:r>
      <w:r w:rsidRPr="00823130">
        <w:rPr>
          <w:rFonts w:asciiTheme="majorHAnsi" w:hAnsiTheme="majorHAnsi" w:cstheme="majorHAnsi"/>
        </w:rPr>
        <w:t>rparties.</w:t>
      </w:r>
    </w:p>
    <w:p w14:paraId="3D84BB53" w14:textId="738A81D4" w:rsidR="00E86197" w:rsidRPr="0009594D" w:rsidRDefault="0009594D" w:rsidP="0009594D">
      <w:pPr>
        <w:ind w:leftChars="319" w:left="880" w:hangingChars="100" w:hanging="210"/>
        <w:rPr>
          <w:rFonts w:asciiTheme="majorHAnsi" w:hAnsiTheme="majorHAnsi" w:cstheme="majorHAnsi"/>
          <w:szCs w:val="21"/>
          <w:lang w:val="en-US"/>
        </w:rPr>
      </w:pPr>
      <w:r w:rsidRPr="0009594D">
        <w:rPr>
          <w:rFonts w:asciiTheme="majorHAnsi" w:hAnsiTheme="majorHAnsi" w:cstheme="majorHAnsi"/>
          <w:szCs w:val="21"/>
          <w:lang w:val="en-US"/>
        </w:rPr>
        <w:t xml:space="preserve">18. In the </w:t>
      </w:r>
      <w:r w:rsidR="00505F85">
        <w:rPr>
          <w:rFonts w:asciiTheme="majorHAnsi" w:hAnsiTheme="majorHAnsi" w:cstheme="majorHAnsi"/>
          <w:szCs w:val="21"/>
          <w:lang w:val="en-US"/>
        </w:rPr>
        <w:t>“</w:t>
      </w:r>
      <w:r w:rsidRPr="0009594D">
        <w:rPr>
          <w:rFonts w:asciiTheme="majorHAnsi" w:hAnsiTheme="majorHAnsi" w:cstheme="majorHAnsi"/>
          <w:szCs w:val="21"/>
          <w:lang w:val="en-US"/>
        </w:rPr>
        <w:t>Total invested amount</w:t>
      </w:r>
      <w:r w:rsidR="00505F85">
        <w:rPr>
          <w:rFonts w:asciiTheme="majorHAnsi" w:hAnsiTheme="majorHAnsi" w:cstheme="majorHAnsi"/>
          <w:szCs w:val="21"/>
          <w:lang w:val="en-US"/>
        </w:rPr>
        <w:t>”</w:t>
      </w:r>
      <w:r w:rsidRPr="0009594D">
        <w:rPr>
          <w:rFonts w:asciiTheme="majorHAnsi" w:hAnsiTheme="majorHAnsi" w:cstheme="majorHAnsi"/>
          <w:szCs w:val="21"/>
          <w:lang w:val="en-US"/>
        </w:rPr>
        <w:t xml:space="preserve"> section, enter the balance of the invested amount of the fund at the</w:t>
      </w:r>
      <w:r>
        <w:rPr>
          <w:rFonts w:asciiTheme="majorHAnsi" w:hAnsiTheme="majorHAnsi" w:cstheme="majorHAnsi"/>
          <w:szCs w:val="21"/>
          <w:lang w:val="en-US"/>
        </w:rPr>
        <w:t xml:space="preserve"> </w:t>
      </w:r>
      <w:r w:rsidRPr="0009594D">
        <w:rPr>
          <w:rFonts w:asciiTheme="majorHAnsi" w:hAnsiTheme="majorHAnsi" w:cstheme="majorHAnsi"/>
          <w:szCs w:val="21"/>
          <w:lang w:val="en-US"/>
        </w:rPr>
        <w:t>point in time set as the basis (i.e., the cumulative amount of investment minus the amount redeemed</w:t>
      </w:r>
      <w:r>
        <w:rPr>
          <w:rFonts w:asciiTheme="majorHAnsi" w:hAnsiTheme="majorHAnsi" w:cstheme="majorHAnsi" w:hint="eastAsia"/>
          <w:szCs w:val="21"/>
          <w:lang w:val="en-US" w:eastAsia="ja-JP"/>
        </w:rPr>
        <w:t xml:space="preserve"> </w:t>
      </w:r>
      <w:r w:rsidRPr="0009594D">
        <w:rPr>
          <w:rFonts w:asciiTheme="majorHAnsi" w:hAnsiTheme="majorHAnsi" w:cstheme="majorHAnsi"/>
          <w:szCs w:val="21"/>
          <w:lang w:val="en-US"/>
        </w:rPr>
        <w:t>or cancelled). Of this amount, indicate the value of the portion that was newly invested or contributed</w:t>
      </w:r>
      <w:r>
        <w:rPr>
          <w:rFonts w:asciiTheme="majorHAnsi" w:hAnsiTheme="majorHAnsi" w:cstheme="majorHAnsi" w:hint="eastAsia"/>
          <w:szCs w:val="21"/>
          <w:lang w:val="en-US" w:eastAsia="ja-JP"/>
        </w:rPr>
        <w:t xml:space="preserve"> </w:t>
      </w:r>
      <w:r w:rsidRPr="0009594D">
        <w:rPr>
          <w:rFonts w:asciiTheme="majorHAnsi" w:hAnsiTheme="majorHAnsi" w:cstheme="majorHAnsi"/>
          <w:szCs w:val="21"/>
          <w:lang w:val="en-US"/>
        </w:rPr>
        <w:t>during the accounting period of the relevant fund in parentheses in the second line. However, enter</w:t>
      </w:r>
      <w:r>
        <w:rPr>
          <w:rFonts w:asciiTheme="majorHAnsi" w:hAnsiTheme="majorHAnsi" w:cstheme="majorHAnsi" w:hint="eastAsia"/>
          <w:szCs w:val="21"/>
          <w:lang w:val="en-US" w:eastAsia="ja-JP"/>
        </w:rPr>
        <w:t xml:space="preserve"> </w:t>
      </w:r>
      <w:r w:rsidRPr="0009594D">
        <w:rPr>
          <w:rFonts w:asciiTheme="majorHAnsi" w:hAnsiTheme="majorHAnsi" w:cstheme="majorHAnsi"/>
          <w:szCs w:val="21"/>
          <w:lang w:val="en-US"/>
        </w:rPr>
        <w:t>the newly invested or contributed amount in the last one year if the accounting period is not a year. In</w:t>
      </w:r>
      <w:r>
        <w:rPr>
          <w:rFonts w:asciiTheme="majorHAnsi" w:hAnsiTheme="majorHAnsi" w:cstheme="majorHAnsi" w:hint="eastAsia"/>
          <w:szCs w:val="21"/>
          <w:lang w:val="en-US" w:eastAsia="ja-JP"/>
        </w:rPr>
        <w:t xml:space="preserve"> </w:t>
      </w:r>
      <w:r w:rsidRPr="0009594D">
        <w:rPr>
          <w:rFonts w:asciiTheme="majorHAnsi" w:hAnsiTheme="majorHAnsi" w:cstheme="majorHAnsi"/>
          <w:szCs w:val="21"/>
          <w:lang w:val="en-US"/>
        </w:rPr>
        <w:t xml:space="preserve">addition, if there is investment in </w:t>
      </w:r>
      <w:r w:rsidR="00505F85" w:rsidRPr="00303046">
        <w:rPr>
          <w:rFonts w:asciiTheme="majorHAnsi" w:hAnsiTheme="majorHAnsi" w:cstheme="majorHAnsi"/>
          <w:szCs w:val="21"/>
          <w:lang w:val="en-US"/>
        </w:rPr>
        <w:t>c</w:t>
      </w:r>
      <w:r w:rsidR="005D3048" w:rsidRPr="00303046">
        <w:rPr>
          <w:rFonts w:asciiTheme="majorHAnsi" w:hAnsiTheme="majorHAnsi" w:cstheme="majorHAnsi"/>
          <w:szCs w:val="21"/>
          <w:lang w:val="en-US"/>
        </w:rPr>
        <w:t>rypto assets, etc.</w:t>
      </w:r>
      <w:r w:rsidRPr="0009594D">
        <w:rPr>
          <w:rFonts w:asciiTheme="majorHAnsi" w:hAnsiTheme="majorHAnsi" w:cstheme="majorHAnsi"/>
          <w:szCs w:val="21"/>
          <w:lang w:val="en-US"/>
        </w:rPr>
        <w:t xml:space="preserve"> enter the balance (amount) and the exchange rate used for Japanese currency conversion. If it is difficult to enter the amount, substitute reasonable units."</w:t>
      </w:r>
    </w:p>
    <w:p w14:paraId="281336E5"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19. In </w:t>
      </w:r>
      <w:r w:rsidRPr="00823130">
        <w:rPr>
          <w:rFonts w:asciiTheme="majorHAnsi" w:hAnsiTheme="majorHAnsi" w:cstheme="majorHAnsi"/>
          <w:lang w:eastAsia="ja-JP"/>
        </w:rPr>
        <w:t xml:space="preserve">the </w:t>
      </w:r>
      <w:r w:rsidRPr="00823130">
        <w:rPr>
          <w:rFonts w:asciiTheme="majorHAnsi" w:hAnsiTheme="majorHAnsi" w:cstheme="majorHAnsi"/>
        </w:rPr>
        <w:t>"Assumed dividend</w:t>
      </w:r>
      <w:r w:rsidRPr="00823130">
        <w:rPr>
          <w:rFonts w:asciiTheme="majorHAnsi" w:hAnsiTheme="majorHAnsi" w:cstheme="majorHAnsi"/>
          <w:lang w:eastAsia="ja-JP"/>
        </w:rPr>
        <w:t>, etc.</w:t>
      </w:r>
      <w:r w:rsidRPr="00823130">
        <w:rPr>
          <w:rFonts w:asciiTheme="majorHAnsi" w:hAnsiTheme="majorHAnsi" w:cstheme="majorHAnsi"/>
        </w:rPr>
        <w:t xml:space="preserve"> yield" </w:t>
      </w:r>
      <w:r w:rsidRPr="00823130">
        <w:rPr>
          <w:rFonts w:asciiTheme="majorHAnsi" w:hAnsiTheme="majorHAnsi" w:cstheme="majorHAnsi"/>
          <w:lang w:eastAsia="ja-JP"/>
        </w:rPr>
        <w:t xml:space="preserve">section, </w:t>
      </w:r>
      <w:r w:rsidRPr="00823130">
        <w:rPr>
          <w:rFonts w:asciiTheme="majorHAnsi" w:hAnsiTheme="majorHAnsi" w:cstheme="majorHAnsi"/>
        </w:rPr>
        <w:t xml:space="preserve">indicate the yield (annual rate) at the time of </w:t>
      </w:r>
      <w:proofErr w:type="spellStart"/>
      <w:r w:rsidRPr="00823130">
        <w:rPr>
          <w:rFonts w:asciiTheme="majorHAnsi" w:hAnsiTheme="majorHAnsi" w:cstheme="majorHAnsi"/>
        </w:rPr>
        <w:t>payout</w:t>
      </w:r>
      <w:proofErr w:type="spellEnd"/>
      <w:r w:rsidRPr="00823130">
        <w:rPr>
          <w:rFonts w:asciiTheme="majorHAnsi" w:hAnsiTheme="majorHAnsi" w:cstheme="majorHAnsi"/>
        </w:rPr>
        <w:t xml:space="preserve"> that was shown to customers when </w:t>
      </w:r>
      <w:r w:rsidRPr="00823130">
        <w:rPr>
          <w:rFonts w:asciiTheme="majorHAnsi" w:hAnsiTheme="majorHAnsi" w:cstheme="majorHAnsi"/>
          <w:lang w:eastAsia="ja-JP"/>
        </w:rPr>
        <w:t xml:space="preserve">the </w:t>
      </w:r>
      <w:r w:rsidRPr="00823130">
        <w:rPr>
          <w:rFonts w:asciiTheme="majorHAnsi" w:hAnsiTheme="majorHAnsi" w:cstheme="majorHAnsi"/>
        </w:rPr>
        <w:t xml:space="preserve">acquisition of securities equivalents related to FIEA Article 2(2)(v) or (vi) was solicited, regardless of whether it </w:t>
      </w:r>
      <w:r w:rsidRPr="00823130">
        <w:rPr>
          <w:rFonts w:asciiTheme="majorHAnsi" w:hAnsiTheme="majorHAnsi" w:cstheme="majorHAnsi"/>
          <w:lang w:eastAsia="ja-JP"/>
        </w:rPr>
        <w:t>was</w:t>
      </w:r>
      <w:r w:rsidRPr="00823130">
        <w:rPr>
          <w:rFonts w:asciiTheme="majorHAnsi" w:hAnsiTheme="majorHAnsi" w:cstheme="majorHAnsi"/>
        </w:rPr>
        <w:t xml:space="preserve"> </w:t>
      </w:r>
      <w:r w:rsidRPr="00823130">
        <w:rPr>
          <w:rFonts w:asciiTheme="majorHAnsi" w:hAnsiTheme="majorHAnsi" w:cstheme="majorHAnsi"/>
          <w:lang w:eastAsia="ja-JP"/>
        </w:rPr>
        <w:t xml:space="preserve">a </w:t>
      </w:r>
      <w:r w:rsidRPr="00823130">
        <w:rPr>
          <w:rFonts w:asciiTheme="majorHAnsi" w:hAnsiTheme="majorHAnsi" w:cstheme="majorHAnsi"/>
        </w:rPr>
        <w:t>named planned yield, targeted yield or otherwise.</w:t>
      </w:r>
    </w:p>
    <w:p w14:paraId="042DBD92"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20.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"Amount cancelled" </w:t>
      </w:r>
      <w:r w:rsidRPr="00823130">
        <w:rPr>
          <w:rFonts w:asciiTheme="majorHAnsi" w:hAnsiTheme="majorHAnsi" w:cstheme="majorHAnsi"/>
          <w:lang w:eastAsia="ja-JP"/>
        </w:rPr>
        <w:t xml:space="preserve">section, </w:t>
      </w:r>
      <w:r w:rsidRPr="00823130">
        <w:rPr>
          <w:rFonts w:asciiTheme="majorHAnsi" w:hAnsiTheme="majorHAnsi" w:cstheme="majorHAnsi"/>
        </w:rPr>
        <w:t xml:space="preserve">indicate the total amount of cancellations during the accounting period that includes the basis time point, as well as the number of investment units and the number of investors corresponding to that amount. </w:t>
      </w:r>
      <w:r w:rsidRPr="00823130">
        <w:rPr>
          <w:rFonts w:asciiTheme="majorHAnsi" w:hAnsiTheme="majorHAnsi" w:cstheme="majorHAnsi"/>
          <w:lang w:eastAsia="ja-JP"/>
        </w:rPr>
        <w:t>However, e</w:t>
      </w:r>
      <w:r w:rsidRPr="00823130">
        <w:rPr>
          <w:rFonts w:asciiTheme="majorHAnsi" w:hAnsiTheme="majorHAnsi" w:cstheme="majorHAnsi"/>
        </w:rPr>
        <w:t>nter relevant information about cancellations in the last one year if the accounting period of the fund is not a year.</w:t>
      </w:r>
    </w:p>
    <w:p w14:paraId="69CE3D5D"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21.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"Amount redeemed" </w:t>
      </w:r>
      <w:r w:rsidRPr="00823130">
        <w:rPr>
          <w:rFonts w:asciiTheme="majorHAnsi" w:hAnsiTheme="majorHAnsi" w:cstheme="majorHAnsi"/>
          <w:lang w:eastAsia="ja-JP"/>
        </w:rPr>
        <w:t xml:space="preserve">section, </w:t>
      </w:r>
      <w:r w:rsidRPr="00823130">
        <w:rPr>
          <w:rFonts w:asciiTheme="majorHAnsi" w:hAnsiTheme="majorHAnsi" w:cstheme="majorHAnsi"/>
        </w:rPr>
        <w:t xml:space="preserve">indicate the total amount that reached maturity during the accounting period that includes the basis time point, as well as the number of investment units and the number of investors corresponding to that amount. </w:t>
      </w:r>
      <w:r w:rsidRPr="00823130">
        <w:rPr>
          <w:rFonts w:asciiTheme="majorHAnsi" w:hAnsiTheme="majorHAnsi" w:cstheme="majorHAnsi"/>
          <w:lang w:eastAsia="ja-JP"/>
        </w:rPr>
        <w:t>However, e</w:t>
      </w:r>
      <w:r w:rsidRPr="00823130">
        <w:rPr>
          <w:rFonts w:asciiTheme="majorHAnsi" w:hAnsiTheme="majorHAnsi" w:cstheme="majorHAnsi"/>
        </w:rPr>
        <w:t>nter relevant information about amounts reaching maturity in the last one year if the accounting period of the fund is not a year.</w:t>
      </w:r>
    </w:p>
    <w:p w14:paraId="281502E3"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22. In the "Existence of persons specified under the items of Article 233-3" row: Specify "yes" if you privately placed Invested Business Equity with persons specified under the </w:t>
      </w:r>
      <w:r w:rsidRPr="00823130">
        <w:rPr>
          <w:rFonts w:asciiTheme="majorHAnsi" w:hAnsiTheme="majorHAnsi" w:cstheme="majorHAnsi"/>
          <w:lang w:eastAsia="ja-JP"/>
        </w:rPr>
        <w:t>i</w:t>
      </w:r>
      <w:r w:rsidRPr="00823130">
        <w:rPr>
          <w:rFonts w:asciiTheme="majorHAnsi" w:hAnsiTheme="majorHAnsi" w:cstheme="majorHAnsi"/>
        </w:rPr>
        <w:t xml:space="preserve">tems of Article 233-3 as counterparties or are managing money and other assets invested or contributed by persons specified under the </w:t>
      </w:r>
      <w:r w:rsidRPr="00823130">
        <w:rPr>
          <w:rFonts w:asciiTheme="majorHAnsi" w:hAnsiTheme="majorHAnsi" w:cstheme="majorHAnsi"/>
          <w:lang w:eastAsia="ja-JP"/>
        </w:rPr>
        <w:t>i</w:t>
      </w:r>
      <w:r w:rsidRPr="00823130">
        <w:rPr>
          <w:rFonts w:asciiTheme="majorHAnsi" w:hAnsiTheme="majorHAnsi" w:cstheme="majorHAnsi"/>
        </w:rPr>
        <w:t>tems of Article 233-3; otherwise enter "none."</w:t>
      </w:r>
    </w:p>
    <w:p w14:paraId="491C79BC" w14:textId="77777777" w:rsidR="00E86197" w:rsidRPr="00823130" w:rsidRDefault="00E86197" w:rsidP="00E86197">
      <w:pPr>
        <w:ind w:leftChars="319" w:left="880" w:hangingChars="100" w:hanging="210"/>
        <w:rPr>
          <w:rFonts w:asciiTheme="majorHAnsi" w:hAnsiTheme="majorHAnsi" w:cstheme="majorHAnsi"/>
          <w:szCs w:val="21"/>
          <w:lang w:eastAsia="ja-JP"/>
        </w:rPr>
      </w:pPr>
      <w:r w:rsidRPr="00823130">
        <w:rPr>
          <w:rFonts w:asciiTheme="majorHAnsi" w:hAnsiTheme="majorHAnsi" w:cstheme="majorHAnsi"/>
        </w:rPr>
        <w:t xml:space="preserve">23.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"Existence of borrowing or debt guarantee" </w:t>
      </w:r>
      <w:r w:rsidRPr="00823130">
        <w:rPr>
          <w:rFonts w:asciiTheme="majorHAnsi" w:hAnsiTheme="majorHAnsi" w:cstheme="majorHAnsi"/>
          <w:lang w:eastAsia="ja-JP"/>
        </w:rPr>
        <w:t xml:space="preserve">row, </w:t>
      </w:r>
      <w:r w:rsidRPr="00823130">
        <w:rPr>
          <w:rFonts w:asciiTheme="majorHAnsi" w:hAnsiTheme="majorHAnsi" w:cstheme="majorHAnsi"/>
        </w:rPr>
        <w:t xml:space="preserve">enter "yes" if the relevant fund takes out loans or provides loan guarantees; </w:t>
      </w:r>
      <w:r w:rsidRPr="00823130">
        <w:rPr>
          <w:rFonts w:asciiTheme="majorHAnsi" w:hAnsiTheme="majorHAnsi" w:cstheme="majorHAnsi"/>
          <w:lang w:eastAsia="ja-JP"/>
        </w:rPr>
        <w:t xml:space="preserve">otherwise </w:t>
      </w:r>
      <w:r w:rsidRPr="00823130">
        <w:rPr>
          <w:rFonts w:asciiTheme="majorHAnsi" w:hAnsiTheme="majorHAnsi" w:cstheme="majorHAnsi"/>
        </w:rPr>
        <w:t>enter "none</w:t>
      </w:r>
      <w:r w:rsidRPr="00823130">
        <w:rPr>
          <w:rFonts w:asciiTheme="majorHAnsi" w:hAnsiTheme="majorHAnsi" w:cstheme="majorHAnsi"/>
          <w:lang w:eastAsia="ja-JP"/>
        </w:rPr>
        <w:t>.</w:t>
      </w:r>
      <w:r w:rsidRPr="00823130">
        <w:rPr>
          <w:rFonts w:asciiTheme="majorHAnsi" w:hAnsiTheme="majorHAnsi" w:cstheme="majorHAnsi"/>
        </w:rPr>
        <w:t>"</w:t>
      </w:r>
    </w:p>
    <w:p w14:paraId="6476EEC5"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24. Indicate whether the external audits are statutory or voluntary and describe specifically and succinctly </w:t>
      </w:r>
      <w:r w:rsidRPr="00823130">
        <w:rPr>
          <w:rFonts w:asciiTheme="majorHAnsi" w:hAnsiTheme="majorHAnsi" w:cstheme="majorHAnsi"/>
          <w:lang w:eastAsia="ja-JP"/>
        </w:rPr>
        <w:t xml:space="preserve">the </w:t>
      </w:r>
      <w:r w:rsidRPr="00823130">
        <w:rPr>
          <w:rFonts w:asciiTheme="majorHAnsi" w:hAnsiTheme="majorHAnsi" w:cstheme="majorHAnsi"/>
        </w:rPr>
        <w:t>details of audit results in the "Details of audits." Please also attach copies of financial statements and audit reports of the relevant fund.</w:t>
      </w:r>
    </w:p>
    <w:p w14:paraId="41B2F4BA" w14:textId="77777777" w:rsidR="00E86197" w:rsidRPr="00823130" w:rsidRDefault="00E86197" w:rsidP="00E86197">
      <w:pPr>
        <w:ind w:leftChars="319" w:left="880" w:hangingChars="100" w:hanging="210"/>
        <w:rPr>
          <w:rFonts w:asciiTheme="majorHAnsi" w:hAnsiTheme="majorHAnsi" w:cstheme="majorHAnsi"/>
          <w:szCs w:val="21"/>
        </w:rPr>
      </w:pPr>
      <w:r w:rsidRPr="00823130">
        <w:rPr>
          <w:rFonts w:asciiTheme="majorHAnsi" w:hAnsiTheme="majorHAnsi" w:cstheme="majorHAnsi"/>
        </w:rPr>
        <w:t xml:space="preserve">25. In </w:t>
      </w:r>
      <w:r w:rsidRPr="00823130">
        <w:rPr>
          <w:rFonts w:asciiTheme="majorHAnsi" w:hAnsiTheme="majorHAnsi" w:cstheme="majorHAnsi"/>
          <w:lang w:eastAsia="ja-JP"/>
        </w:rPr>
        <w:t xml:space="preserve">the </w:t>
      </w:r>
      <w:r w:rsidRPr="00823130">
        <w:rPr>
          <w:rFonts w:asciiTheme="majorHAnsi" w:hAnsiTheme="majorHAnsi" w:cstheme="majorHAnsi"/>
        </w:rPr>
        <w:t xml:space="preserve">"Status of reports specified under Article 239-2(1)(x)," please enter the date of the report for the current </w:t>
      </w:r>
      <w:r w:rsidRPr="00823130">
        <w:rPr>
          <w:rFonts w:asciiTheme="majorHAnsi" w:hAnsiTheme="majorHAnsi" w:cstheme="majorHAnsi"/>
          <w:lang w:eastAsia="ja-JP"/>
        </w:rPr>
        <w:t>term</w:t>
      </w:r>
      <w:r w:rsidRPr="00823130">
        <w:rPr>
          <w:rFonts w:asciiTheme="majorHAnsi" w:hAnsiTheme="majorHAnsi" w:cstheme="majorHAnsi"/>
        </w:rPr>
        <w:t xml:space="preserve">, and succinctly describe </w:t>
      </w:r>
      <w:r w:rsidRPr="00823130">
        <w:rPr>
          <w:rFonts w:asciiTheme="majorHAnsi" w:hAnsiTheme="majorHAnsi" w:cstheme="majorHAnsi"/>
          <w:lang w:eastAsia="ja-JP"/>
        </w:rPr>
        <w:t xml:space="preserve">the </w:t>
      </w:r>
      <w:r w:rsidRPr="00823130">
        <w:rPr>
          <w:rFonts w:asciiTheme="majorHAnsi" w:hAnsiTheme="majorHAnsi" w:cstheme="majorHAnsi"/>
        </w:rPr>
        <w:t xml:space="preserve">status of businesses in which investment is made and reports regarding </w:t>
      </w:r>
      <w:r w:rsidRPr="00823130">
        <w:rPr>
          <w:rFonts w:asciiTheme="majorHAnsi" w:hAnsiTheme="majorHAnsi" w:cstheme="majorHAnsi"/>
          <w:lang w:eastAsia="ja-JP"/>
        </w:rPr>
        <w:t xml:space="preserve">the </w:t>
      </w:r>
      <w:r w:rsidRPr="00823130">
        <w:rPr>
          <w:rFonts w:asciiTheme="majorHAnsi" w:hAnsiTheme="majorHAnsi" w:cstheme="majorHAnsi"/>
        </w:rPr>
        <w:t>management of relevant assets.</w:t>
      </w:r>
    </w:p>
    <w:p w14:paraId="09635266" w14:textId="12DE41B9" w:rsidR="00E86197" w:rsidRDefault="00E86197" w:rsidP="00E86197">
      <w:pPr>
        <w:ind w:leftChars="319" w:left="880" w:hangingChars="100" w:hanging="210"/>
        <w:rPr>
          <w:rFonts w:asciiTheme="majorHAnsi" w:hAnsiTheme="majorHAnsi" w:cstheme="majorHAnsi"/>
        </w:rPr>
      </w:pPr>
      <w:r w:rsidRPr="00823130">
        <w:rPr>
          <w:rFonts w:asciiTheme="majorHAnsi" w:hAnsiTheme="majorHAnsi" w:cstheme="majorHAnsi"/>
        </w:rPr>
        <w:t xml:space="preserve">26. If there are circumstances that need reporting but do not fit anywhere in this table, you can indicate </w:t>
      </w:r>
      <w:r w:rsidRPr="00823130">
        <w:rPr>
          <w:rFonts w:asciiTheme="majorHAnsi" w:hAnsiTheme="majorHAnsi" w:cstheme="majorHAnsi"/>
          <w:lang w:eastAsia="ja-JP"/>
        </w:rPr>
        <w:t xml:space="preserve">them </w:t>
      </w:r>
      <w:r w:rsidRPr="00823130">
        <w:rPr>
          <w:rFonts w:asciiTheme="majorHAnsi" w:hAnsiTheme="majorHAnsi" w:cstheme="majorHAnsi"/>
        </w:rPr>
        <w:t xml:space="preserve">in similar forms within </w:t>
      </w:r>
      <w:r w:rsidRPr="00823130">
        <w:rPr>
          <w:rFonts w:asciiTheme="majorHAnsi" w:hAnsiTheme="majorHAnsi" w:cstheme="majorHAnsi"/>
          <w:lang w:eastAsia="ja-JP"/>
        </w:rPr>
        <w:t xml:space="preserve">such </w:t>
      </w:r>
      <w:r w:rsidRPr="00823130">
        <w:rPr>
          <w:rFonts w:asciiTheme="majorHAnsi" w:hAnsiTheme="majorHAnsi" w:cstheme="majorHAnsi"/>
        </w:rPr>
        <w:t xml:space="preserve">a scope </w:t>
      </w:r>
      <w:r w:rsidRPr="00823130">
        <w:rPr>
          <w:rFonts w:asciiTheme="majorHAnsi" w:hAnsiTheme="majorHAnsi" w:cstheme="majorHAnsi"/>
          <w:lang w:eastAsia="ja-JP"/>
        </w:rPr>
        <w:t>that</w:t>
      </w:r>
      <w:r w:rsidRPr="00823130">
        <w:rPr>
          <w:rFonts w:asciiTheme="majorHAnsi" w:hAnsiTheme="majorHAnsi" w:cstheme="majorHAnsi"/>
        </w:rPr>
        <w:t xml:space="preserve"> </w:t>
      </w:r>
      <w:r w:rsidRPr="00823130">
        <w:rPr>
          <w:rFonts w:asciiTheme="majorHAnsi" w:hAnsiTheme="majorHAnsi" w:cstheme="majorHAnsi"/>
          <w:lang w:eastAsia="ja-JP"/>
        </w:rPr>
        <w:t>it</w:t>
      </w:r>
      <w:r w:rsidRPr="00823130">
        <w:rPr>
          <w:rFonts w:asciiTheme="majorHAnsi" w:hAnsiTheme="majorHAnsi" w:cstheme="majorHAnsi"/>
        </w:rPr>
        <w:t xml:space="preserve"> do</w:t>
      </w:r>
      <w:r w:rsidRPr="00823130">
        <w:rPr>
          <w:rFonts w:asciiTheme="majorHAnsi" w:hAnsiTheme="majorHAnsi" w:cstheme="majorHAnsi"/>
          <w:lang w:eastAsia="ja-JP"/>
        </w:rPr>
        <w:t>es</w:t>
      </w:r>
      <w:r w:rsidRPr="00823130">
        <w:rPr>
          <w:rFonts w:asciiTheme="majorHAnsi" w:hAnsiTheme="majorHAnsi" w:cstheme="majorHAnsi"/>
        </w:rPr>
        <w:t xml:space="preserve"> not cause misunderstanding.</w:t>
      </w:r>
    </w:p>
    <w:p w14:paraId="738C0FE6" w14:textId="77777777" w:rsidR="00685E47" w:rsidRPr="00823130" w:rsidRDefault="00685E47" w:rsidP="00E86197">
      <w:pPr>
        <w:ind w:leftChars="319" w:left="880" w:hangingChars="100" w:hanging="210"/>
        <w:rPr>
          <w:rFonts w:asciiTheme="majorHAnsi" w:hAnsiTheme="majorHAnsi" w:cstheme="majorHAnsi"/>
        </w:rPr>
      </w:pPr>
    </w:p>
    <w:p w14:paraId="425CC9D4" w14:textId="7A142213" w:rsidR="00E86197" w:rsidRPr="00823130" w:rsidRDefault="00E86197" w:rsidP="00E86197">
      <w:pPr>
        <w:autoSpaceDE w:val="0"/>
        <w:autoSpaceDN w:val="0"/>
        <w:rPr>
          <w:rFonts w:asciiTheme="majorHAnsi" w:hAnsiTheme="majorHAnsi" w:cstheme="majorHAnsi"/>
        </w:rPr>
      </w:pPr>
      <w:r w:rsidRPr="00823130">
        <w:rPr>
          <w:rFonts w:asciiTheme="majorHAnsi" w:hAnsiTheme="majorHAnsi" w:cstheme="majorHAnsi"/>
        </w:rPr>
        <w:t>2. Status of accounting</w:t>
      </w:r>
    </w:p>
    <w:p w14:paraId="7CB79B62" w14:textId="716C1E6C" w:rsidR="00E86197" w:rsidRDefault="00E86197" w:rsidP="00E86197">
      <w:pPr>
        <w:ind w:left="210" w:hangingChars="100" w:hanging="210"/>
        <w:jc w:val="left"/>
        <w:rPr>
          <w:rFonts w:asciiTheme="majorHAnsi" w:hAnsiTheme="majorHAnsi" w:cstheme="majorHAnsi"/>
        </w:rPr>
      </w:pPr>
      <w:r w:rsidRPr="00823130">
        <w:rPr>
          <w:rFonts w:asciiTheme="majorHAnsi" w:hAnsiTheme="majorHAnsi" w:cstheme="majorHAnsi" w:hint="eastAsia"/>
        </w:rPr>
        <w:t xml:space="preserve">　　</w:t>
      </w:r>
      <w:r w:rsidRPr="00823130">
        <w:rPr>
          <w:rFonts w:asciiTheme="majorHAnsi" w:hAnsiTheme="majorHAnsi" w:cstheme="majorHAnsi"/>
        </w:rPr>
        <w:t xml:space="preserve">The </w:t>
      </w:r>
      <w:r w:rsidRPr="00823130">
        <w:rPr>
          <w:rFonts w:asciiTheme="majorHAnsi" w:hAnsiTheme="majorHAnsi" w:cstheme="majorHAnsi"/>
          <w:lang w:eastAsia="ja-JP"/>
        </w:rPr>
        <w:t>notifier</w:t>
      </w:r>
      <w:r w:rsidRPr="00823130">
        <w:rPr>
          <w:rFonts w:asciiTheme="majorHAnsi" w:hAnsiTheme="majorHAnsi" w:cstheme="majorHAnsi"/>
        </w:rPr>
        <w:t xml:space="preserve"> is required to create and submit balance sheets and profit and loss statements. However, if the </w:t>
      </w:r>
      <w:r w:rsidRPr="00823130">
        <w:rPr>
          <w:rFonts w:asciiTheme="majorHAnsi" w:hAnsiTheme="majorHAnsi" w:cstheme="majorHAnsi"/>
          <w:lang w:eastAsia="ja-JP"/>
        </w:rPr>
        <w:t>notifier</w:t>
      </w:r>
      <w:r w:rsidRPr="00823130">
        <w:rPr>
          <w:rFonts w:asciiTheme="majorHAnsi" w:hAnsiTheme="majorHAnsi" w:cstheme="majorHAnsi"/>
        </w:rPr>
        <w:t xml:space="preserve"> has made its </w:t>
      </w:r>
      <w:r w:rsidRPr="00823130">
        <w:rPr>
          <w:rFonts w:asciiTheme="majorHAnsi" w:hAnsiTheme="majorHAnsi" w:cstheme="majorHAnsi"/>
          <w:lang w:eastAsia="ja-JP"/>
        </w:rPr>
        <w:t>notification</w:t>
      </w:r>
      <w:r w:rsidRPr="00823130">
        <w:rPr>
          <w:rFonts w:asciiTheme="majorHAnsi" w:hAnsiTheme="majorHAnsi" w:cstheme="majorHAnsi"/>
        </w:rPr>
        <w:t xml:space="preserve"> as a member of a partnership, etc.</w:t>
      </w:r>
      <w:r w:rsidRPr="00823130">
        <w:rPr>
          <w:rFonts w:asciiTheme="majorHAnsi" w:hAnsiTheme="majorHAnsi" w:cstheme="majorHAnsi"/>
          <w:lang w:eastAsia="ja-JP"/>
        </w:rPr>
        <w:t>,</w:t>
      </w:r>
      <w:r w:rsidRPr="00823130">
        <w:rPr>
          <w:rFonts w:asciiTheme="majorHAnsi" w:hAnsiTheme="majorHAnsi" w:cstheme="majorHAnsi"/>
        </w:rPr>
        <w:t xml:space="preserve"> that does not have judicial personality, it is required to submit balance sheets and profit and loss statements of the partnership, etc. A </w:t>
      </w:r>
      <w:r w:rsidRPr="00823130">
        <w:rPr>
          <w:rFonts w:asciiTheme="majorHAnsi" w:hAnsiTheme="majorHAnsi" w:cstheme="majorHAnsi"/>
          <w:lang w:eastAsia="ja-JP"/>
        </w:rPr>
        <w:t>notifier</w:t>
      </w:r>
      <w:r w:rsidRPr="00823130">
        <w:rPr>
          <w:rFonts w:asciiTheme="majorHAnsi" w:hAnsiTheme="majorHAnsi" w:cstheme="majorHAnsi"/>
        </w:rPr>
        <w:t xml:space="preserve"> who is an individual can substitute this by submitting documents bearing information items that are required to </w:t>
      </w:r>
      <w:r w:rsidRPr="00823130">
        <w:rPr>
          <w:rFonts w:asciiTheme="majorHAnsi" w:hAnsiTheme="majorHAnsi" w:cstheme="majorHAnsi"/>
          <w:lang w:eastAsia="ja-JP"/>
        </w:rPr>
        <w:t xml:space="preserve">be </w:t>
      </w:r>
      <w:r w:rsidRPr="00823130">
        <w:rPr>
          <w:rFonts w:asciiTheme="majorHAnsi" w:hAnsiTheme="majorHAnsi" w:cstheme="majorHAnsi"/>
        </w:rPr>
        <w:t>include</w:t>
      </w:r>
      <w:r w:rsidRPr="00823130">
        <w:rPr>
          <w:rFonts w:asciiTheme="majorHAnsi" w:hAnsiTheme="majorHAnsi" w:cstheme="majorHAnsi"/>
          <w:lang w:eastAsia="ja-JP"/>
        </w:rPr>
        <w:t>d</w:t>
      </w:r>
      <w:r w:rsidRPr="00823130">
        <w:rPr>
          <w:rFonts w:asciiTheme="majorHAnsi" w:hAnsiTheme="majorHAnsi" w:cstheme="majorHAnsi"/>
        </w:rPr>
        <w:t xml:space="preserve"> in the final return form.</w:t>
      </w:r>
    </w:p>
    <w:p w14:paraId="0D7F2B04" w14:textId="37D35C69" w:rsidR="004A1144" w:rsidRDefault="004A1144" w:rsidP="00E86197">
      <w:pPr>
        <w:ind w:left="210" w:hangingChars="100" w:hanging="210"/>
        <w:jc w:val="left"/>
        <w:rPr>
          <w:rFonts w:asciiTheme="majorHAnsi" w:hAnsiTheme="majorHAnsi" w:cstheme="majorHAnsi"/>
        </w:rPr>
      </w:pPr>
    </w:p>
    <w:p w14:paraId="428D0C40" w14:textId="381BC080" w:rsidR="004A1144" w:rsidRDefault="004A1144" w:rsidP="00E86197">
      <w:pPr>
        <w:ind w:left="210" w:hangingChars="100" w:hanging="210"/>
        <w:jc w:val="left"/>
        <w:rPr>
          <w:rFonts w:asciiTheme="majorHAnsi" w:hAnsiTheme="majorHAnsi" w:cstheme="majorHAnsi"/>
        </w:rPr>
      </w:pPr>
    </w:p>
    <w:p w14:paraId="1BB4D2C2" w14:textId="0306114E" w:rsidR="004A1144" w:rsidRDefault="004A1144" w:rsidP="00E86197">
      <w:pPr>
        <w:ind w:left="210" w:hangingChars="100" w:hanging="210"/>
        <w:jc w:val="left"/>
        <w:rPr>
          <w:rFonts w:asciiTheme="majorHAnsi" w:hAnsiTheme="majorHAnsi" w:cstheme="majorHAnsi"/>
        </w:rPr>
      </w:pPr>
    </w:p>
    <w:p w14:paraId="1AD292FD" w14:textId="1B5DA97D" w:rsidR="004A1144" w:rsidRDefault="004A1144" w:rsidP="00E86197">
      <w:pPr>
        <w:ind w:left="210" w:hangingChars="100" w:hanging="210"/>
        <w:jc w:val="left"/>
        <w:rPr>
          <w:rFonts w:asciiTheme="majorHAnsi" w:hAnsiTheme="majorHAnsi" w:cstheme="majorHAnsi"/>
        </w:rPr>
      </w:pPr>
    </w:p>
    <w:p w14:paraId="733BE604" w14:textId="28BDA15F" w:rsidR="004A1144" w:rsidRDefault="004A1144" w:rsidP="00E86197">
      <w:pPr>
        <w:ind w:left="210" w:hangingChars="100" w:hanging="210"/>
        <w:jc w:val="left"/>
        <w:rPr>
          <w:rFonts w:asciiTheme="majorHAnsi" w:hAnsiTheme="majorHAnsi" w:cstheme="majorHAnsi"/>
        </w:rPr>
      </w:pPr>
    </w:p>
    <w:p w14:paraId="0DE48531" w14:textId="77777777" w:rsidR="005250A2" w:rsidRDefault="005250A2" w:rsidP="00E86197">
      <w:pPr>
        <w:ind w:left="210" w:hangingChars="100" w:hanging="210"/>
        <w:jc w:val="left"/>
        <w:rPr>
          <w:rFonts w:asciiTheme="majorHAnsi" w:hAnsiTheme="majorHAnsi" w:cstheme="majorHAnsi"/>
        </w:rPr>
      </w:pPr>
    </w:p>
    <w:p w14:paraId="3F299AA5" w14:textId="3A1E881B" w:rsidR="004A1144" w:rsidRDefault="004A1144" w:rsidP="00E86197">
      <w:pPr>
        <w:ind w:left="210" w:hangingChars="100" w:hanging="210"/>
        <w:jc w:val="left"/>
        <w:rPr>
          <w:rFonts w:asciiTheme="majorHAnsi" w:hAnsiTheme="majorHAnsi" w:cstheme="majorHAnsi"/>
        </w:rPr>
      </w:pPr>
    </w:p>
    <w:p w14:paraId="40583752" w14:textId="134F1185" w:rsidR="004A1144" w:rsidRDefault="004A1144" w:rsidP="00E86197">
      <w:pPr>
        <w:ind w:left="210" w:hangingChars="100" w:hanging="210"/>
        <w:jc w:val="left"/>
        <w:rPr>
          <w:rFonts w:asciiTheme="majorHAnsi" w:hAnsiTheme="majorHAnsi" w:cstheme="majorHAnsi"/>
        </w:rPr>
      </w:pPr>
    </w:p>
    <w:p w14:paraId="5B5FCECA" w14:textId="058D136C" w:rsidR="004A1144" w:rsidRDefault="004A1144" w:rsidP="00E86197">
      <w:pPr>
        <w:ind w:left="210" w:hangingChars="100" w:hanging="210"/>
        <w:jc w:val="left"/>
        <w:rPr>
          <w:rFonts w:asciiTheme="majorHAnsi" w:hAnsiTheme="majorHAnsi" w:cstheme="majorHAnsi"/>
        </w:rPr>
      </w:pPr>
    </w:p>
    <w:p w14:paraId="5759DD16" w14:textId="77777777" w:rsidR="00685E47" w:rsidRPr="004A1144" w:rsidRDefault="00685E47" w:rsidP="004A1144">
      <w:pPr>
        <w:rPr>
          <w:rFonts w:asciiTheme="majorHAnsi" w:hAnsiTheme="majorHAnsi" w:cstheme="majorHAnsi"/>
        </w:rPr>
      </w:pPr>
    </w:p>
    <w:p w14:paraId="3470F6A6" w14:textId="5946FCD4" w:rsidR="004A1144" w:rsidRPr="004A1144" w:rsidRDefault="00DE1127" w:rsidP="004A1144">
      <w:pPr>
        <w:ind w:leftChars="100" w:left="840" w:hangingChars="300" w:hanging="630"/>
        <w:rPr>
          <w:rFonts w:asciiTheme="majorHAnsi" w:hAnsiTheme="majorHAnsi" w:cstheme="majorHAnsi"/>
        </w:rPr>
      </w:pPr>
      <w:r w:rsidRPr="00391916">
        <w:rPr>
          <w:rFonts w:asciiTheme="majorHAnsi" w:hAnsiTheme="majorHAnsi" w:cstheme="majorHAnsi"/>
          <w:noProof/>
          <w:lang w:val="en-US" w:eastAsia="ja-JP"/>
        </w:rPr>
        <mc:AlternateContent>
          <mc:Choice Requires="wps">
            <w:drawing>
              <wp:anchor distT="0" distB="0" distL="114300" distR="114300" simplePos="0" relativeHeight="251716608" behindDoc="0" locked="0" layoutInCell="1" allowOverlap="1" wp14:anchorId="135E2D55" wp14:editId="7BB7E7DD">
                <wp:simplePos x="0" y="0"/>
                <wp:positionH relativeFrom="margin">
                  <wp:align>left</wp:align>
                </wp:positionH>
                <wp:positionV relativeFrom="paragraph">
                  <wp:posOffset>29900</wp:posOffset>
                </wp:positionV>
                <wp:extent cx="5963478" cy="405516"/>
                <wp:effectExtent l="0" t="0" r="18415" b="13970"/>
                <wp:wrapNone/>
                <wp:docPr id="27" name="正方形/長方形 27"/>
                <wp:cNvGraphicFramePr/>
                <a:graphic xmlns:a="http://schemas.openxmlformats.org/drawingml/2006/main">
                  <a:graphicData uri="http://schemas.microsoft.com/office/word/2010/wordprocessingShape">
                    <wps:wsp>
                      <wps:cNvSpPr/>
                      <wps:spPr>
                        <a:xfrm flipV="1">
                          <a:off x="0" y="0"/>
                          <a:ext cx="5963478" cy="405516"/>
                        </a:xfrm>
                        <a:prstGeom prst="rect">
                          <a:avLst/>
                        </a:prstGeom>
                        <a:noFill/>
                        <a:ln w="25400" cap="flat" cmpd="sng" algn="ctr">
                          <a:solidFill>
                            <a:srgbClr val="FF0000"/>
                          </a:solidFill>
                          <a:prstDash val="solid"/>
                        </a:ln>
                        <a:effectLst/>
                      </wps:spPr>
                      <wps:txbx>
                        <w:txbxContent>
                          <w:p w14:paraId="142FBD29" w14:textId="77777777" w:rsidR="00303046" w:rsidRDefault="00303046" w:rsidP="00DE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E2D55" id="正方形/長方形 27" o:spid="_x0000_s1100" style="position:absolute;left:0;text-align:left;margin-left:0;margin-top:2.35pt;width:469.55pt;height:31.9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" filled="f" strokecolor="red" strokeweight="2pt">
                <v:textbox>
                  <w:txbxContent>
                    <w:p w14:paraId="142FBD29" w14:textId="77777777" w:rsidR="00303046" w:rsidRDefault="00303046" w:rsidP="00DE1127">
                      <w:pPr>
                        <w:jc w:val="center"/>
                      </w:pPr>
                    </w:p>
                  </w:txbxContent>
                </v:textbox>
                <w10:wrap anchorx="margin"/>
              </v:rect>
            </w:pict>
          </mc:Fallback>
        </mc:AlternateContent>
      </w:r>
      <w:r w:rsidR="004A1144" w:rsidRPr="004A1144">
        <w:rPr>
          <w:rFonts w:asciiTheme="majorHAnsi" w:hAnsiTheme="majorHAnsi" w:cstheme="majorHAnsi"/>
        </w:rPr>
        <w:t xml:space="preserve"> (12-2) Status of the fund (limited to Electronically Recorded Transferable Rights That Must Be Indicated on Securities, etc.)</w:t>
      </w: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403"/>
        <w:gridCol w:w="13"/>
        <w:gridCol w:w="88"/>
        <w:gridCol w:w="16"/>
        <w:gridCol w:w="833"/>
        <w:gridCol w:w="219"/>
        <w:gridCol w:w="515"/>
        <w:gridCol w:w="308"/>
        <w:gridCol w:w="401"/>
        <w:gridCol w:w="120"/>
        <w:gridCol w:w="7"/>
        <w:gridCol w:w="31"/>
        <w:gridCol w:w="579"/>
        <w:gridCol w:w="7"/>
        <w:gridCol w:w="106"/>
        <w:gridCol w:w="426"/>
        <w:gridCol w:w="513"/>
        <w:gridCol w:w="195"/>
        <w:gridCol w:w="1134"/>
      </w:tblGrid>
      <w:tr w:rsidR="004A1144" w:rsidRPr="004A1144" w14:paraId="0E5974C4" w14:textId="77777777" w:rsidTr="004A1144">
        <w:trPr>
          <w:trHeight w:val="147"/>
        </w:trPr>
        <w:tc>
          <w:tcPr>
            <w:tcW w:w="2187" w:type="dxa"/>
            <w:tcBorders>
              <w:top w:val="single" w:sz="4" w:space="0" w:color="auto"/>
            </w:tcBorders>
            <w:shd w:val="clear" w:color="auto" w:fill="auto"/>
            <w:vAlign w:val="center"/>
          </w:tcPr>
          <w:p w14:paraId="6CB312D2" w14:textId="758385B0" w:rsidR="004A1144" w:rsidRPr="004A1144" w:rsidRDefault="004A1144" w:rsidP="004A1144">
            <w:pPr>
              <w:jc w:val="left"/>
              <w:rPr>
                <w:rFonts w:asciiTheme="majorHAnsi" w:hAnsiTheme="majorHAnsi" w:cstheme="majorHAnsi"/>
              </w:rPr>
            </w:pPr>
            <w:r w:rsidRPr="004A1144">
              <w:rPr>
                <w:rFonts w:asciiTheme="majorHAnsi" w:hAnsiTheme="majorHAnsi" w:cstheme="majorHAnsi"/>
              </w:rPr>
              <w:t>Names of the Invested Business Equity</w:t>
            </w:r>
          </w:p>
        </w:tc>
        <w:tc>
          <w:tcPr>
            <w:tcW w:w="5914" w:type="dxa"/>
            <w:gridSpan w:val="19"/>
            <w:tcBorders>
              <w:top w:val="single" w:sz="4" w:space="0" w:color="auto"/>
            </w:tcBorders>
            <w:shd w:val="clear" w:color="auto" w:fill="auto"/>
          </w:tcPr>
          <w:p w14:paraId="2CE5FE4C" w14:textId="61551FA5" w:rsidR="004A1144" w:rsidRPr="004A1144" w:rsidRDefault="0009594D" w:rsidP="004A1144">
            <w:pPr>
              <w:rPr>
                <w:rFonts w:asciiTheme="majorHAnsi" w:hAnsiTheme="majorHAnsi" w:cstheme="majorHAnsi"/>
                <w:color w:val="FF0000"/>
              </w:rPr>
            </w:pPr>
            <w:r w:rsidRPr="0009594D">
              <w:rPr>
                <w:rFonts w:asciiTheme="majorHAnsi" w:hAnsiTheme="majorHAnsi" w:cstheme="majorHAnsi" w:hint="eastAsia"/>
                <w:noProof/>
                <w:lang w:val="en-US" w:eastAsia="ja-JP"/>
              </w:rPr>
              <mc:AlternateContent>
                <mc:Choice Requires="wps">
                  <w:drawing>
                    <wp:anchor distT="0" distB="0" distL="114300" distR="114300" simplePos="0" relativeHeight="251715584" behindDoc="0" locked="0" layoutInCell="1" allowOverlap="1" wp14:anchorId="3A45512B" wp14:editId="59470E48">
                      <wp:simplePos x="0" y="0"/>
                      <wp:positionH relativeFrom="margin">
                        <wp:posOffset>-379730</wp:posOffset>
                      </wp:positionH>
                      <wp:positionV relativeFrom="paragraph">
                        <wp:posOffset>180975</wp:posOffset>
                      </wp:positionV>
                      <wp:extent cx="4848225" cy="495300"/>
                      <wp:effectExtent l="0" t="400050" r="28575" b="19050"/>
                      <wp:wrapNone/>
                      <wp:docPr id="194" name="線吹き出し 1 (枠付き) 154"/>
                      <wp:cNvGraphicFramePr/>
                      <a:graphic xmlns:a="http://schemas.openxmlformats.org/drawingml/2006/main">
                        <a:graphicData uri="http://schemas.microsoft.com/office/word/2010/wordprocessingShape">
                          <wps:wsp>
                            <wps:cNvSpPr/>
                            <wps:spPr>
                              <a:xfrm>
                                <a:off x="0" y="0"/>
                                <a:ext cx="4848225" cy="495300"/>
                              </a:xfrm>
                              <a:prstGeom prst="borderCallout1">
                                <a:avLst>
                                  <a:gd name="adj1" fmla="val -1489"/>
                                  <a:gd name="adj2" fmla="val 49754"/>
                                  <a:gd name="adj3" fmla="val -80004"/>
                                  <a:gd name="adj4" fmla="val 49755"/>
                                </a:avLst>
                              </a:prstGeom>
                              <a:noFill/>
                              <a:ln w="25400" cap="flat" cmpd="sng" algn="ctr">
                                <a:solidFill>
                                  <a:srgbClr val="FF0000"/>
                                </a:solidFill>
                                <a:prstDash val="solid"/>
                              </a:ln>
                              <a:effectLst/>
                            </wps:spPr>
                            <wps:txbx>
                              <w:txbxContent>
                                <w:p w14:paraId="2CB49124" w14:textId="108B94E6" w:rsidR="00303046" w:rsidRDefault="00303046" w:rsidP="00113584">
                                  <w:pPr>
                                    <w:spacing w:line="240" w:lineRule="exact"/>
                                    <w:rPr>
                                      <w:rFonts w:ascii="Arial" w:eastAsia="ＭＳ ゴシック" w:hAnsi="Arial" w:cs="Arial"/>
                                      <w:color w:val="FF0000"/>
                                      <w:szCs w:val="21"/>
                                      <w:lang w:val="en-US" w:eastAsia="ja-JP"/>
                                    </w:rPr>
                                  </w:pPr>
                                  <w:r w:rsidRPr="0009594D">
                                    <w:rPr>
                                      <w:rFonts w:ascii="Arial" w:eastAsia="ＭＳ ゴシック" w:hAnsi="Arial" w:cs="Arial"/>
                                      <w:color w:val="FF0000"/>
                                      <w:szCs w:val="21"/>
                                      <w:lang w:val="en-US" w:eastAsia="ja-JP"/>
                                    </w:rPr>
                                    <w:t>Enter according to the precautions in (12).</w:t>
                                  </w:r>
                                </w:p>
                                <w:p w14:paraId="55DBF8C5" w14:textId="455126D6" w:rsidR="00303046" w:rsidRPr="0009594D" w:rsidRDefault="00303046" w:rsidP="00113584">
                                  <w:pPr>
                                    <w:spacing w:line="240" w:lineRule="exact"/>
                                    <w:rPr>
                                      <w:rFonts w:ascii="Arial" w:eastAsia="ＭＳ ゴシック" w:hAnsi="Arial" w:cs="Arial"/>
                                      <w:color w:val="FF0000"/>
                                      <w:szCs w:val="21"/>
                                      <w:lang w:val="en-US" w:eastAsia="ja-JP"/>
                                    </w:rPr>
                                  </w:pPr>
                                  <w:r>
                                    <w:rPr>
                                      <w:rFonts w:ascii="Arial" w:eastAsia="ＭＳ ゴシック" w:hAnsi="Arial" w:cs="Arial" w:hint="eastAsia"/>
                                      <w:color w:val="FF0000"/>
                                      <w:szCs w:val="21"/>
                                      <w:lang w:val="en-US" w:eastAsia="ja-JP"/>
                                    </w:rPr>
                                    <w:t>(</w:t>
                                  </w:r>
                                  <w:r>
                                    <w:rPr>
                                      <w:rFonts w:ascii="Arial" w:eastAsia="ＭＳ ゴシック" w:hAnsi="Arial" w:cs="Arial"/>
                                      <w:color w:val="FF0000"/>
                                      <w:szCs w:val="21"/>
                                      <w:lang w:val="en-US" w:eastAsia="ja-JP"/>
                                    </w:rPr>
                                    <w:t>12-2) should be submitted even if all items are not applicable and has no entry.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5512B" id="_x0000_s1101" type="#_x0000_t47" style="position:absolute;left:0;text-align:left;margin-left:-29.9pt;margin-top:14.25pt;width:381.75pt;height:39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" adj="10747,-17281,10747,-322" filled="f" strokecolor="red" strokeweight="2pt">
                      <v:textbox>
                        <w:txbxContent>
                          <w:p w14:paraId="2CB49124" w14:textId="108B94E6" w:rsidR="00303046" w:rsidRDefault="00303046" w:rsidP="00113584">
                            <w:pPr>
                              <w:spacing w:line="240" w:lineRule="exact"/>
                              <w:rPr>
                                <w:rFonts w:ascii="Arial" w:eastAsia="ＭＳ ゴシック" w:hAnsi="Arial" w:cs="Arial"/>
                                <w:color w:val="FF0000"/>
                                <w:szCs w:val="21"/>
                                <w:lang w:val="en-US" w:eastAsia="ja-JP"/>
                              </w:rPr>
                            </w:pPr>
                            <w:r w:rsidRPr="0009594D">
                              <w:rPr>
                                <w:rFonts w:ascii="Arial" w:eastAsia="ＭＳ ゴシック" w:hAnsi="Arial" w:cs="Arial"/>
                                <w:color w:val="FF0000"/>
                                <w:szCs w:val="21"/>
                                <w:lang w:val="en-US" w:eastAsia="ja-JP"/>
                              </w:rPr>
                              <w:t>Enter according to the precautions in (12).</w:t>
                            </w:r>
                          </w:p>
                          <w:p w14:paraId="55DBF8C5" w14:textId="455126D6" w:rsidR="00303046" w:rsidRPr="0009594D" w:rsidRDefault="00303046" w:rsidP="00113584">
                            <w:pPr>
                              <w:spacing w:line="240" w:lineRule="exact"/>
                              <w:rPr>
                                <w:rFonts w:ascii="Arial" w:eastAsia="ＭＳ ゴシック" w:hAnsi="Arial" w:cs="Arial"/>
                                <w:color w:val="FF0000"/>
                                <w:szCs w:val="21"/>
                                <w:lang w:val="en-US" w:eastAsia="ja-JP"/>
                              </w:rPr>
                            </w:pPr>
                            <w:r>
                              <w:rPr>
                                <w:rFonts w:ascii="Arial" w:eastAsia="ＭＳ ゴシック" w:hAnsi="Arial" w:cs="Arial" w:hint="eastAsia"/>
                                <w:color w:val="FF0000"/>
                                <w:szCs w:val="21"/>
                                <w:lang w:val="en-US" w:eastAsia="ja-JP"/>
                              </w:rPr>
                              <w:t>(</w:t>
                            </w:r>
                            <w:r>
                              <w:rPr>
                                <w:rFonts w:ascii="Arial" w:eastAsia="ＭＳ ゴシック" w:hAnsi="Arial" w:cs="Arial"/>
                                <w:color w:val="FF0000"/>
                                <w:szCs w:val="21"/>
                                <w:lang w:val="en-US" w:eastAsia="ja-JP"/>
                              </w:rPr>
                              <w:t>12-2) should be submitted even if all items are not applicable and has no entry.</w:t>
                            </w:r>
                          </w:p>
                        </w:txbxContent>
                      </v:textbox>
                      <w10:wrap anchorx="margin"/>
                    </v:shape>
                  </w:pict>
                </mc:Fallback>
              </mc:AlternateContent>
            </w:r>
            <w:r w:rsidR="004A1144" w:rsidRPr="004A1144">
              <w:rPr>
                <w:rFonts w:asciiTheme="majorHAnsi" w:hAnsiTheme="majorHAnsi" w:cstheme="majorHAnsi" w:hint="eastAsia"/>
                <w:color w:val="FF0000"/>
              </w:rPr>
              <w:t>●●</w:t>
            </w:r>
            <w:r w:rsidR="004A1144" w:rsidRPr="004A1144">
              <w:rPr>
                <w:rFonts w:asciiTheme="majorHAnsi" w:hAnsiTheme="majorHAnsi" w:cstheme="majorHAnsi"/>
                <w:color w:val="FF0000"/>
              </w:rPr>
              <w:t xml:space="preserve"> Fund No. 1</w:t>
            </w:r>
          </w:p>
        </w:tc>
      </w:tr>
      <w:tr w:rsidR="004A1144" w:rsidRPr="004A1144" w14:paraId="38070043" w14:textId="77777777" w:rsidTr="004A1144">
        <w:trPr>
          <w:trHeight w:val="720"/>
        </w:trPr>
        <w:tc>
          <w:tcPr>
            <w:tcW w:w="2187" w:type="dxa"/>
            <w:vMerge w:val="restart"/>
            <w:shd w:val="clear" w:color="auto" w:fill="auto"/>
            <w:vAlign w:val="center"/>
          </w:tcPr>
          <w:p w14:paraId="18E13DCD" w14:textId="146F45E0" w:rsidR="004A1144" w:rsidRPr="004A1144" w:rsidRDefault="004A1144" w:rsidP="004A1144">
            <w:pPr>
              <w:jc w:val="left"/>
              <w:rPr>
                <w:rFonts w:asciiTheme="majorHAnsi" w:hAnsiTheme="majorHAnsi" w:cstheme="majorHAnsi"/>
              </w:rPr>
            </w:pPr>
            <w:r w:rsidRPr="004A1144">
              <w:rPr>
                <w:rFonts w:asciiTheme="majorHAnsi" w:hAnsiTheme="majorHAnsi" w:cstheme="majorHAnsi"/>
              </w:rPr>
              <w:t>Details of the Invested Business</w:t>
            </w:r>
          </w:p>
        </w:tc>
        <w:tc>
          <w:tcPr>
            <w:tcW w:w="1572" w:type="dxa"/>
            <w:gridSpan w:val="6"/>
            <w:tcBorders>
              <w:bottom w:val="single" w:sz="4" w:space="0" w:color="auto"/>
            </w:tcBorders>
            <w:shd w:val="clear" w:color="auto" w:fill="auto"/>
          </w:tcPr>
          <w:p w14:paraId="140C969A" w14:textId="69BE1C44" w:rsidR="004A1144" w:rsidRPr="004A1144" w:rsidRDefault="004A1144" w:rsidP="004A1144">
            <w:pPr>
              <w:rPr>
                <w:rFonts w:asciiTheme="majorHAnsi" w:hAnsiTheme="majorHAnsi" w:cstheme="majorHAnsi"/>
                <w:color w:val="FF0000"/>
                <w:lang w:eastAsia="ja-JP"/>
              </w:rPr>
            </w:pPr>
            <w:r w:rsidRPr="004A1144">
              <w:rPr>
                <w:rFonts w:asciiTheme="majorHAnsi" w:hAnsiTheme="majorHAnsi" w:cstheme="majorHAnsi"/>
                <w:color w:val="FF0000"/>
                <w:lang w:eastAsia="ja-JP"/>
              </w:rPr>
              <w:t>(Type of instrument)</w:t>
            </w:r>
          </w:p>
        </w:tc>
        <w:tc>
          <w:tcPr>
            <w:tcW w:w="4342" w:type="dxa"/>
            <w:gridSpan w:val="13"/>
            <w:tcBorders>
              <w:bottom w:val="single" w:sz="4" w:space="0" w:color="auto"/>
            </w:tcBorders>
            <w:shd w:val="clear" w:color="auto" w:fill="auto"/>
          </w:tcPr>
          <w:p w14:paraId="41FA3D1B" w14:textId="51ACB58F" w:rsidR="004A1144" w:rsidRPr="004A1144" w:rsidRDefault="004A1144" w:rsidP="004A1144">
            <w:pPr>
              <w:rPr>
                <w:rFonts w:asciiTheme="majorHAnsi" w:hAnsiTheme="majorHAnsi" w:cstheme="majorHAnsi"/>
                <w:lang w:eastAsia="ja-JP"/>
              </w:rPr>
            </w:pPr>
            <w:r w:rsidRPr="004A1144">
              <w:rPr>
                <w:rFonts w:asciiTheme="majorHAnsi" w:hAnsiTheme="majorHAnsi" w:cstheme="majorHAnsi"/>
                <w:color w:val="FF0000"/>
                <w:lang w:eastAsia="ja-JP"/>
              </w:rPr>
              <w:t>(Description)</w:t>
            </w:r>
            <w:r w:rsidRPr="004A1144">
              <w:rPr>
                <w:rFonts w:ascii="ＭＳ 明朝" w:hAnsi="ＭＳ 明朝" w:hint="eastAsia"/>
                <w:noProof/>
                <w:color w:val="FF0000"/>
                <w:kern w:val="0"/>
                <w:szCs w:val="21"/>
                <w:lang w:val="en-US" w:eastAsia="ja-JP"/>
              </w:rPr>
              <w:t xml:space="preserve"> </w:t>
            </w:r>
          </w:p>
        </w:tc>
      </w:tr>
      <w:tr w:rsidR="004A1144" w:rsidRPr="004A1144" w14:paraId="741D673E" w14:textId="77777777" w:rsidTr="004A1144">
        <w:trPr>
          <w:trHeight w:val="708"/>
        </w:trPr>
        <w:tc>
          <w:tcPr>
            <w:tcW w:w="2187" w:type="dxa"/>
            <w:vMerge/>
            <w:tcBorders>
              <w:bottom w:val="single" w:sz="4" w:space="0" w:color="auto"/>
            </w:tcBorders>
            <w:shd w:val="clear" w:color="auto" w:fill="auto"/>
            <w:vAlign w:val="center"/>
          </w:tcPr>
          <w:p w14:paraId="7FA1E0CE" w14:textId="77777777" w:rsidR="004A1144" w:rsidRPr="004A1144" w:rsidRDefault="004A1144" w:rsidP="004A1144">
            <w:pPr>
              <w:rPr>
                <w:rFonts w:asciiTheme="majorHAnsi" w:hAnsiTheme="majorHAnsi" w:cstheme="majorHAnsi"/>
              </w:rPr>
            </w:pPr>
          </w:p>
        </w:tc>
        <w:tc>
          <w:tcPr>
            <w:tcW w:w="1572" w:type="dxa"/>
            <w:gridSpan w:val="6"/>
            <w:tcBorders>
              <w:bottom w:val="single" w:sz="4" w:space="0" w:color="auto"/>
            </w:tcBorders>
            <w:shd w:val="clear" w:color="auto" w:fill="auto"/>
          </w:tcPr>
          <w:p w14:paraId="003A3035" w14:textId="77777777" w:rsidR="004A1144" w:rsidRPr="004A1144" w:rsidRDefault="004A1144" w:rsidP="004A1144">
            <w:pPr>
              <w:rPr>
                <w:rFonts w:asciiTheme="majorHAnsi" w:hAnsiTheme="majorHAnsi" w:cstheme="majorHAnsi"/>
                <w:color w:val="FF0000"/>
                <w:lang w:eastAsia="ja-JP"/>
              </w:rPr>
            </w:pPr>
            <w:r w:rsidRPr="004A1144">
              <w:rPr>
                <w:rFonts w:asciiTheme="majorHAnsi" w:hAnsiTheme="majorHAnsi" w:cstheme="majorHAnsi"/>
                <w:color w:val="FF0000"/>
                <w:lang w:eastAsia="ja-JP"/>
              </w:rPr>
              <w:t>Hedge fund</w:t>
            </w:r>
          </w:p>
        </w:tc>
        <w:tc>
          <w:tcPr>
            <w:tcW w:w="4342" w:type="dxa"/>
            <w:gridSpan w:val="13"/>
            <w:tcBorders>
              <w:bottom w:val="single" w:sz="4" w:space="0" w:color="auto"/>
            </w:tcBorders>
            <w:shd w:val="clear" w:color="auto" w:fill="auto"/>
          </w:tcPr>
          <w:p w14:paraId="53580DFC" w14:textId="77777777" w:rsidR="004A1144" w:rsidRPr="004A1144" w:rsidRDefault="004A1144" w:rsidP="004A1144">
            <w:pPr>
              <w:rPr>
                <w:rFonts w:asciiTheme="majorHAnsi" w:hAnsiTheme="majorHAnsi" w:cstheme="majorHAnsi"/>
                <w:noProof/>
                <w:color w:val="FF0000"/>
              </w:rPr>
            </w:pPr>
            <w:r w:rsidRPr="004A1144">
              <w:rPr>
                <w:rFonts w:asciiTheme="majorHAnsi" w:hAnsiTheme="majorHAnsi" w:cstheme="majorHAnsi"/>
                <w:noProof/>
                <w:color w:val="FF0000"/>
              </w:rPr>
              <w:t>*Enter in accordance with the notes in Table 1.</w:t>
            </w:r>
          </w:p>
        </w:tc>
      </w:tr>
      <w:tr w:rsidR="004A1144" w:rsidRPr="004A1144" w14:paraId="60140779" w14:textId="77777777" w:rsidTr="004A1144">
        <w:trPr>
          <w:trHeight w:val="1408"/>
        </w:trPr>
        <w:tc>
          <w:tcPr>
            <w:tcW w:w="2187" w:type="dxa"/>
            <w:shd w:val="clear" w:color="auto" w:fill="auto"/>
            <w:vAlign w:val="center"/>
          </w:tcPr>
          <w:p w14:paraId="270EB6ED" w14:textId="520DC676" w:rsidR="004A1144" w:rsidRPr="004A1144" w:rsidRDefault="004A1144" w:rsidP="004A1144">
            <w:pPr>
              <w:jc w:val="left"/>
              <w:rPr>
                <w:rFonts w:asciiTheme="majorHAnsi" w:hAnsiTheme="majorHAnsi" w:cstheme="majorHAnsi"/>
              </w:rPr>
            </w:pPr>
            <w:r w:rsidRPr="004A1144">
              <w:rPr>
                <w:rFonts w:asciiTheme="majorHAnsi" w:hAnsiTheme="majorHAnsi" w:cstheme="majorHAnsi"/>
              </w:rPr>
              <w:t>Type</w:t>
            </w:r>
            <w:r w:rsidRPr="004A1144">
              <w:rPr>
                <w:rFonts w:asciiTheme="majorHAnsi" w:hAnsiTheme="majorHAnsi" w:cstheme="majorHAnsi"/>
                <w:lang w:eastAsia="ja-JP"/>
              </w:rPr>
              <w:t>s</w:t>
            </w:r>
            <w:r w:rsidRPr="004A1144">
              <w:rPr>
                <w:rFonts w:asciiTheme="majorHAnsi" w:hAnsiTheme="majorHAnsi" w:cstheme="majorHAnsi"/>
              </w:rPr>
              <w:t xml:space="preserve"> </w:t>
            </w:r>
            <w:r w:rsidRPr="004A1144">
              <w:rPr>
                <w:rFonts w:asciiTheme="majorHAnsi" w:hAnsiTheme="majorHAnsi" w:cstheme="majorHAnsi"/>
                <w:lang w:eastAsia="ja-JP"/>
              </w:rPr>
              <w:t xml:space="preserve">of </w:t>
            </w:r>
            <w:r w:rsidRPr="004A1144">
              <w:rPr>
                <w:rFonts w:asciiTheme="majorHAnsi" w:hAnsiTheme="majorHAnsi" w:cstheme="majorHAnsi"/>
              </w:rPr>
              <w:t>the Invested Business Equity</w:t>
            </w:r>
          </w:p>
        </w:tc>
        <w:tc>
          <w:tcPr>
            <w:tcW w:w="5914" w:type="dxa"/>
            <w:gridSpan w:val="19"/>
            <w:shd w:val="clear" w:color="auto" w:fill="auto"/>
          </w:tcPr>
          <w:p w14:paraId="7A8C703F" w14:textId="77777777" w:rsidR="004A1144" w:rsidRPr="004A1144" w:rsidRDefault="004A1144" w:rsidP="004A1144">
            <w:pPr>
              <w:rPr>
                <w:rFonts w:asciiTheme="majorHAnsi" w:hAnsiTheme="majorHAnsi" w:cstheme="majorHAnsi"/>
                <w:color w:val="FF0000"/>
              </w:rPr>
            </w:pPr>
            <w:r w:rsidRPr="004A1144">
              <w:rPr>
                <w:rFonts w:asciiTheme="majorHAnsi" w:hAnsiTheme="majorHAnsi" w:cstheme="majorHAnsi"/>
                <w:color w:val="FF0000"/>
              </w:rPr>
              <w:t>Silent partnership contract</w:t>
            </w:r>
          </w:p>
          <w:p w14:paraId="78BB0C08" w14:textId="092DF229" w:rsidR="004A1144" w:rsidRPr="004A1144" w:rsidRDefault="004A1144" w:rsidP="004A1144">
            <w:pPr>
              <w:rPr>
                <w:rFonts w:asciiTheme="majorHAnsi" w:hAnsiTheme="majorHAnsi" w:cstheme="majorHAnsi"/>
                <w:color w:val="FF0000"/>
              </w:rPr>
            </w:pPr>
          </w:p>
          <w:p w14:paraId="3AC98585" w14:textId="77777777" w:rsidR="004A1144" w:rsidRPr="004A1144" w:rsidRDefault="004A1144" w:rsidP="004A1144">
            <w:pPr>
              <w:rPr>
                <w:rFonts w:asciiTheme="majorHAnsi" w:hAnsiTheme="majorHAnsi" w:cstheme="majorHAnsi"/>
              </w:rPr>
            </w:pPr>
          </w:p>
        </w:tc>
      </w:tr>
      <w:tr w:rsidR="004A1144" w:rsidRPr="004A1144" w14:paraId="7BD7099A" w14:textId="77777777" w:rsidTr="004A1144">
        <w:trPr>
          <w:trHeight w:val="697"/>
        </w:trPr>
        <w:tc>
          <w:tcPr>
            <w:tcW w:w="2187" w:type="dxa"/>
            <w:shd w:val="clear" w:color="auto" w:fill="auto"/>
            <w:vAlign w:val="center"/>
          </w:tcPr>
          <w:p w14:paraId="7B6F83B8" w14:textId="2F197665" w:rsidR="004A1144" w:rsidRPr="004A1144" w:rsidRDefault="004A1144" w:rsidP="004A1144">
            <w:pPr>
              <w:rPr>
                <w:rFonts w:asciiTheme="majorHAnsi" w:hAnsiTheme="majorHAnsi" w:cstheme="majorHAnsi"/>
              </w:rPr>
            </w:pPr>
            <w:r w:rsidRPr="004A1144">
              <w:rPr>
                <w:rFonts w:asciiTheme="majorHAnsi" w:hAnsiTheme="majorHAnsi" w:cstheme="majorHAnsi"/>
              </w:rPr>
              <w:t>Launch date</w:t>
            </w:r>
          </w:p>
        </w:tc>
        <w:tc>
          <w:tcPr>
            <w:tcW w:w="5914" w:type="dxa"/>
            <w:gridSpan w:val="19"/>
            <w:shd w:val="clear" w:color="auto" w:fill="auto"/>
          </w:tcPr>
          <w:p w14:paraId="001D3716" w14:textId="42AFB615" w:rsidR="004A1144" w:rsidRPr="004A1144" w:rsidRDefault="004A1144" w:rsidP="004A1144">
            <w:pPr>
              <w:rPr>
                <w:rFonts w:asciiTheme="majorHAnsi" w:hAnsiTheme="majorHAnsi" w:cstheme="majorHAnsi"/>
                <w:lang w:eastAsia="ja-JP"/>
              </w:rPr>
            </w:pPr>
            <w:r w:rsidRPr="004A1144">
              <w:rPr>
                <w:rFonts w:asciiTheme="majorHAnsi" w:hAnsiTheme="majorHAnsi" w:cstheme="majorHAnsi"/>
                <w:color w:val="FF0000"/>
              </w:rPr>
              <w:t>mm/dd</w:t>
            </w:r>
            <w:r w:rsidRPr="004A1144">
              <w:rPr>
                <w:rFonts w:asciiTheme="majorHAnsi" w:hAnsiTheme="majorHAnsi" w:cstheme="majorHAnsi"/>
                <w:color w:val="FF0000"/>
                <w:lang w:eastAsia="ja-JP"/>
              </w:rPr>
              <w:t>/</w:t>
            </w:r>
            <w:proofErr w:type="spellStart"/>
            <w:r w:rsidRPr="004A1144">
              <w:rPr>
                <w:rFonts w:asciiTheme="majorHAnsi" w:hAnsiTheme="majorHAnsi" w:cstheme="majorHAnsi"/>
                <w:color w:val="FF0000"/>
                <w:lang w:eastAsia="ja-JP"/>
              </w:rPr>
              <w:t>yyyy</w:t>
            </w:r>
            <w:proofErr w:type="spellEnd"/>
          </w:p>
        </w:tc>
      </w:tr>
      <w:tr w:rsidR="004A1144" w:rsidRPr="004A1144" w14:paraId="74566E35" w14:textId="77777777" w:rsidTr="004A1144">
        <w:trPr>
          <w:trHeight w:val="274"/>
        </w:trPr>
        <w:tc>
          <w:tcPr>
            <w:tcW w:w="2187" w:type="dxa"/>
            <w:vMerge w:val="restart"/>
            <w:shd w:val="clear" w:color="auto" w:fill="auto"/>
            <w:vAlign w:val="center"/>
          </w:tcPr>
          <w:p w14:paraId="03984526"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Type</w:t>
            </w:r>
            <w:r w:rsidRPr="004A1144">
              <w:rPr>
                <w:rFonts w:asciiTheme="majorHAnsi" w:hAnsiTheme="majorHAnsi" w:cstheme="majorHAnsi"/>
                <w:lang w:eastAsia="ja-JP"/>
              </w:rPr>
              <w:t>s</w:t>
            </w:r>
            <w:r w:rsidRPr="004A1144">
              <w:rPr>
                <w:rFonts w:asciiTheme="majorHAnsi" w:hAnsiTheme="majorHAnsi" w:cstheme="majorHAnsi"/>
              </w:rPr>
              <w:t xml:space="preserve"> of business operations</w:t>
            </w:r>
          </w:p>
        </w:tc>
        <w:tc>
          <w:tcPr>
            <w:tcW w:w="2954" w:type="dxa"/>
            <w:gridSpan w:val="12"/>
            <w:shd w:val="clear" w:color="auto" w:fill="auto"/>
          </w:tcPr>
          <w:p w14:paraId="03A16966" w14:textId="7EDFDE33" w:rsidR="004A1144" w:rsidRPr="004A1144" w:rsidRDefault="004A1144" w:rsidP="004A1144">
            <w:pPr>
              <w:jc w:val="center"/>
              <w:rPr>
                <w:rFonts w:asciiTheme="majorHAnsi" w:hAnsiTheme="majorHAnsi" w:cstheme="majorHAnsi"/>
              </w:rPr>
            </w:pPr>
            <w:r w:rsidRPr="004A1144">
              <w:rPr>
                <w:rFonts w:asciiTheme="majorHAnsi" w:hAnsiTheme="majorHAnsi" w:cstheme="majorHAnsi"/>
              </w:rPr>
              <w:t>Private placement and/or investment management</w:t>
            </w:r>
          </w:p>
        </w:tc>
        <w:tc>
          <w:tcPr>
            <w:tcW w:w="2960" w:type="dxa"/>
            <w:gridSpan w:val="7"/>
            <w:shd w:val="clear" w:color="auto" w:fill="auto"/>
          </w:tcPr>
          <w:p w14:paraId="62551012" w14:textId="77777777" w:rsidR="004A1144" w:rsidRPr="004A1144" w:rsidRDefault="004A1144" w:rsidP="004A1144">
            <w:pPr>
              <w:spacing w:line="480" w:lineRule="auto"/>
              <w:jc w:val="center"/>
              <w:rPr>
                <w:rFonts w:asciiTheme="majorHAnsi" w:hAnsiTheme="majorHAnsi" w:cstheme="majorHAnsi"/>
              </w:rPr>
            </w:pPr>
            <w:r w:rsidRPr="004A1144">
              <w:rPr>
                <w:rFonts w:asciiTheme="majorHAnsi" w:hAnsiTheme="majorHAnsi" w:cstheme="majorHAnsi"/>
              </w:rPr>
              <w:t xml:space="preserve">Type of </w:t>
            </w:r>
            <w:r w:rsidRPr="004A1144">
              <w:rPr>
                <w:rFonts w:asciiTheme="majorHAnsi" w:hAnsiTheme="majorHAnsi" w:cstheme="majorHAnsi"/>
                <w:lang w:eastAsia="ja-JP"/>
              </w:rPr>
              <w:t>notification</w:t>
            </w:r>
          </w:p>
        </w:tc>
      </w:tr>
      <w:tr w:rsidR="004A1144" w:rsidRPr="004A1144" w14:paraId="5828FAB6" w14:textId="77777777" w:rsidTr="004A1144">
        <w:trPr>
          <w:trHeight w:val="668"/>
        </w:trPr>
        <w:tc>
          <w:tcPr>
            <w:tcW w:w="2187" w:type="dxa"/>
            <w:vMerge/>
            <w:shd w:val="clear" w:color="auto" w:fill="auto"/>
            <w:vAlign w:val="center"/>
          </w:tcPr>
          <w:p w14:paraId="32CEE822" w14:textId="77777777" w:rsidR="004A1144" w:rsidRPr="004A1144" w:rsidRDefault="004A1144" w:rsidP="004A1144">
            <w:pPr>
              <w:rPr>
                <w:rFonts w:asciiTheme="majorHAnsi" w:hAnsiTheme="majorHAnsi" w:cstheme="majorHAnsi"/>
              </w:rPr>
            </w:pPr>
          </w:p>
        </w:tc>
        <w:tc>
          <w:tcPr>
            <w:tcW w:w="2954" w:type="dxa"/>
            <w:gridSpan w:val="12"/>
            <w:shd w:val="clear" w:color="auto" w:fill="auto"/>
            <w:vAlign w:val="center"/>
          </w:tcPr>
          <w:p w14:paraId="46AC2403" w14:textId="77777777" w:rsidR="004A1144" w:rsidRPr="004A1144" w:rsidRDefault="004A1144" w:rsidP="004A1144">
            <w:pPr>
              <w:jc w:val="center"/>
              <w:rPr>
                <w:rFonts w:asciiTheme="majorHAnsi" w:hAnsiTheme="majorHAnsi" w:cstheme="majorHAnsi"/>
                <w:color w:val="FF0000"/>
              </w:rPr>
            </w:pPr>
            <w:r w:rsidRPr="004A1144">
              <w:rPr>
                <w:rFonts w:asciiTheme="majorHAnsi" w:hAnsiTheme="majorHAnsi" w:cstheme="majorHAnsi"/>
                <w:color w:val="FF0000"/>
              </w:rPr>
              <w:t>Private placement, investment management</w:t>
            </w:r>
          </w:p>
        </w:tc>
        <w:tc>
          <w:tcPr>
            <w:tcW w:w="2960" w:type="dxa"/>
            <w:gridSpan w:val="7"/>
            <w:shd w:val="clear" w:color="auto" w:fill="auto"/>
            <w:vAlign w:val="center"/>
          </w:tcPr>
          <w:p w14:paraId="54EE61C1" w14:textId="77777777" w:rsidR="004A1144" w:rsidRPr="004A1144" w:rsidRDefault="004A1144" w:rsidP="004A1144">
            <w:pPr>
              <w:jc w:val="center"/>
              <w:rPr>
                <w:rFonts w:asciiTheme="majorHAnsi" w:hAnsiTheme="majorHAnsi" w:cstheme="majorHAnsi"/>
                <w:color w:val="FF0000"/>
              </w:rPr>
            </w:pPr>
            <w:r w:rsidRPr="004A1144">
              <w:rPr>
                <w:rFonts w:asciiTheme="majorHAnsi" w:hAnsiTheme="majorHAnsi" w:cstheme="majorHAnsi"/>
                <w:color w:val="FF0000"/>
              </w:rPr>
              <w:t>Article 63</w:t>
            </w:r>
          </w:p>
        </w:tc>
      </w:tr>
      <w:tr w:rsidR="004A1144" w:rsidRPr="004A1144" w14:paraId="79635975" w14:textId="77777777" w:rsidTr="004A1144">
        <w:trPr>
          <w:trHeight w:val="697"/>
        </w:trPr>
        <w:tc>
          <w:tcPr>
            <w:tcW w:w="2187" w:type="dxa"/>
            <w:shd w:val="clear" w:color="auto" w:fill="auto"/>
            <w:vAlign w:val="center"/>
          </w:tcPr>
          <w:p w14:paraId="3726EA8A" w14:textId="6D5C3EBD" w:rsidR="004A1144" w:rsidRPr="004A1144" w:rsidRDefault="004A1144" w:rsidP="004A1144">
            <w:pPr>
              <w:jc w:val="left"/>
              <w:rPr>
                <w:rFonts w:asciiTheme="majorHAnsi" w:hAnsiTheme="majorHAnsi" w:cstheme="majorHAnsi"/>
              </w:rPr>
            </w:pPr>
            <w:r w:rsidRPr="004A1144">
              <w:rPr>
                <w:rFonts w:asciiTheme="majorHAnsi" w:hAnsiTheme="majorHAnsi" w:cstheme="majorHAnsi"/>
              </w:rPr>
              <w:t>Period of private placement</w:t>
            </w:r>
          </w:p>
        </w:tc>
        <w:tc>
          <w:tcPr>
            <w:tcW w:w="5914" w:type="dxa"/>
            <w:gridSpan w:val="19"/>
            <w:shd w:val="clear" w:color="auto" w:fill="auto"/>
          </w:tcPr>
          <w:p w14:paraId="6B00827A" w14:textId="5F3972FD" w:rsidR="004A1144" w:rsidRPr="004A1144" w:rsidRDefault="004A1144" w:rsidP="004A1144">
            <w:pPr>
              <w:rPr>
                <w:rFonts w:asciiTheme="majorHAnsi" w:hAnsiTheme="majorHAnsi" w:cstheme="majorHAnsi"/>
                <w:color w:val="FF0000"/>
              </w:rPr>
            </w:pPr>
            <w:r w:rsidRPr="004A1144">
              <w:rPr>
                <w:rFonts w:asciiTheme="majorHAnsi" w:hAnsiTheme="majorHAnsi" w:cstheme="majorHAnsi"/>
                <w:color w:val="FF0000"/>
              </w:rPr>
              <w:t>From (mm/dd</w:t>
            </w:r>
            <w:r w:rsidRPr="004A1144">
              <w:rPr>
                <w:rFonts w:asciiTheme="majorHAnsi" w:hAnsiTheme="majorHAnsi" w:cstheme="majorHAnsi"/>
                <w:color w:val="FF0000"/>
                <w:lang w:eastAsia="ja-JP"/>
              </w:rPr>
              <w:t>/</w:t>
            </w:r>
            <w:proofErr w:type="spellStart"/>
            <w:r w:rsidRPr="004A1144">
              <w:rPr>
                <w:rFonts w:asciiTheme="majorHAnsi" w:hAnsiTheme="majorHAnsi" w:cstheme="majorHAnsi"/>
                <w:color w:val="FF0000"/>
                <w:lang w:eastAsia="ja-JP"/>
              </w:rPr>
              <w:t>yyyy</w:t>
            </w:r>
            <w:proofErr w:type="spellEnd"/>
            <w:r w:rsidRPr="004A1144">
              <w:rPr>
                <w:rFonts w:asciiTheme="majorHAnsi" w:hAnsiTheme="majorHAnsi" w:cstheme="majorHAnsi"/>
                <w:color w:val="FF0000"/>
              </w:rPr>
              <w:t>)</w:t>
            </w:r>
          </w:p>
          <w:p w14:paraId="0D9A7411" w14:textId="77777777" w:rsidR="004A1144" w:rsidRPr="004A1144" w:rsidRDefault="004A1144" w:rsidP="004A1144">
            <w:pPr>
              <w:rPr>
                <w:rFonts w:asciiTheme="majorHAnsi" w:hAnsiTheme="majorHAnsi" w:cstheme="majorHAnsi"/>
              </w:rPr>
            </w:pPr>
            <w:r w:rsidRPr="004A1144">
              <w:rPr>
                <w:rFonts w:asciiTheme="majorHAnsi" w:hAnsiTheme="majorHAnsi" w:cstheme="majorHAnsi"/>
                <w:color w:val="FF0000"/>
              </w:rPr>
              <w:t>To (mm/dd</w:t>
            </w:r>
            <w:r w:rsidRPr="004A1144">
              <w:rPr>
                <w:rFonts w:asciiTheme="majorHAnsi" w:hAnsiTheme="majorHAnsi" w:cstheme="majorHAnsi"/>
                <w:color w:val="FF0000"/>
                <w:lang w:eastAsia="ja-JP"/>
              </w:rPr>
              <w:t>/</w:t>
            </w:r>
            <w:proofErr w:type="spellStart"/>
            <w:r w:rsidRPr="004A1144">
              <w:rPr>
                <w:rFonts w:asciiTheme="majorHAnsi" w:hAnsiTheme="majorHAnsi" w:cstheme="majorHAnsi"/>
                <w:color w:val="FF0000"/>
                <w:lang w:eastAsia="ja-JP"/>
              </w:rPr>
              <w:t>yyyy</w:t>
            </w:r>
            <w:proofErr w:type="spellEnd"/>
            <w:r w:rsidRPr="004A1144">
              <w:rPr>
                <w:rFonts w:asciiTheme="majorHAnsi" w:hAnsiTheme="majorHAnsi" w:cstheme="majorHAnsi"/>
                <w:color w:val="FF0000"/>
              </w:rPr>
              <w:t>)</w:t>
            </w:r>
          </w:p>
        </w:tc>
      </w:tr>
      <w:tr w:rsidR="004A1144" w:rsidRPr="004A1144" w14:paraId="3949B663" w14:textId="77777777" w:rsidTr="004A1144">
        <w:trPr>
          <w:trHeight w:val="697"/>
        </w:trPr>
        <w:tc>
          <w:tcPr>
            <w:tcW w:w="2187" w:type="dxa"/>
            <w:shd w:val="clear" w:color="auto" w:fill="auto"/>
            <w:vAlign w:val="center"/>
          </w:tcPr>
          <w:p w14:paraId="736BE0ED" w14:textId="403E3953" w:rsidR="004A1144" w:rsidRPr="004A1144" w:rsidRDefault="004A1144" w:rsidP="004A1144">
            <w:pPr>
              <w:jc w:val="left"/>
              <w:rPr>
                <w:rFonts w:asciiTheme="majorHAnsi" w:hAnsiTheme="majorHAnsi" w:cstheme="majorHAnsi"/>
              </w:rPr>
            </w:pPr>
            <w:r w:rsidRPr="004A1144">
              <w:rPr>
                <w:rFonts w:asciiTheme="majorHAnsi" w:hAnsiTheme="majorHAnsi" w:cstheme="majorHAnsi"/>
              </w:rPr>
              <w:t>Location</w:t>
            </w:r>
            <w:r w:rsidRPr="004A1144">
              <w:rPr>
                <w:rFonts w:asciiTheme="majorHAnsi" w:hAnsiTheme="majorHAnsi" w:cstheme="majorHAnsi"/>
                <w:lang w:eastAsia="ja-JP"/>
              </w:rPr>
              <w:t>s</w:t>
            </w:r>
            <w:r w:rsidRPr="004A1144">
              <w:rPr>
                <w:rFonts w:asciiTheme="majorHAnsi" w:hAnsiTheme="majorHAnsi" w:cstheme="majorHAnsi"/>
              </w:rPr>
              <w:t xml:space="preserve"> of the accounts into which investment money is paid</w:t>
            </w:r>
          </w:p>
          <w:p w14:paraId="0CA0D505" w14:textId="77777777" w:rsidR="004A1144" w:rsidRPr="004A1144" w:rsidRDefault="004A1144" w:rsidP="004A1144">
            <w:pPr>
              <w:jc w:val="left"/>
              <w:rPr>
                <w:rFonts w:asciiTheme="majorHAnsi" w:hAnsiTheme="majorHAnsi" w:cstheme="majorHAnsi"/>
              </w:rPr>
            </w:pPr>
          </w:p>
          <w:p w14:paraId="1118CA1B" w14:textId="77777777" w:rsidR="004A1144" w:rsidRPr="004A1144" w:rsidRDefault="004A1144" w:rsidP="004A1144">
            <w:pPr>
              <w:jc w:val="left"/>
              <w:rPr>
                <w:rFonts w:asciiTheme="majorHAnsi" w:hAnsiTheme="majorHAnsi" w:cstheme="majorHAnsi"/>
              </w:rPr>
            </w:pPr>
          </w:p>
          <w:p w14:paraId="7F0E2481" w14:textId="77777777" w:rsidR="004A1144" w:rsidRPr="004A1144" w:rsidRDefault="004A1144" w:rsidP="004A1144">
            <w:pPr>
              <w:jc w:val="left"/>
              <w:rPr>
                <w:rFonts w:asciiTheme="majorHAnsi" w:hAnsiTheme="majorHAnsi" w:cstheme="majorHAnsi"/>
              </w:rPr>
            </w:pPr>
          </w:p>
          <w:p w14:paraId="5C9B59A1" w14:textId="77777777" w:rsidR="004A1144" w:rsidRPr="004A1144" w:rsidRDefault="004A1144" w:rsidP="004A1144">
            <w:pPr>
              <w:jc w:val="left"/>
              <w:rPr>
                <w:rFonts w:asciiTheme="majorHAnsi" w:hAnsiTheme="majorHAnsi" w:cstheme="majorHAnsi"/>
              </w:rPr>
            </w:pPr>
          </w:p>
          <w:p w14:paraId="4ECA5D90" w14:textId="77777777" w:rsidR="004A1144" w:rsidRPr="004A1144" w:rsidRDefault="004A1144" w:rsidP="004A1144">
            <w:pPr>
              <w:jc w:val="left"/>
              <w:rPr>
                <w:rFonts w:asciiTheme="majorHAnsi" w:hAnsiTheme="majorHAnsi" w:cstheme="majorHAnsi"/>
              </w:rPr>
            </w:pPr>
          </w:p>
        </w:tc>
        <w:tc>
          <w:tcPr>
            <w:tcW w:w="5914" w:type="dxa"/>
            <w:gridSpan w:val="19"/>
            <w:shd w:val="clear" w:color="auto" w:fill="auto"/>
          </w:tcPr>
          <w:p w14:paraId="4474429E" w14:textId="77C0F32F" w:rsidR="004A1144" w:rsidRPr="004A1144" w:rsidRDefault="004A1144" w:rsidP="004A1144">
            <w:pPr>
              <w:rPr>
                <w:rFonts w:asciiTheme="majorHAnsi" w:hAnsiTheme="majorHAnsi" w:cstheme="majorHAnsi"/>
                <w:color w:val="FF0000"/>
              </w:rPr>
            </w:pPr>
            <w:r w:rsidRPr="004A1144">
              <w:rPr>
                <w:rFonts w:asciiTheme="majorHAnsi" w:hAnsiTheme="majorHAnsi" w:cstheme="majorHAnsi"/>
                <w:color w:val="FF0000"/>
              </w:rPr>
              <w:t>Overseas</w:t>
            </w:r>
            <w:r w:rsidRPr="004A1144">
              <w:rPr>
                <w:rFonts w:asciiTheme="majorHAnsi" w:hAnsiTheme="majorHAnsi" w:cstheme="majorHAnsi"/>
                <w:color w:val="FF0000"/>
                <w:lang w:eastAsia="ja-JP"/>
              </w:rPr>
              <w:t>—</w:t>
            </w:r>
            <w:r w:rsidRPr="004A1144">
              <w:rPr>
                <w:rFonts w:asciiTheme="majorHAnsi" w:hAnsiTheme="majorHAnsi" w:cstheme="majorHAnsi"/>
                <w:color w:val="FF0000"/>
              </w:rPr>
              <w:t>U.S. (Delaware)</w:t>
            </w:r>
          </w:p>
          <w:p w14:paraId="3B2C710E" w14:textId="77777777" w:rsidR="004A1144" w:rsidRPr="004A1144" w:rsidRDefault="004A1144" w:rsidP="004A1144">
            <w:pPr>
              <w:rPr>
                <w:rFonts w:asciiTheme="majorHAnsi" w:hAnsiTheme="majorHAnsi" w:cstheme="majorHAnsi"/>
                <w:color w:val="FF0000"/>
              </w:rPr>
            </w:pPr>
          </w:p>
          <w:p w14:paraId="32F9EEC4" w14:textId="77777777" w:rsidR="004A1144" w:rsidRPr="004A1144" w:rsidRDefault="004A1144" w:rsidP="004A1144">
            <w:pPr>
              <w:rPr>
                <w:rFonts w:asciiTheme="majorHAnsi" w:hAnsiTheme="majorHAnsi" w:cstheme="majorHAnsi"/>
                <w:color w:val="FF0000"/>
              </w:rPr>
            </w:pPr>
          </w:p>
        </w:tc>
      </w:tr>
      <w:tr w:rsidR="004A1144" w:rsidRPr="004A1144" w14:paraId="12A5F2B0" w14:textId="77777777" w:rsidTr="004A1144">
        <w:trPr>
          <w:trHeight w:val="697"/>
        </w:trPr>
        <w:tc>
          <w:tcPr>
            <w:tcW w:w="2187" w:type="dxa"/>
            <w:shd w:val="clear" w:color="auto" w:fill="auto"/>
            <w:vAlign w:val="center"/>
          </w:tcPr>
          <w:p w14:paraId="5BE6BDFE"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Flow of funds</w:t>
            </w:r>
          </w:p>
        </w:tc>
        <w:tc>
          <w:tcPr>
            <w:tcW w:w="5914" w:type="dxa"/>
            <w:gridSpan w:val="19"/>
            <w:shd w:val="clear" w:color="auto" w:fill="auto"/>
          </w:tcPr>
          <w:p w14:paraId="3E13A4CC" w14:textId="2E2A0AAE" w:rsidR="004A1144" w:rsidRPr="004A1144" w:rsidRDefault="004A1144" w:rsidP="004A1144">
            <w:pPr>
              <w:rPr>
                <w:rFonts w:asciiTheme="majorHAnsi" w:hAnsiTheme="majorHAnsi" w:cstheme="majorHAnsi"/>
                <w:color w:val="FF0000"/>
              </w:rPr>
            </w:pPr>
            <w:r w:rsidRPr="004A1144">
              <w:rPr>
                <w:rFonts w:asciiTheme="majorHAnsi" w:hAnsiTheme="majorHAnsi" w:cstheme="majorHAnsi"/>
                <w:color w:val="FF0000"/>
              </w:rPr>
              <w:t xml:space="preserve">*Describe how funds for investment </w:t>
            </w:r>
            <w:r w:rsidRPr="004A1144">
              <w:rPr>
                <w:rFonts w:asciiTheme="majorHAnsi" w:hAnsiTheme="majorHAnsi" w:cstheme="majorHAnsi"/>
                <w:color w:val="FF0000"/>
                <w:lang w:eastAsia="ja-JP"/>
              </w:rPr>
              <w:t>are</w:t>
            </w:r>
            <w:r w:rsidRPr="004A1144">
              <w:rPr>
                <w:rFonts w:asciiTheme="majorHAnsi" w:hAnsiTheme="majorHAnsi" w:cstheme="majorHAnsi"/>
                <w:color w:val="FF0000"/>
              </w:rPr>
              <w:t xml:space="preserve"> paid into the account and how then they are transferred or managed under the fund's management, as well as the names of financial institutions (head office </w:t>
            </w:r>
            <w:r w:rsidRPr="004A1144">
              <w:rPr>
                <w:rFonts w:asciiTheme="majorHAnsi" w:hAnsiTheme="majorHAnsi" w:cstheme="majorHAnsi"/>
                <w:color w:val="FF0000"/>
                <w:lang w:eastAsia="ja-JP"/>
              </w:rPr>
              <w:t xml:space="preserve">or branch office </w:t>
            </w:r>
            <w:r w:rsidRPr="004A1144">
              <w:rPr>
                <w:rFonts w:asciiTheme="majorHAnsi" w:hAnsiTheme="majorHAnsi" w:cstheme="majorHAnsi"/>
                <w:color w:val="FF0000"/>
              </w:rPr>
              <w:t>names) or sales branches that perform specific roles.</w:t>
            </w:r>
          </w:p>
        </w:tc>
      </w:tr>
      <w:tr w:rsidR="004A1144" w:rsidRPr="004A1144" w14:paraId="74E69F74" w14:textId="77777777" w:rsidTr="004A1144">
        <w:trPr>
          <w:trHeight w:val="697"/>
        </w:trPr>
        <w:tc>
          <w:tcPr>
            <w:tcW w:w="2187" w:type="dxa"/>
            <w:shd w:val="clear" w:color="auto" w:fill="auto"/>
            <w:vAlign w:val="center"/>
          </w:tcPr>
          <w:p w14:paraId="035C15D8" w14:textId="49F9E145" w:rsidR="004A1144" w:rsidRPr="004A1144" w:rsidRDefault="004A1144" w:rsidP="004A1144">
            <w:pPr>
              <w:rPr>
                <w:rFonts w:asciiTheme="majorHAnsi" w:hAnsiTheme="majorHAnsi" w:cstheme="majorHAnsi"/>
              </w:rPr>
            </w:pPr>
            <w:r w:rsidRPr="004A1144">
              <w:rPr>
                <w:rFonts w:asciiTheme="majorHAnsi" w:hAnsiTheme="majorHAnsi" w:cstheme="majorHAnsi"/>
              </w:rPr>
              <w:t>Duration</w:t>
            </w:r>
          </w:p>
        </w:tc>
        <w:tc>
          <w:tcPr>
            <w:tcW w:w="5914" w:type="dxa"/>
            <w:gridSpan w:val="19"/>
            <w:shd w:val="clear" w:color="auto" w:fill="auto"/>
          </w:tcPr>
          <w:p w14:paraId="7EBEB304" w14:textId="03114E6A" w:rsidR="004A1144" w:rsidRPr="004A1144" w:rsidRDefault="004A1144" w:rsidP="004A1144">
            <w:pPr>
              <w:rPr>
                <w:rFonts w:asciiTheme="majorHAnsi" w:hAnsiTheme="majorHAnsi" w:cstheme="majorHAnsi"/>
              </w:rPr>
            </w:pPr>
            <w:r w:rsidRPr="004A1144">
              <w:rPr>
                <w:rFonts w:asciiTheme="majorHAnsi" w:hAnsiTheme="majorHAnsi" w:cstheme="majorHAnsi"/>
                <w:color w:val="FF0000"/>
              </w:rPr>
              <w:t>mm/dd</w:t>
            </w:r>
            <w:r w:rsidRPr="004A1144">
              <w:rPr>
                <w:rFonts w:asciiTheme="majorHAnsi" w:hAnsiTheme="majorHAnsi" w:cstheme="majorHAnsi"/>
                <w:color w:val="FF0000"/>
                <w:lang w:eastAsia="ja-JP"/>
              </w:rPr>
              <w:t>/</w:t>
            </w:r>
            <w:proofErr w:type="spellStart"/>
            <w:r w:rsidRPr="004A1144">
              <w:rPr>
                <w:rFonts w:asciiTheme="majorHAnsi" w:hAnsiTheme="majorHAnsi" w:cstheme="majorHAnsi"/>
                <w:color w:val="FF0000"/>
                <w:lang w:eastAsia="ja-JP"/>
              </w:rPr>
              <w:t>yyyy</w:t>
            </w:r>
            <w:proofErr w:type="spellEnd"/>
            <w:r w:rsidRPr="004A1144">
              <w:rPr>
                <w:rFonts w:asciiTheme="majorHAnsi" w:hAnsiTheme="majorHAnsi" w:cstheme="majorHAnsi"/>
                <w:color w:val="FF0000"/>
              </w:rPr>
              <w:t>; ongoing</w:t>
            </w:r>
          </w:p>
        </w:tc>
      </w:tr>
      <w:tr w:rsidR="004A1144" w:rsidRPr="004A1144" w14:paraId="0BC6540C" w14:textId="77777777" w:rsidTr="004A1144">
        <w:trPr>
          <w:trHeight w:val="362"/>
        </w:trPr>
        <w:tc>
          <w:tcPr>
            <w:tcW w:w="2187" w:type="dxa"/>
            <w:vMerge w:val="restart"/>
            <w:shd w:val="clear" w:color="auto" w:fill="auto"/>
            <w:vAlign w:val="center"/>
          </w:tcPr>
          <w:p w14:paraId="4E8020D9"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Status of investors</w:t>
            </w:r>
          </w:p>
        </w:tc>
        <w:tc>
          <w:tcPr>
            <w:tcW w:w="2916" w:type="dxa"/>
            <w:gridSpan w:val="10"/>
            <w:tcBorders>
              <w:bottom w:val="single" w:sz="4" w:space="0" w:color="auto"/>
            </w:tcBorders>
            <w:shd w:val="clear" w:color="auto" w:fill="auto"/>
            <w:vAlign w:val="center"/>
          </w:tcPr>
          <w:p w14:paraId="2478FA7A"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Types of investors</w:t>
            </w:r>
          </w:p>
        </w:tc>
        <w:tc>
          <w:tcPr>
            <w:tcW w:w="2998" w:type="dxa"/>
            <w:gridSpan w:val="9"/>
            <w:tcBorders>
              <w:bottom w:val="single" w:sz="4" w:space="0" w:color="auto"/>
            </w:tcBorders>
            <w:shd w:val="clear" w:color="auto" w:fill="auto"/>
            <w:vAlign w:val="center"/>
          </w:tcPr>
          <w:p w14:paraId="502DE566"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Number of investors</w:t>
            </w:r>
          </w:p>
        </w:tc>
      </w:tr>
      <w:tr w:rsidR="004A1144" w:rsidRPr="004A1144" w14:paraId="7D619E8A" w14:textId="77777777" w:rsidTr="004A1144">
        <w:trPr>
          <w:trHeight w:val="72"/>
        </w:trPr>
        <w:tc>
          <w:tcPr>
            <w:tcW w:w="2187" w:type="dxa"/>
            <w:vMerge/>
            <w:shd w:val="clear" w:color="auto" w:fill="auto"/>
            <w:vAlign w:val="center"/>
          </w:tcPr>
          <w:p w14:paraId="5293099B" w14:textId="77777777" w:rsidR="004A1144" w:rsidRPr="004A1144" w:rsidRDefault="004A1144" w:rsidP="004A1144">
            <w:pPr>
              <w:rPr>
                <w:rFonts w:asciiTheme="majorHAnsi" w:hAnsiTheme="majorHAnsi" w:cstheme="majorHAnsi"/>
              </w:rPr>
            </w:pPr>
          </w:p>
        </w:tc>
        <w:tc>
          <w:tcPr>
            <w:tcW w:w="2916" w:type="dxa"/>
            <w:gridSpan w:val="10"/>
            <w:tcBorders>
              <w:top w:val="single" w:sz="4" w:space="0" w:color="auto"/>
              <w:bottom w:val="nil"/>
            </w:tcBorders>
            <w:shd w:val="clear" w:color="auto" w:fill="auto"/>
            <w:vAlign w:val="center"/>
          </w:tcPr>
          <w:p w14:paraId="6DE45074" w14:textId="77777777" w:rsidR="004A1144" w:rsidRPr="004A1144" w:rsidRDefault="004A1144" w:rsidP="004A1144">
            <w:pPr>
              <w:rPr>
                <w:rFonts w:asciiTheme="majorHAnsi" w:hAnsiTheme="majorHAnsi" w:cstheme="majorHAnsi"/>
              </w:rPr>
            </w:pPr>
            <w:r w:rsidRPr="004A1144">
              <w:rPr>
                <w:rFonts w:asciiTheme="majorHAnsi" w:hAnsiTheme="majorHAnsi" w:cstheme="majorHAnsi"/>
                <w:lang w:eastAsia="ja-JP"/>
              </w:rPr>
              <w:t>QIIs</w:t>
            </w:r>
          </w:p>
        </w:tc>
        <w:tc>
          <w:tcPr>
            <w:tcW w:w="2998" w:type="dxa"/>
            <w:gridSpan w:val="9"/>
            <w:tcBorders>
              <w:top w:val="single" w:sz="4" w:space="0" w:color="auto"/>
            </w:tcBorders>
            <w:shd w:val="clear" w:color="auto" w:fill="auto"/>
            <w:vAlign w:val="center"/>
          </w:tcPr>
          <w:p w14:paraId="6AEF677A" w14:textId="77777777" w:rsidR="004A1144" w:rsidRPr="004A1144" w:rsidRDefault="004A1144" w:rsidP="004A1144">
            <w:pPr>
              <w:wordWrap w:val="0"/>
              <w:jc w:val="right"/>
              <w:rPr>
                <w:rFonts w:asciiTheme="majorHAnsi" w:hAnsiTheme="majorHAnsi" w:cstheme="majorHAnsi"/>
              </w:rPr>
            </w:pPr>
            <w:r w:rsidRPr="004A1144">
              <w:rPr>
                <w:rFonts w:asciiTheme="majorHAnsi" w:hAnsiTheme="majorHAnsi" w:cstheme="majorHAnsi"/>
                <w:color w:val="FF0000"/>
                <w:lang w:eastAsia="ja-JP"/>
              </w:rPr>
              <w:t>10</w:t>
            </w:r>
            <w:r w:rsidRPr="004A1144">
              <w:rPr>
                <w:rFonts w:asciiTheme="majorHAnsi" w:hAnsiTheme="majorHAnsi" w:cstheme="majorHAnsi"/>
                <w:lang w:eastAsia="ja-JP"/>
              </w:rPr>
              <w:t xml:space="preserve"> </w:t>
            </w:r>
          </w:p>
        </w:tc>
      </w:tr>
      <w:tr w:rsidR="004A1144" w:rsidRPr="004A1144" w14:paraId="15CD89D5" w14:textId="77777777" w:rsidTr="004A1144">
        <w:trPr>
          <w:trHeight w:val="72"/>
        </w:trPr>
        <w:tc>
          <w:tcPr>
            <w:tcW w:w="2187" w:type="dxa"/>
            <w:vMerge/>
            <w:shd w:val="clear" w:color="auto" w:fill="auto"/>
            <w:vAlign w:val="center"/>
          </w:tcPr>
          <w:p w14:paraId="250C11A4" w14:textId="77777777" w:rsidR="004A1144" w:rsidRPr="004A1144" w:rsidRDefault="004A1144" w:rsidP="004A1144">
            <w:pPr>
              <w:rPr>
                <w:rFonts w:asciiTheme="majorHAnsi" w:hAnsiTheme="majorHAnsi" w:cstheme="majorHAnsi"/>
              </w:rPr>
            </w:pPr>
          </w:p>
        </w:tc>
        <w:tc>
          <w:tcPr>
            <w:tcW w:w="416" w:type="dxa"/>
            <w:gridSpan w:val="2"/>
            <w:tcBorders>
              <w:top w:val="nil"/>
              <w:bottom w:val="single" w:sz="4" w:space="0" w:color="auto"/>
            </w:tcBorders>
            <w:shd w:val="clear" w:color="auto" w:fill="auto"/>
          </w:tcPr>
          <w:p w14:paraId="5B0D7DA5" w14:textId="77777777" w:rsidR="004A1144" w:rsidRPr="004A1144" w:rsidRDefault="004A1144" w:rsidP="004A1144">
            <w:pPr>
              <w:rPr>
                <w:rFonts w:asciiTheme="majorHAnsi" w:hAnsiTheme="majorHAnsi" w:cstheme="majorHAnsi"/>
              </w:rPr>
            </w:pPr>
          </w:p>
        </w:tc>
        <w:tc>
          <w:tcPr>
            <w:tcW w:w="2500" w:type="dxa"/>
            <w:gridSpan w:val="8"/>
            <w:tcBorders>
              <w:top w:val="single" w:sz="4" w:space="0" w:color="auto"/>
              <w:bottom w:val="single" w:sz="4" w:space="0" w:color="auto"/>
            </w:tcBorders>
            <w:shd w:val="clear" w:color="auto" w:fill="auto"/>
            <w:vAlign w:val="center"/>
          </w:tcPr>
          <w:p w14:paraId="2F99FE35"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of which</w:t>
            </w:r>
            <w:r w:rsidRPr="004A1144">
              <w:rPr>
                <w:rFonts w:asciiTheme="majorHAnsi" w:hAnsiTheme="majorHAnsi" w:cstheme="majorHAnsi"/>
                <w:lang w:eastAsia="ja-JP"/>
              </w:rPr>
              <w:t>,</w:t>
            </w:r>
            <w:r w:rsidRPr="004A1144">
              <w:rPr>
                <w:rFonts w:asciiTheme="majorHAnsi" w:hAnsiTheme="majorHAnsi" w:cstheme="majorHAnsi"/>
              </w:rPr>
              <w:t xml:space="preserve"> individuals</w:t>
            </w:r>
          </w:p>
        </w:tc>
        <w:tc>
          <w:tcPr>
            <w:tcW w:w="2998" w:type="dxa"/>
            <w:gridSpan w:val="9"/>
            <w:tcBorders>
              <w:top w:val="single" w:sz="4" w:space="0" w:color="auto"/>
            </w:tcBorders>
            <w:shd w:val="clear" w:color="auto" w:fill="auto"/>
            <w:vAlign w:val="center"/>
          </w:tcPr>
          <w:p w14:paraId="41B9F3DF" w14:textId="77777777" w:rsidR="004A1144" w:rsidRPr="004A1144" w:rsidRDefault="004A1144" w:rsidP="004A1144">
            <w:pPr>
              <w:wordWrap w:val="0"/>
              <w:jc w:val="right"/>
              <w:rPr>
                <w:rFonts w:asciiTheme="majorHAnsi" w:hAnsiTheme="majorHAnsi" w:cstheme="majorHAnsi"/>
              </w:rPr>
            </w:pPr>
            <w:r w:rsidRPr="004A1144">
              <w:rPr>
                <w:rFonts w:asciiTheme="majorHAnsi" w:hAnsiTheme="majorHAnsi" w:cstheme="majorHAnsi"/>
                <w:color w:val="FF0000"/>
                <w:lang w:eastAsia="ja-JP"/>
              </w:rPr>
              <w:t xml:space="preserve">5 </w:t>
            </w:r>
          </w:p>
        </w:tc>
      </w:tr>
      <w:tr w:rsidR="004A1144" w:rsidRPr="004A1144" w14:paraId="45B17AB6" w14:textId="77777777" w:rsidTr="004A1144">
        <w:trPr>
          <w:trHeight w:val="72"/>
        </w:trPr>
        <w:tc>
          <w:tcPr>
            <w:tcW w:w="2187" w:type="dxa"/>
            <w:vMerge/>
            <w:shd w:val="clear" w:color="auto" w:fill="auto"/>
            <w:vAlign w:val="center"/>
          </w:tcPr>
          <w:p w14:paraId="092D5F5D" w14:textId="77777777" w:rsidR="004A1144" w:rsidRPr="004A1144" w:rsidRDefault="004A1144" w:rsidP="004A1144">
            <w:pPr>
              <w:rPr>
                <w:rFonts w:asciiTheme="majorHAnsi" w:hAnsiTheme="majorHAnsi" w:cstheme="majorHAnsi"/>
              </w:rPr>
            </w:pPr>
          </w:p>
        </w:tc>
        <w:tc>
          <w:tcPr>
            <w:tcW w:w="2916" w:type="dxa"/>
            <w:gridSpan w:val="10"/>
            <w:tcBorders>
              <w:top w:val="single" w:sz="4" w:space="0" w:color="auto"/>
              <w:bottom w:val="nil"/>
            </w:tcBorders>
            <w:shd w:val="clear" w:color="auto" w:fill="auto"/>
            <w:vAlign w:val="center"/>
          </w:tcPr>
          <w:p w14:paraId="2CB021FE" w14:textId="77777777" w:rsidR="004A1144" w:rsidRPr="004A1144" w:rsidRDefault="004A1144" w:rsidP="004A1144">
            <w:pPr>
              <w:rPr>
                <w:rFonts w:asciiTheme="majorHAnsi" w:hAnsiTheme="majorHAnsi" w:cstheme="majorHAnsi"/>
                <w:lang w:eastAsia="ja-JP"/>
              </w:rPr>
            </w:pPr>
            <w:r w:rsidRPr="004A1144">
              <w:rPr>
                <w:rFonts w:asciiTheme="majorHAnsi" w:hAnsiTheme="majorHAnsi" w:cstheme="majorHAnsi"/>
              </w:rPr>
              <w:t xml:space="preserve">Investors other than </w:t>
            </w:r>
            <w:r w:rsidRPr="004A1144">
              <w:rPr>
                <w:rFonts w:asciiTheme="majorHAnsi" w:hAnsiTheme="majorHAnsi" w:cstheme="majorHAnsi"/>
                <w:lang w:eastAsia="ja-JP"/>
              </w:rPr>
              <w:t>QIIs</w:t>
            </w:r>
          </w:p>
        </w:tc>
        <w:tc>
          <w:tcPr>
            <w:tcW w:w="2998" w:type="dxa"/>
            <w:gridSpan w:val="9"/>
            <w:tcBorders>
              <w:top w:val="single" w:sz="4" w:space="0" w:color="auto"/>
            </w:tcBorders>
            <w:shd w:val="clear" w:color="auto" w:fill="auto"/>
            <w:vAlign w:val="center"/>
          </w:tcPr>
          <w:p w14:paraId="7C14D161" w14:textId="77777777" w:rsidR="004A1144" w:rsidRPr="004A1144" w:rsidRDefault="004A1144" w:rsidP="004A1144">
            <w:pPr>
              <w:wordWrap w:val="0"/>
              <w:jc w:val="right"/>
              <w:rPr>
                <w:rFonts w:asciiTheme="majorHAnsi" w:hAnsiTheme="majorHAnsi" w:cstheme="majorHAnsi"/>
              </w:rPr>
            </w:pPr>
            <w:r w:rsidRPr="004A1144">
              <w:rPr>
                <w:rFonts w:asciiTheme="majorHAnsi" w:hAnsiTheme="majorHAnsi" w:cstheme="majorHAnsi"/>
                <w:color w:val="FF0000"/>
                <w:lang w:eastAsia="ja-JP"/>
              </w:rPr>
              <w:t xml:space="preserve">10 </w:t>
            </w:r>
          </w:p>
        </w:tc>
      </w:tr>
      <w:tr w:rsidR="004A1144" w:rsidRPr="004A1144" w14:paraId="06347D4A" w14:textId="77777777" w:rsidTr="004A1144">
        <w:trPr>
          <w:trHeight w:val="72"/>
        </w:trPr>
        <w:tc>
          <w:tcPr>
            <w:tcW w:w="2187" w:type="dxa"/>
            <w:vMerge/>
            <w:shd w:val="clear" w:color="auto" w:fill="auto"/>
            <w:vAlign w:val="center"/>
          </w:tcPr>
          <w:p w14:paraId="44BD775A" w14:textId="77777777" w:rsidR="004A1144" w:rsidRPr="004A1144" w:rsidRDefault="004A1144" w:rsidP="004A1144">
            <w:pPr>
              <w:rPr>
                <w:rFonts w:asciiTheme="majorHAnsi" w:hAnsiTheme="majorHAnsi" w:cstheme="majorHAnsi"/>
              </w:rPr>
            </w:pPr>
          </w:p>
        </w:tc>
        <w:tc>
          <w:tcPr>
            <w:tcW w:w="416" w:type="dxa"/>
            <w:gridSpan w:val="2"/>
            <w:tcBorders>
              <w:top w:val="nil"/>
            </w:tcBorders>
            <w:shd w:val="clear" w:color="auto" w:fill="auto"/>
          </w:tcPr>
          <w:p w14:paraId="33988C5E" w14:textId="77777777" w:rsidR="004A1144" w:rsidRPr="004A1144" w:rsidRDefault="004A1144" w:rsidP="004A1144">
            <w:pPr>
              <w:rPr>
                <w:rFonts w:asciiTheme="majorHAnsi" w:hAnsiTheme="majorHAnsi" w:cstheme="majorHAnsi"/>
              </w:rPr>
            </w:pPr>
          </w:p>
        </w:tc>
        <w:tc>
          <w:tcPr>
            <w:tcW w:w="2500" w:type="dxa"/>
            <w:gridSpan w:val="8"/>
            <w:tcBorders>
              <w:top w:val="single" w:sz="4" w:space="0" w:color="auto"/>
            </w:tcBorders>
            <w:shd w:val="clear" w:color="auto" w:fill="auto"/>
            <w:vAlign w:val="center"/>
          </w:tcPr>
          <w:p w14:paraId="7E4DAF5D"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of which</w:t>
            </w:r>
            <w:r w:rsidRPr="004A1144">
              <w:rPr>
                <w:rFonts w:asciiTheme="majorHAnsi" w:hAnsiTheme="majorHAnsi" w:cstheme="majorHAnsi"/>
                <w:lang w:eastAsia="ja-JP"/>
              </w:rPr>
              <w:t>,</w:t>
            </w:r>
            <w:r w:rsidRPr="004A1144">
              <w:rPr>
                <w:rFonts w:asciiTheme="majorHAnsi" w:hAnsiTheme="majorHAnsi" w:cstheme="majorHAnsi"/>
              </w:rPr>
              <w:t xml:space="preserve"> individuals</w:t>
            </w:r>
          </w:p>
        </w:tc>
        <w:tc>
          <w:tcPr>
            <w:tcW w:w="2998" w:type="dxa"/>
            <w:gridSpan w:val="9"/>
            <w:tcBorders>
              <w:top w:val="single" w:sz="4" w:space="0" w:color="auto"/>
            </w:tcBorders>
            <w:shd w:val="clear" w:color="auto" w:fill="auto"/>
            <w:vAlign w:val="center"/>
          </w:tcPr>
          <w:p w14:paraId="054D6BFD" w14:textId="77777777" w:rsidR="004A1144" w:rsidRPr="004A1144" w:rsidRDefault="004A1144" w:rsidP="004A1144">
            <w:pPr>
              <w:wordWrap w:val="0"/>
              <w:jc w:val="right"/>
              <w:rPr>
                <w:rFonts w:asciiTheme="majorHAnsi" w:hAnsiTheme="majorHAnsi" w:cstheme="majorHAnsi"/>
              </w:rPr>
            </w:pPr>
            <w:r w:rsidRPr="004A1144">
              <w:rPr>
                <w:rFonts w:asciiTheme="majorHAnsi" w:hAnsiTheme="majorHAnsi" w:cstheme="majorHAnsi"/>
                <w:color w:val="FF0000"/>
                <w:lang w:eastAsia="ja-JP"/>
              </w:rPr>
              <w:t xml:space="preserve">5 </w:t>
            </w:r>
          </w:p>
        </w:tc>
      </w:tr>
      <w:tr w:rsidR="004A1144" w:rsidRPr="004A1144" w14:paraId="24A3C8F4" w14:textId="77777777" w:rsidTr="004A1144">
        <w:trPr>
          <w:trHeight w:val="72"/>
        </w:trPr>
        <w:tc>
          <w:tcPr>
            <w:tcW w:w="2187" w:type="dxa"/>
            <w:vMerge/>
            <w:shd w:val="clear" w:color="auto" w:fill="auto"/>
            <w:vAlign w:val="center"/>
          </w:tcPr>
          <w:p w14:paraId="26B73216"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5D09444A"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Total</w:t>
            </w:r>
          </w:p>
        </w:tc>
        <w:tc>
          <w:tcPr>
            <w:tcW w:w="2998" w:type="dxa"/>
            <w:gridSpan w:val="9"/>
            <w:shd w:val="clear" w:color="auto" w:fill="auto"/>
            <w:vAlign w:val="center"/>
          </w:tcPr>
          <w:p w14:paraId="478DC3F7" w14:textId="77777777" w:rsidR="004A1144" w:rsidRPr="004A1144" w:rsidRDefault="004A1144" w:rsidP="004A1144">
            <w:pPr>
              <w:wordWrap w:val="0"/>
              <w:jc w:val="right"/>
              <w:rPr>
                <w:rFonts w:asciiTheme="majorHAnsi" w:hAnsiTheme="majorHAnsi" w:cstheme="majorHAnsi"/>
              </w:rPr>
            </w:pPr>
            <w:r w:rsidRPr="004A1144">
              <w:rPr>
                <w:rFonts w:asciiTheme="majorHAnsi" w:hAnsiTheme="majorHAnsi" w:cstheme="majorHAnsi" w:hint="eastAsia"/>
                <w:color w:val="FF0000"/>
                <w:lang w:eastAsia="ja-JP"/>
              </w:rPr>
              <w:t>20</w:t>
            </w:r>
            <w:r w:rsidRPr="004A1144">
              <w:rPr>
                <w:rFonts w:asciiTheme="majorHAnsi" w:hAnsiTheme="majorHAnsi" w:cstheme="majorHAnsi"/>
                <w:color w:val="FF0000"/>
              </w:rPr>
              <w:t xml:space="preserve"> </w:t>
            </w:r>
          </w:p>
        </w:tc>
      </w:tr>
      <w:tr w:rsidR="004A1144" w:rsidRPr="004A1144" w14:paraId="3B686EB9" w14:textId="77777777" w:rsidTr="004A1144">
        <w:trPr>
          <w:trHeight w:val="72"/>
        </w:trPr>
        <w:tc>
          <w:tcPr>
            <w:tcW w:w="2187" w:type="dxa"/>
            <w:vMerge w:val="restart"/>
            <w:shd w:val="clear" w:color="auto" w:fill="auto"/>
            <w:vAlign w:val="center"/>
          </w:tcPr>
          <w:p w14:paraId="346B9FC5" w14:textId="39FD449A" w:rsidR="004A1144" w:rsidRPr="004A1144" w:rsidRDefault="004A1144" w:rsidP="004A1144">
            <w:pPr>
              <w:jc w:val="left"/>
              <w:rPr>
                <w:rFonts w:asciiTheme="majorHAnsi" w:hAnsiTheme="majorHAnsi" w:cstheme="majorHAnsi"/>
              </w:rPr>
            </w:pPr>
            <w:r w:rsidRPr="004A1144">
              <w:rPr>
                <w:rFonts w:asciiTheme="majorHAnsi" w:hAnsiTheme="majorHAnsi" w:cstheme="majorHAnsi"/>
              </w:rPr>
              <w:t>Types of main investors</w:t>
            </w:r>
          </w:p>
        </w:tc>
        <w:tc>
          <w:tcPr>
            <w:tcW w:w="2923" w:type="dxa"/>
            <w:gridSpan w:val="11"/>
            <w:shd w:val="clear" w:color="auto" w:fill="auto"/>
            <w:vAlign w:val="center"/>
          </w:tcPr>
          <w:p w14:paraId="1FDD099B"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Type</w:t>
            </w:r>
          </w:p>
        </w:tc>
        <w:tc>
          <w:tcPr>
            <w:tcW w:w="2991" w:type="dxa"/>
            <w:gridSpan w:val="8"/>
            <w:shd w:val="clear" w:color="auto" w:fill="auto"/>
            <w:vAlign w:val="center"/>
          </w:tcPr>
          <w:p w14:paraId="7DC64C42" w14:textId="1243E6B8" w:rsidR="004A1144" w:rsidRPr="004A1144" w:rsidRDefault="004A1144" w:rsidP="004A1144">
            <w:pPr>
              <w:jc w:val="center"/>
              <w:rPr>
                <w:rFonts w:asciiTheme="majorHAnsi" w:hAnsiTheme="majorHAnsi" w:cstheme="majorHAnsi"/>
              </w:rPr>
            </w:pPr>
            <w:r w:rsidRPr="004A1144">
              <w:rPr>
                <w:rFonts w:asciiTheme="majorHAnsi" w:hAnsiTheme="majorHAnsi" w:cstheme="majorHAnsi"/>
              </w:rPr>
              <w:t>Percentage of investment</w:t>
            </w:r>
          </w:p>
        </w:tc>
      </w:tr>
      <w:tr w:rsidR="004A1144" w:rsidRPr="004A1144" w14:paraId="10AF3122" w14:textId="77777777" w:rsidTr="004A1144">
        <w:trPr>
          <w:trHeight w:val="555"/>
        </w:trPr>
        <w:tc>
          <w:tcPr>
            <w:tcW w:w="2187" w:type="dxa"/>
            <w:vMerge/>
            <w:shd w:val="clear" w:color="auto" w:fill="auto"/>
            <w:vAlign w:val="center"/>
          </w:tcPr>
          <w:p w14:paraId="306C74AB" w14:textId="77777777" w:rsidR="004A1144" w:rsidRPr="004A1144" w:rsidRDefault="004A1144" w:rsidP="004A1144">
            <w:pPr>
              <w:rPr>
                <w:rFonts w:asciiTheme="majorHAnsi" w:hAnsiTheme="majorHAnsi" w:cstheme="majorHAnsi"/>
              </w:rPr>
            </w:pPr>
          </w:p>
        </w:tc>
        <w:tc>
          <w:tcPr>
            <w:tcW w:w="403" w:type="dxa"/>
            <w:shd w:val="clear" w:color="auto" w:fill="auto"/>
            <w:vAlign w:val="center"/>
          </w:tcPr>
          <w:p w14:paraId="4BC48635"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1</w:t>
            </w:r>
          </w:p>
        </w:tc>
        <w:tc>
          <w:tcPr>
            <w:tcW w:w="2520" w:type="dxa"/>
            <w:gridSpan w:val="10"/>
            <w:shd w:val="clear" w:color="auto" w:fill="auto"/>
            <w:vAlign w:val="center"/>
          </w:tcPr>
          <w:p w14:paraId="4D5D8109" w14:textId="51F6D25F" w:rsidR="004A1144" w:rsidRPr="004A1144" w:rsidRDefault="004A1144" w:rsidP="004A1144">
            <w:pPr>
              <w:jc w:val="right"/>
              <w:rPr>
                <w:rFonts w:asciiTheme="majorHAnsi" w:hAnsiTheme="majorHAnsi" w:cstheme="majorHAnsi"/>
              </w:rPr>
            </w:pPr>
          </w:p>
        </w:tc>
        <w:tc>
          <w:tcPr>
            <w:tcW w:w="2991" w:type="dxa"/>
            <w:gridSpan w:val="8"/>
            <w:shd w:val="clear" w:color="auto" w:fill="auto"/>
            <w:vAlign w:val="center"/>
          </w:tcPr>
          <w:p w14:paraId="172C11AF"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r>
      <w:tr w:rsidR="004A1144" w:rsidRPr="004A1144" w14:paraId="03771E3B" w14:textId="77777777" w:rsidTr="004A1144">
        <w:trPr>
          <w:trHeight w:val="562"/>
        </w:trPr>
        <w:tc>
          <w:tcPr>
            <w:tcW w:w="2187" w:type="dxa"/>
            <w:vMerge/>
            <w:shd w:val="clear" w:color="auto" w:fill="auto"/>
            <w:vAlign w:val="center"/>
          </w:tcPr>
          <w:p w14:paraId="2BFC8E90" w14:textId="77777777" w:rsidR="004A1144" w:rsidRPr="004A1144" w:rsidRDefault="004A1144" w:rsidP="004A1144">
            <w:pPr>
              <w:rPr>
                <w:rFonts w:asciiTheme="majorHAnsi" w:hAnsiTheme="majorHAnsi" w:cstheme="majorHAnsi"/>
              </w:rPr>
            </w:pPr>
          </w:p>
        </w:tc>
        <w:tc>
          <w:tcPr>
            <w:tcW w:w="403" w:type="dxa"/>
            <w:shd w:val="clear" w:color="auto" w:fill="auto"/>
            <w:vAlign w:val="center"/>
          </w:tcPr>
          <w:p w14:paraId="12F60068"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2</w:t>
            </w:r>
          </w:p>
        </w:tc>
        <w:tc>
          <w:tcPr>
            <w:tcW w:w="2520" w:type="dxa"/>
            <w:gridSpan w:val="10"/>
            <w:shd w:val="clear" w:color="auto" w:fill="auto"/>
            <w:vAlign w:val="center"/>
          </w:tcPr>
          <w:p w14:paraId="027A644F" w14:textId="77777777" w:rsidR="004A1144" w:rsidRPr="004A1144" w:rsidRDefault="004A1144" w:rsidP="004A1144">
            <w:pPr>
              <w:jc w:val="right"/>
              <w:rPr>
                <w:rFonts w:asciiTheme="majorHAnsi" w:hAnsiTheme="majorHAnsi" w:cstheme="majorHAnsi"/>
              </w:rPr>
            </w:pPr>
          </w:p>
        </w:tc>
        <w:tc>
          <w:tcPr>
            <w:tcW w:w="2991" w:type="dxa"/>
            <w:gridSpan w:val="8"/>
            <w:shd w:val="clear" w:color="auto" w:fill="auto"/>
            <w:vAlign w:val="center"/>
          </w:tcPr>
          <w:p w14:paraId="2C66EBF7"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r>
      <w:tr w:rsidR="004A1144" w:rsidRPr="004A1144" w14:paraId="4990AD57" w14:textId="77777777" w:rsidTr="004A1144">
        <w:trPr>
          <w:trHeight w:val="523"/>
        </w:trPr>
        <w:tc>
          <w:tcPr>
            <w:tcW w:w="2187" w:type="dxa"/>
            <w:vMerge/>
            <w:shd w:val="clear" w:color="auto" w:fill="auto"/>
            <w:vAlign w:val="center"/>
          </w:tcPr>
          <w:p w14:paraId="0BCF6A18" w14:textId="77777777" w:rsidR="004A1144" w:rsidRPr="004A1144" w:rsidRDefault="004A1144" w:rsidP="004A1144">
            <w:pPr>
              <w:rPr>
                <w:rFonts w:asciiTheme="majorHAnsi" w:hAnsiTheme="majorHAnsi" w:cstheme="majorHAnsi"/>
              </w:rPr>
            </w:pPr>
          </w:p>
        </w:tc>
        <w:tc>
          <w:tcPr>
            <w:tcW w:w="403" w:type="dxa"/>
            <w:shd w:val="clear" w:color="auto" w:fill="auto"/>
            <w:vAlign w:val="center"/>
          </w:tcPr>
          <w:p w14:paraId="2F25D816"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3</w:t>
            </w:r>
          </w:p>
        </w:tc>
        <w:tc>
          <w:tcPr>
            <w:tcW w:w="2520" w:type="dxa"/>
            <w:gridSpan w:val="10"/>
            <w:shd w:val="clear" w:color="auto" w:fill="auto"/>
            <w:vAlign w:val="center"/>
          </w:tcPr>
          <w:p w14:paraId="59DF94C3" w14:textId="77777777" w:rsidR="004A1144" w:rsidRPr="004A1144" w:rsidRDefault="004A1144" w:rsidP="004A1144">
            <w:pPr>
              <w:jc w:val="right"/>
              <w:rPr>
                <w:rFonts w:asciiTheme="majorHAnsi" w:hAnsiTheme="majorHAnsi" w:cstheme="majorHAnsi"/>
              </w:rPr>
            </w:pPr>
          </w:p>
        </w:tc>
        <w:tc>
          <w:tcPr>
            <w:tcW w:w="2991" w:type="dxa"/>
            <w:gridSpan w:val="8"/>
            <w:shd w:val="clear" w:color="auto" w:fill="auto"/>
            <w:vAlign w:val="center"/>
          </w:tcPr>
          <w:p w14:paraId="715AF5B2"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r>
      <w:tr w:rsidR="004A1144" w:rsidRPr="004A1144" w14:paraId="31C0AF6F" w14:textId="77777777" w:rsidTr="004A1144">
        <w:trPr>
          <w:trHeight w:val="72"/>
        </w:trPr>
        <w:tc>
          <w:tcPr>
            <w:tcW w:w="2187" w:type="dxa"/>
            <w:vMerge w:val="restart"/>
            <w:shd w:val="clear" w:color="auto" w:fill="auto"/>
            <w:vAlign w:val="center"/>
          </w:tcPr>
          <w:p w14:paraId="4E56D03A" w14:textId="027E2541" w:rsidR="004A1144" w:rsidRPr="004A1144" w:rsidRDefault="004A1144" w:rsidP="004A1144">
            <w:pPr>
              <w:jc w:val="left"/>
              <w:rPr>
                <w:rFonts w:asciiTheme="majorHAnsi" w:hAnsiTheme="majorHAnsi" w:cstheme="majorHAnsi"/>
                <w:lang w:eastAsia="ja-JP"/>
              </w:rPr>
            </w:pPr>
            <w:r w:rsidRPr="004A1144">
              <w:rPr>
                <w:rFonts w:asciiTheme="majorHAnsi" w:hAnsiTheme="majorHAnsi" w:cstheme="majorHAnsi"/>
              </w:rPr>
              <w:t xml:space="preserve">Amount of investment by </w:t>
            </w:r>
            <w:r w:rsidRPr="004A1144">
              <w:rPr>
                <w:rFonts w:asciiTheme="majorHAnsi" w:hAnsiTheme="majorHAnsi" w:cstheme="majorHAnsi"/>
                <w:lang w:eastAsia="ja-JP"/>
              </w:rPr>
              <w:t>QIIs</w:t>
            </w:r>
            <w:r w:rsidRPr="004A1144">
              <w:rPr>
                <w:rFonts w:asciiTheme="majorHAnsi" w:hAnsiTheme="majorHAnsi" w:cstheme="majorHAnsi"/>
              </w:rPr>
              <w:t xml:space="preserve"> and </w:t>
            </w:r>
            <w:r w:rsidRPr="004A1144">
              <w:rPr>
                <w:rFonts w:asciiTheme="majorHAnsi" w:hAnsiTheme="majorHAnsi" w:cstheme="majorHAnsi"/>
                <w:lang w:eastAsia="ja-JP"/>
              </w:rPr>
              <w:t>the</w:t>
            </w:r>
            <w:r w:rsidRPr="004A1144">
              <w:rPr>
                <w:rFonts w:asciiTheme="majorHAnsi" w:hAnsiTheme="majorHAnsi" w:cstheme="majorHAnsi"/>
              </w:rPr>
              <w:t xml:space="preserve"> percentage</w:t>
            </w:r>
            <w:r w:rsidRPr="004A1144">
              <w:rPr>
                <w:rFonts w:asciiTheme="majorHAnsi" w:hAnsiTheme="majorHAnsi" w:cstheme="majorHAnsi"/>
                <w:lang w:eastAsia="ja-JP"/>
              </w:rPr>
              <w:t xml:space="preserve"> thereof</w:t>
            </w:r>
          </w:p>
        </w:tc>
        <w:tc>
          <w:tcPr>
            <w:tcW w:w="2916" w:type="dxa"/>
            <w:gridSpan w:val="10"/>
            <w:shd w:val="clear" w:color="auto" w:fill="auto"/>
            <w:vAlign w:val="center"/>
          </w:tcPr>
          <w:p w14:paraId="737F10F1" w14:textId="77777777" w:rsidR="004A1144" w:rsidRPr="004A1144" w:rsidRDefault="004A1144" w:rsidP="004A1144">
            <w:pPr>
              <w:rPr>
                <w:rFonts w:asciiTheme="majorHAnsi" w:hAnsiTheme="majorHAnsi" w:cstheme="majorHAnsi"/>
                <w:lang w:eastAsia="ja-JP"/>
              </w:rPr>
            </w:pPr>
            <w:r w:rsidRPr="004A1144">
              <w:rPr>
                <w:rFonts w:asciiTheme="majorHAnsi" w:hAnsiTheme="majorHAnsi" w:cstheme="majorHAnsi"/>
                <w:lang w:eastAsia="ja-JP"/>
              </w:rPr>
              <w:t>Amount of investment</w:t>
            </w:r>
          </w:p>
        </w:tc>
        <w:tc>
          <w:tcPr>
            <w:tcW w:w="2998" w:type="dxa"/>
            <w:gridSpan w:val="9"/>
            <w:shd w:val="clear" w:color="auto" w:fill="auto"/>
            <w:vAlign w:val="center"/>
          </w:tcPr>
          <w:p w14:paraId="6CB9DF84" w14:textId="04F162D4" w:rsidR="004A1144" w:rsidRPr="004A1144" w:rsidRDefault="004A1144" w:rsidP="004A1144">
            <w:pPr>
              <w:jc w:val="right"/>
              <w:rPr>
                <w:rFonts w:asciiTheme="majorHAnsi" w:hAnsiTheme="majorHAnsi" w:cstheme="majorHAnsi"/>
              </w:rPr>
            </w:pPr>
            <w:r w:rsidRPr="004A1144">
              <w:rPr>
                <w:rFonts w:asciiTheme="majorHAnsi" w:hAnsiTheme="majorHAnsi" w:cstheme="majorHAnsi" w:hint="eastAsia"/>
              </w:rPr>
              <w:t xml:space="preserve">　　　　</w:t>
            </w:r>
            <w:r w:rsidRPr="004A1144">
              <w:rPr>
                <w:rFonts w:asciiTheme="majorHAnsi" w:hAnsiTheme="majorHAnsi" w:cstheme="majorHAnsi"/>
              </w:rPr>
              <w:t>yen</w:t>
            </w:r>
          </w:p>
        </w:tc>
      </w:tr>
      <w:tr w:rsidR="004A1144" w:rsidRPr="004A1144" w14:paraId="784C4C06" w14:textId="77777777" w:rsidTr="004A1144">
        <w:trPr>
          <w:trHeight w:val="72"/>
        </w:trPr>
        <w:tc>
          <w:tcPr>
            <w:tcW w:w="2187" w:type="dxa"/>
            <w:vMerge/>
            <w:shd w:val="clear" w:color="auto" w:fill="auto"/>
            <w:vAlign w:val="center"/>
          </w:tcPr>
          <w:p w14:paraId="4816FF21"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35466B9B"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Percentage of investment</w:t>
            </w:r>
          </w:p>
        </w:tc>
        <w:tc>
          <w:tcPr>
            <w:tcW w:w="2998" w:type="dxa"/>
            <w:gridSpan w:val="9"/>
            <w:shd w:val="clear" w:color="auto" w:fill="auto"/>
            <w:vAlign w:val="center"/>
          </w:tcPr>
          <w:p w14:paraId="699AF23F"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r>
      <w:tr w:rsidR="004A1144" w:rsidRPr="004A1144" w14:paraId="3A94F54E" w14:textId="77777777" w:rsidTr="004A1144">
        <w:trPr>
          <w:trHeight w:val="368"/>
        </w:trPr>
        <w:tc>
          <w:tcPr>
            <w:tcW w:w="2187" w:type="dxa"/>
            <w:vMerge w:val="restart"/>
            <w:shd w:val="clear" w:color="auto" w:fill="auto"/>
            <w:vAlign w:val="center"/>
          </w:tcPr>
          <w:p w14:paraId="220D8D06" w14:textId="6A1D5621" w:rsidR="004A1144" w:rsidRPr="004A1144" w:rsidRDefault="004A1144" w:rsidP="004A1144">
            <w:pPr>
              <w:rPr>
                <w:rFonts w:asciiTheme="majorHAnsi" w:hAnsiTheme="majorHAnsi" w:cstheme="majorHAnsi"/>
              </w:rPr>
            </w:pPr>
            <w:r w:rsidRPr="004A1144">
              <w:rPr>
                <w:rFonts w:asciiTheme="majorHAnsi" w:hAnsiTheme="majorHAnsi" w:cstheme="majorHAnsi"/>
              </w:rPr>
              <w:t xml:space="preserve">Status of </w:t>
            </w:r>
            <w:r w:rsidRPr="004A1144">
              <w:rPr>
                <w:rFonts w:asciiTheme="majorHAnsi" w:hAnsiTheme="majorHAnsi" w:cstheme="majorHAnsi"/>
                <w:lang w:eastAsia="ja-JP"/>
              </w:rPr>
              <w:t>QIIs</w:t>
            </w:r>
          </w:p>
        </w:tc>
        <w:tc>
          <w:tcPr>
            <w:tcW w:w="520" w:type="dxa"/>
            <w:gridSpan w:val="4"/>
            <w:vMerge w:val="restart"/>
            <w:shd w:val="clear" w:color="auto" w:fill="auto"/>
            <w:vAlign w:val="center"/>
          </w:tcPr>
          <w:p w14:paraId="7CE7E8FB"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1</w:t>
            </w:r>
          </w:p>
        </w:tc>
        <w:tc>
          <w:tcPr>
            <w:tcW w:w="2396" w:type="dxa"/>
            <w:gridSpan w:val="6"/>
            <w:shd w:val="clear" w:color="auto" w:fill="auto"/>
            <w:vAlign w:val="center"/>
          </w:tcPr>
          <w:p w14:paraId="67E1E229"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5FAE3E32" w14:textId="77777777" w:rsidR="004A1144" w:rsidRPr="004A1144" w:rsidRDefault="004A1144" w:rsidP="004A1144">
            <w:pPr>
              <w:jc w:val="right"/>
              <w:rPr>
                <w:rFonts w:asciiTheme="majorHAnsi" w:hAnsiTheme="majorHAnsi" w:cstheme="majorHAnsi"/>
              </w:rPr>
            </w:pPr>
            <w:r w:rsidRPr="004A1144">
              <w:rPr>
                <w:rFonts w:ascii="ＭＳ 明朝" w:hAnsi="ＭＳ 明朝" w:hint="eastAsia"/>
                <w:color w:val="FF0000"/>
              </w:rPr>
              <w:t>○○ Securities Co. Ltd.</w:t>
            </w:r>
          </w:p>
        </w:tc>
      </w:tr>
      <w:tr w:rsidR="004A1144" w:rsidRPr="004A1144" w14:paraId="061F7FD6" w14:textId="77777777" w:rsidTr="004A1144">
        <w:trPr>
          <w:trHeight w:val="368"/>
        </w:trPr>
        <w:tc>
          <w:tcPr>
            <w:tcW w:w="2187" w:type="dxa"/>
            <w:vMerge/>
            <w:shd w:val="clear" w:color="auto" w:fill="auto"/>
            <w:vAlign w:val="center"/>
          </w:tcPr>
          <w:p w14:paraId="7F9395D0" w14:textId="77777777" w:rsidR="004A1144" w:rsidRPr="004A1144" w:rsidRDefault="004A1144" w:rsidP="004A1144">
            <w:pPr>
              <w:rPr>
                <w:rFonts w:asciiTheme="majorHAnsi" w:hAnsiTheme="majorHAnsi" w:cstheme="majorHAnsi"/>
              </w:rPr>
            </w:pPr>
          </w:p>
        </w:tc>
        <w:tc>
          <w:tcPr>
            <w:tcW w:w="520" w:type="dxa"/>
            <w:gridSpan w:val="4"/>
            <w:vMerge/>
            <w:shd w:val="clear" w:color="auto" w:fill="auto"/>
          </w:tcPr>
          <w:p w14:paraId="5BE73CA7" w14:textId="77777777" w:rsidR="004A1144" w:rsidRPr="004A1144" w:rsidRDefault="004A1144" w:rsidP="004A1144">
            <w:pPr>
              <w:ind w:right="-7"/>
              <w:jc w:val="center"/>
              <w:rPr>
                <w:rFonts w:asciiTheme="majorHAnsi" w:hAnsiTheme="majorHAnsi" w:cstheme="majorHAnsi"/>
              </w:rPr>
            </w:pPr>
          </w:p>
        </w:tc>
        <w:tc>
          <w:tcPr>
            <w:tcW w:w="2396" w:type="dxa"/>
            <w:gridSpan w:val="6"/>
            <w:shd w:val="clear" w:color="auto" w:fill="auto"/>
          </w:tcPr>
          <w:p w14:paraId="510EC8AE" w14:textId="5FEEE03C" w:rsidR="004A1144" w:rsidRPr="004A1144" w:rsidRDefault="004A1144" w:rsidP="004A1144">
            <w:pPr>
              <w:ind w:right="-7"/>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3F359846" w14:textId="77777777" w:rsidR="004A1144" w:rsidRPr="004A1144" w:rsidRDefault="004A1144" w:rsidP="004A1144">
            <w:pPr>
              <w:tabs>
                <w:tab w:val="left" w:pos="3062"/>
              </w:tabs>
              <w:wordWrap w:val="0"/>
              <w:ind w:right="105"/>
              <w:jc w:val="right"/>
              <w:rPr>
                <w:rFonts w:asciiTheme="minorEastAsia" w:eastAsiaTheme="minorEastAsia" w:hAnsiTheme="minorEastAsia" w:cstheme="majorHAnsi"/>
                <w:lang w:eastAsia="ja-JP"/>
              </w:rPr>
            </w:pPr>
            <w:r w:rsidRPr="004A1144">
              <w:rPr>
                <w:rFonts w:asciiTheme="minorEastAsia" w:eastAsiaTheme="minorEastAsia" w:hAnsiTheme="minorEastAsia" w:cstheme="majorHAnsi" w:hint="eastAsia"/>
                <w:color w:val="FF0000"/>
                <w:lang w:eastAsia="ja-JP"/>
              </w:rPr>
              <w:t xml:space="preserve">Item </w:t>
            </w:r>
            <w:r w:rsidRPr="004A1144">
              <w:rPr>
                <w:rFonts w:asciiTheme="minorEastAsia" w:eastAsiaTheme="minorEastAsia" w:hAnsiTheme="minorEastAsia" w:cstheme="majorHAnsi"/>
                <w:color w:val="FF0000"/>
                <w:lang w:eastAsia="ja-JP"/>
              </w:rPr>
              <w:t>1</w:t>
            </w:r>
          </w:p>
        </w:tc>
      </w:tr>
      <w:tr w:rsidR="004A1144" w:rsidRPr="004A1144" w14:paraId="5B21193D" w14:textId="77777777" w:rsidTr="004A1144">
        <w:trPr>
          <w:trHeight w:val="72"/>
        </w:trPr>
        <w:tc>
          <w:tcPr>
            <w:tcW w:w="2187" w:type="dxa"/>
            <w:vMerge/>
            <w:shd w:val="clear" w:color="auto" w:fill="auto"/>
            <w:vAlign w:val="center"/>
          </w:tcPr>
          <w:p w14:paraId="0177F662"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7233C592"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472F662E"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006FC68F" w14:textId="79E32C4F" w:rsidR="004A1144" w:rsidRPr="004A1144" w:rsidRDefault="004A1144" w:rsidP="004A1144">
            <w:pPr>
              <w:tabs>
                <w:tab w:val="left" w:pos="3062"/>
              </w:tabs>
              <w:jc w:val="right"/>
              <w:rPr>
                <w:rFonts w:asciiTheme="majorHAnsi" w:hAnsiTheme="majorHAnsi" w:cstheme="majorHAnsi"/>
                <w:lang w:eastAsia="ja-JP"/>
              </w:rPr>
            </w:pPr>
            <w:r w:rsidRPr="004A1144">
              <w:rPr>
                <w:rFonts w:asciiTheme="majorHAnsi" w:hAnsiTheme="majorHAnsi" w:cstheme="majorHAnsi"/>
                <w:lang w:eastAsia="ja-JP"/>
              </w:rPr>
              <w:t>yen</w:t>
            </w:r>
          </w:p>
        </w:tc>
      </w:tr>
      <w:tr w:rsidR="004A1144" w:rsidRPr="004A1144" w14:paraId="305174C2" w14:textId="77777777" w:rsidTr="004A1144">
        <w:trPr>
          <w:trHeight w:val="72"/>
        </w:trPr>
        <w:tc>
          <w:tcPr>
            <w:tcW w:w="2187" w:type="dxa"/>
            <w:vMerge/>
            <w:shd w:val="clear" w:color="auto" w:fill="auto"/>
            <w:vAlign w:val="center"/>
          </w:tcPr>
          <w:p w14:paraId="1FD22955"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5C885D98"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767B8780" w14:textId="3C67EC5B"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7C0A404B"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206212B2" w14:textId="77777777" w:rsidTr="004A1144">
        <w:trPr>
          <w:trHeight w:val="72"/>
        </w:trPr>
        <w:tc>
          <w:tcPr>
            <w:tcW w:w="2187" w:type="dxa"/>
            <w:vMerge/>
            <w:shd w:val="clear" w:color="auto" w:fill="auto"/>
            <w:vAlign w:val="center"/>
          </w:tcPr>
          <w:p w14:paraId="3FF90587"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4F55D7B8"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2</w:t>
            </w:r>
          </w:p>
        </w:tc>
        <w:tc>
          <w:tcPr>
            <w:tcW w:w="2396" w:type="dxa"/>
            <w:gridSpan w:val="6"/>
            <w:shd w:val="clear" w:color="auto" w:fill="auto"/>
            <w:vAlign w:val="center"/>
          </w:tcPr>
          <w:p w14:paraId="2B419938"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0E9FB7FD"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0849C9A9" w14:textId="77777777" w:rsidTr="004A1144">
        <w:trPr>
          <w:trHeight w:val="72"/>
        </w:trPr>
        <w:tc>
          <w:tcPr>
            <w:tcW w:w="2187" w:type="dxa"/>
            <w:vMerge/>
            <w:shd w:val="clear" w:color="auto" w:fill="auto"/>
            <w:vAlign w:val="center"/>
          </w:tcPr>
          <w:p w14:paraId="6D73E977"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12D059EB"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tcPr>
          <w:p w14:paraId="5E163E32"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165CFC5A"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299E84E6" w14:textId="77777777" w:rsidTr="004A1144">
        <w:trPr>
          <w:trHeight w:val="72"/>
        </w:trPr>
        <w:tc>
          <w:tcPr>
            <w:tcW w:w="2187" w:type="dxa"/>
            <w:vMerge/>
            <w:shd w:val="clear" w:color="auto" w:fill="auto"/>
            <w:vAlign w:val="center"/>
          </w:tcPr>
          <w:p w14:paraId="11CA1E61"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11FC3BBE"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148CACF6"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73D41109"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0BFB80BB" w14:textId="77777777" w:rsidTr="004A1144">
        <w:trPr>
          <w:trHeight w:val="72"/>
        </w:trPr>
        <w:tc>
          <w:tcPr>
            <w:tcW w:w="2187" w:type="dxa"/>
            <w:vMerge/>
            <w:shd w:val="clear" w:color="auto" w:fill="auto"/>
            <w:vAlign w:val="center"/>
          </w:tcPr>
          <w:p w14:paraId="415D447F"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321986EB"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1859A37D"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41E1BC24"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4FA69949" w14:textId="77777777" w:rsidTr="004A1144">
        <w:trPr>
          <w:trHeight w:val="72"/>
        </w:trPr>
        <w:tc>
          <w:tcPr>
            <w:tcW w:w="2187" w:type="dxa"/>
            <w:vMerge/>
            <w:shd w:val="clear" w:color="auto" w:fill="auto"/>
            <w:vAlign w:val="center"/>
          </w:tcPr>
          <w:p w14:paraId="4A863CA2"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1AD0DD42"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3</w:t>
            </w:r>
          </w:p>
        </w:tc>
        <w:tc>
          <w:tcPr>
            <w:tcW w:w="2396" w:type="dxa"/>
            <w:gridSpan w:val="6"/>
            <w:shd w:val="clear" w:color="auto" w:fill="auto"/>
            <w:vAlign w:val="center"/>
          </w:tcPr>
          <w:p w14:paraId="59C4EE9D"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7302DB5E"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3E2EBC20" w14:textId="77777777" w:rsidTr="004A1144">
        <w:trPr>
          <w:trHeight w:val="72"/>
        </w:trPr>
        <w:tc>
          <w:tcPr>
            <w:tcW w:w="2187" w:type="dxa"/>
            <w:vMerge/>
            <w:shd w:val="clear" w:color="auto" w:fill="auto"/>
            <w:vAlign w:val="center"/>
          </w:tcPr>
          <w:p w14:paraId="45537457"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2DA2F9E2"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tcPr>
          <w:p w14:paraId="6059297E"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5799B12C"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5ACE29B6" w14:textId="77777777" w:rsidTr="004A1144">
        <w:trPr>
          <w:trHeight w:val="72"/>
        </w:trPr>
        <w:tc>
          <w:tcPr>
            <w:tcW w:w="2187" w:type="dxa"/>
            <w:vMerge/>
            <w:shd w:val="clear" w:color="auto" w:fill="auto"/>
            <w:vAlign w:val="center"/>
          </w:tcPr>
          <w:p w14:paraId="21F3FAFB"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27F0437B"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vAlign w:val="center"/>
          </w:tcPr>
          <w:p w14:paraId="4759866C"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5086B4AD"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5C01544F" w14:textId="77777777" w:rsidTr="004A1144">
        <w:trPr>
          <w:trHeight w:val="72"/>
        </w:trPr>
        <w:tc>
          <w:tcPr>
            <w:tcW w:w="2187" w:type="dxa"/>
            <w:vMerge/>
            <w:shd w:val="clear" w:color="auto" w:fill="auto"/>
            <w:vAlign w:val="center"/>
          </w:tcPr>
          <w:p w14:paraId="3223154B"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06F4A07D"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vAlign w:val="center"/>
          </w:tcPr>
          <w:p w14:paraId="71BD7E66"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0DA70897"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0968E960" w14:textId="77777777" w:rsidTr="004A1144">
        <w:trPr>
          <w:trHeight w:val="368"/>
        </w:trPr>
        <w:tc>
          <w:tcPr>
            <w:tcW w:w="2187" w:type="dxa"/>
            <w:vMerge/>
            <w:shd w:val="clear" w:color="auto" w:fill="auto"/>
            <w:vAlign w:val="center"/>
          </w:tcPr>
          <w:p w14:paraId="3A0C312B"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00C709A1"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4</w:t>
            </w:r>
          </w:p>
        </w:tc>
        <w:tc>
          <w:tcPr>
            <w:tcW w:w="2396" w:type="dxa"/>
            <w:gridSpan w:val="6"/>
            <w:shd w:val="clear" w:color="auto" w:fill="auto"/>
            <w:vAlign w:val="center"/>
          </w:tcPr>
          <w:p w14:paraId="6EC91225"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32C9F92C" w14:textId="77777777" w:rsidR="004A1144" w:rsidRPr="004A1144" w:rsidRDefault="004A1144" w:rsidP="004A1144">
            <w:pPr>
              <w:jc w:val="right"/>
              <w:rPr>
                <w:rFonts w:asciiTheme="majorHAnsi" w:hAnsiTheme="majorHAnsi" w:cstheme="majorHAnsi"/>
              </w:rPr>
            </w:pPr>
          </w:p>
        </w:tc>
      </w:tr>
      <w:tr w:rsidR="004A1144" w:rsidRPr="004A1144" w14:paraId="30FB7D2A" w14:textId="77777777" w:rsidTr="004A1144">
        <w:trPr>
          <w:trHeight w:val="368"/>
        </w:trPr>
        <w:tc>
          <w:tcPr>
            <w:tcW w:w="2187" w:type="dxa"/>
            <w:vMerge/>
            <w:shd w:val="clear" w:color="auto" w:fill="auto"/>
            <w:vAlign w:val="center"/>
          </w:tcPr>
          <w:p w14:paraId="18CDB9EE" w14:textId="77777777" w:rsidR="004A1144" w:rsidRPr="004A1144" w:rsidRDefault="004A1144" w:rsidP="004A1144">
            <w:pPr>
              <w:rPr>
                <w:rFonts w:asciiTheme="majorHAnsi" w:hAnsiTheme="majorHAnsi" w:cstheme="majorHAnsi"/>
              </w:rPr>
            </w:pPr>
          </w:p>
        </w:tc>
        <w:tc>
          <w:tcPr>
            <w:tcW w:w="520" w:type="dxa"/>
            <w:gridSpan w:val="4"/>
            <w:vMerge/>
            <w:shd w:val="clear" w:color="auto" w:fill="auto"/>
          </w:tcPr>
          <w:p w14:paraId="27629FD3" w14:textId="77777777" w:rsidR="004A1144" w:rsidRPr="004A1144" w:rsidRDefault="004A1144" w:rsidP="004A1144">
            <w:pPr>
              <w:ind w:right="-7"/>
              <w:jc w:val="center"/>
              <w:rPr>
                <w:rFonts w:asciiTheme="majorHAnsi" w:hAnsiTheme="majorHAnsi" w:cstheme="majorHAnsi"/>
              </w:rPr>
            </w:pPr>
          </w:p>
        </w:tc>
        <w:tc>
          <w:tcPr>
            <w:tcW w:w="2396" w:type="dxa"/>
            <w:gridSpan w:val="6"/>
            <w:shd w:val="clear" w:color="auto" w:fill="auto"/>
          </w:tcPr>
          <w:p w14:paraId="0D9A3C9E" w14:textId="77777777" w:rsidR="004A1144" w:rsidRPr="004A1144" w:rsidRDefault="004A1144" w:rsidP="004A1144">
            <w:pPr>
              <w:ind w:right="-7"/>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71144081"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62DE1296" w14:textId="77777777" w:rsidTr="004A1144">
        <w:trPr>
          <w:trHeight w:val="72"/>
        </w:trPr>
        <w:tc>
          <w:tcPr>
            <w:tcW w:w="2187" w:type="dxa"/>
            <w:vMerge/>
            <w:shd w:val="clear" w:color="auto" w:fill="auto"/>
            <w:vAlign w:val="center"/>
          </w:tcPr>
          <w:p w14:paraId="3AFD881A"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2B5B311A"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64777C3F"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56E679DE"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00B512BF" w14:textId="77777777" w:rsidTr="004A1144">
        <w:trPr>
          <w:trHeight w:val="72"/>
        </w:trPr>
        <w:tc>
          <w:tcPr>
            <w:tcW w:w="2187" w:type="dxa"/>
            <w:vMerge/>
            <w:shd w:val="clear" w:color="auto" w:fill="auto"/>
            <w:vAlign w:val="center"/>
          </w:tcPr>
          <w:p w14:paraId="7C7BF5A1"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3A8B2C55"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083082B0"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48124A31"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002DBA3B" w14:textId="77777777" w:rsidTr="004A1144">
        <w:trPr>
          <w:trHeight w:val="72"/>
        </w:trPr>
        <w:tc>
          <w:tcPr>
            <w:tcW w:w="2187" w:type="dxa"/>
            <w:vMerge/>
            <w:shd w:val="clear" w:color="auto" w:fill="auto"/>
            <w:vAlign w:val="center"/>
          </w:tcPr>
          <w:p w14:paraId="3D9CCDCD"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439015F4"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5</w:t>
            </w:r>
          </w:p>
        </w:tc>
        <w:tc>
          <w:tcPr>
            <w:tcW w:w="2396" w:type="dxa"/>
            <w:gridSpan w:val="6"/>
            <w:shd w:val="clear" w:color="auto" w:fill="auto"/>
            <w:vAlign w:val="center"/>
          </w:tcPr>
          <w:p w14:paraId="09A706D6"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67BE075F"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16F9072A" w14:textId="77777777" w:rsidTr="004A1144">
        <w:trPr>
          <w:trHeight w:val="72"/>
        </w:trPr>
        <w:tc>
          <w:tcPr>
            <w:tcW w:w="2187" w:type="dxa"/>
            <w:vMerge/>
            <w:shd w:val="clear" w:color="auto" w:fill="auto"/>
            <w:vAlign w:val="center"/>
          </w:tcPr>
          <w:p w14:paraId="754E206E"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513F023D"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tcPr>
          <w:p w14:paraId="7945C422"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048254BA"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505BB2F3" w14:textId="77777777" w:rsidTr="004A1144">
        <w:trPr>
          <w:trHeight w:val="425"/>
        </w:trPr>
        <w:tc>
          <w:tcPr>
            <w:tcW w:w="2187" w:type="dxa"/>
            <w:vMerge/>
            <w:shd w:val="clear" w:color="auto" w:fill="auto"/>
            <w:vAlign w:val="center"/>
          </w:tcPr>
          <w:p w14:paraId="6A949472"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610FD079"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36BDA3D9"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24439945"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06486D76" w14:textId="77777777" w:rsidTr="004A1144">
        <w:trPr>
          <w:trHeight w:val="72"/>
        </w:trPr>
        <w:tc>
          <w:tcPr>
            <w:tcW w:w="2187" w:type="dxa"/>
            <w:vMerge/>
            <w:shd w:val="clear" w:color="auto" w:fill="auto"/>
            <w:vAlign w:val="center"/>
          </w:tcPr>
          <w:p w14:paraId="68ECE7AC"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638091B1"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566215D5"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0BEC60C0"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0B23B871" w14:textId="77777777" w:rsidTr="004A1144">
        <w:trPr>
          <w:trHeight w:val="72"/>
        </w:trPr>
        <w:tc>
          <w:tcPr>
            <w:tcW w:w="2187" w:type="dxa"/>
            <w:vMerge/>
            <w:shd w:val="clear" w:color="auto" w:fill="auto"/>
            <w:vAlign w:val="center"/>
          </w:tcPr>
          <w:p w14:paraId="239BF4D4"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310C1BE5"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6</w:t>
            </w:r>
          </w:p>
        </w:tc>
        <w:tc>
          <w:tcPr>
            <w:tcW w:w="2396" w:type="dxa"/>
            <w:gridSpan w:val="6"/>
            <w:shd w:val="clear" w:color="auto" w:fill="auto"/>
            <w:vAlign w:val="center"/>
          </w:tcPr>
          <w:p w14:paraId="3896E07B"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0F2EA2AE"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4226A511" w14:textId="77777777" w:rsidTr="004A1144">
        <w:trPr>
          <w:trHeight w:val="72"/>
        </w:trPr>
        <w:tc>
          <w:tcPr>
            <w:tcW w:w="2187" w:type="dxa"/>
            <w:vMerge/>
            <w:shd w:val="clear" w:color="auto" w:fill="auto"/>
            <w:vAlign w:val="center"/>
          </w:tcPr>
          <w:p w14:paraId="7467889C"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42F0C667"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tcPr>
          <w:p w14:paraId="29F82F77"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3141BE19"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18FBD3D2" w14:textId="77777777" w:rsidTr="004A1144">
        <w:trPr>
          <w:trHeight w:val="72"/>
        </w:trPr>
        <w:tc>
          <w:tcPr>
            <w:tcW w:w="2187" w:type="dxa"/>
            <w:vMerge/>
            <w:shd w:val="clear" w:color="auto" w:fill="auto"/>
            <w:vAlign w:val="center"/>
          </w:tcPr>
          <w:p w14:paraId="5F974ACD"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4A1D7B34"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vAlign w:val="center"/>
          </w:tcPr>
          <w:p w14:paraId="680C66D6"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3ED1FDA1"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45E9E002" w14:textId="77777777" w:rsidTr="004A1144">
        <w:trPr>
          <w:trHeight w:val="72"/>
        </w:trPr>
        <w:tc>
          <w:tcPr>
            <w:tcW w:w="2187" w:type="dxa"/>
            <w:vMerge/>
            <w:shd w:val="clear" w:color="auto" w:fill="auto"/>
            <w:vAlign w:val="center"/>
          </w:tcPr>
          <w:p w14:paraId="0FF9D9F6"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7F2B6E75"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vAlign w:val="center"/>
          </w:tcPr>
          <w:p w14:paraId="40397245"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76E18CF7"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032C0C2D" w14:textId="77777777" w:rsidTr="004A1144">
        <w:trPr>
          <w:trHeight w:val="368"/>
        </w:trPr>
        <w:tc>
          <w:tcPr>
            <w:tcW w:w="2187" w:type="dxa"/>
            <w:vMerge/>
            <w:shd w:val="clear" w:color="auto" w:fill="auto"/>
            <w:vAlign w:val="center"/>
          </w:tcPr>
          <w:p w14:paraId="3843855E"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11603C6C"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7</w:t>
            </w:r>
          </w:p>
        </w:tc>
        <w:tc>
          <w:tcPr>
            <w:tcW w:w="2396" w:type="dxa"/>
            <w:gridSpan w:val="6"/>
            <w:shd w:val="clear" w:color="auto" w:fill="auto"/>
            <w:vAlign w:val="center"/>
          </w:tcPr>
          <w:p w14:paraId="33FAA379"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315E2130" w14:textId="77777777" w:rsidR="004A1144" w:rsidRPr="004A1144" w:rsidRDefault="004A1144" w:rsidP="004A1144">
            <w:pPr>
              <w:jc w:val="right"/>
              <w:rPr>
                <w:rFonts w:asciiTheme="majorHAnsi" w:hAnsiTheme="majorHAnsi" w:cstheme="majorHAnsi"/>
              </w:rPr>
            </w:pPr>
          </w:p>
        </w:tc>
      </w:tr>
      <w:tr w:rsidR="004A1144" w:rsidRPr="004A1144" w14:paraId="3DAC564E" w14:textId="77777777" w:rsidTr="004A1144">
        <w:trPr>
          <w:trHeight w:val="368"/>
        </w:trPr>
        <w:tc>
          <w:tcPr>
            <w:tcW w:w="2187" w:type="dxa"/>
            <w:vMerge/>
            <w:shd w:val="clear" w:color="auto" w:fill="auto"/>
            <w:vAlign w:val="center"/>
          </w:tcPr>
          <w:p w14:paraId="4BDBD6BD" w14:textId="77777777" w:rsidR="004A1144" w:rsidRPr="004A1144" w:rsidRDefault="004A1144" w:rsidP="004A1144">
            <w:pPr>
              <w:rPr>
                <w:rFonts w:asciiTheme="majorHAnsi" w:hAnsiTheme="majorHAnsi" w:cstheme="majorHAnsi"/>
              </w:rPr>
            </w:pPr>
          </w:p>
        </w:tc>
        <w:tc>
          <w:tcPr>
            <w:tcW w:w="520" w:type="dxa"/>
            <w:gridSpan w:val="4"/>
            <w:vMerge/>
            <w:shd w:val="clear" w:color="auto" w:fill="auto"/>
          </w:tcPr>
          <w:p w14:paraId="4BC9F9F0" w14:textId="77777777" w:rsidR="004A1144" w:rsidRPr="004A1144" w:rsidRDefault="004A1144" w:rsidP="004A1144">
            <w:pPr>
              <w:ind w:right="-7"/>
              <w:jc w:val="center"/>
              <w:rPr>
                <w:rFonts w:asciiTheme="majorHAnsi" w:hAnsiTheme="majorHAnsi" w:cstheme="majorHAnsi"/>
              </w:rPr>
            </w:pPr>
          </w:p>
        </w:tc>
        <w:tc>
          <w:tcPr>
            <w:tcW w:w="2396" w:type="dxa"/>
            <w:gridSpan w:val="6"/>
            <w:shd w:val="clear" w:color="auto" w:fill="auto"/>
          </w:tcPr>
          <w:p w14:paraId="1E863E89" w14:textId="77777777" w:rsidR="004A1144" w:rsidRPr="004A1144" w:rsidRDefault="004A1144" w:rsidP="004A1144">
            <w:pPr>
              <w:ind w:right="-7"/>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1F19D926"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1AF088AC" w14:textId="77777777" w:rsidTr="004A1144">
        <w:trPr>
          <w:trHeight w:val="72"/>
        </w:trPr>
        <w:tc>
          <w:tcPr>
            <w:tcW w:w="2187" w:type="dxa"/>
            <w:vMerge/>
            <w:shd w:val="clear" w:color="auto" w:fill="auto"/>
            <w:vAlign w:val="center"/>
          </w:tcPr>
          <w:p w14:paraId="1777BD77"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67AC2A83"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52E7CAD7"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215D7F7C"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7B5D92A9" w14:textId="77777777" w:rsidTr="004A1144">
        <w:trPr>
          <w:trHeight w:val="72"/>
        </w:trPr>
        <w:tc>
          <w:tcPr>
            <w:tcW w:w="2187" w:type="dxa"/>
            <w:vMerge/>
            <w:shd w:val="clear" w:color="auto" w:fill="auto"/>
            <w:vAlign w:val="center"/>
          </w:tcPr>
          <w:p w14:paraId="18B7F30C"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63F3CE8D"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1B47E419"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300643A3"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587E7697" w14:textId="77777777" w:rsidTr="004A1144">
        <w:trPr>
          <w:trHeight w:val="72"/>
        </w:trPr>
        <w:tc>
          <w:tcPr>
            <w:tcW w:w="2187" w:type="dxa"/>
            <w:vMerge/>
            <w:shd w:val="clear" w:color="auto" w:fill="auto"/>
            <w:vAlign w:val="center"/>
          </w:tcPr>
          <w:p w14:paraId="4FD0646A"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08A91CA4"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8</w:t>
            </w:r>
          </w:p>
        </w:tc>
        <w:tc>
          <w:tcPr>
            <w:tcW w:w="2396" w:type="dxa"/>
            <w:gridSpan w:val="6"/>
            <w:shd w:val="clear" w:color="auto" w:fill="auto"/>
            <w:vAlign w:val="center"/>
          </w:tcPr>
          <w:p w14:paraId="5ABC62CB"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0826EDD3"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179D5B3E" w14:textId="77777777" w:rsidTr="004A1144">
        <w:trPr>
          <w:trHeight w:val="72"/>
        </w:trPr>
        <w:tc>
          <w:tcPr>
            <w:tcW w:w="2187" w:type="dxa"/>
            <w:vMerge/>
            <w:shd w:val="clear" w:color="auto" w:fill="auto"/>
            <w:vAlign w:val="center"/>
          </w:tcPr>
          <w:p w14:paraId="06986EE1"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20E2500F"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tcPr>
          <w:p w14:paraId="25260A45"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3F64C319"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4875C050" w14:textId="77777777" w:rsidTr="004A1144">
        <w:trPr>
          <w:trHeight w:val="72"/>
        </w:trPr>
        <w:tc>
          <w:tcPr>
            <w:tcW w:w="2187" w:type="dxa"/>
            <w:vMerge/>
            <w:shd w:val="clear" w:color="auto" w:fill="auto"/>
            <w:vAlign w:val="center"/>
          </w:tcPr>
          <w:p w14:paraId="0AC2261B"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553C7F59"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0CEE5340"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2DFC7087"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623740F0" w14:textId="77777777" w:rsidTr="004A1144">
        <w:trPr>
          <w:trHeight w:val="72"/>
        </w:trPr>
        <w:tc>
          <w:tcPr>
            <w:tcW w:w="2187" w:type="dxa"/>
            <w:vMerge/>
            <w:shd w:val="clear" w:color="auto" w:fill="auto"/>
            <w:vAlign w:val="center"/>
          </w:tcPr>
          <w:p w14:paraId="685F8BA9"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347DC0FD" w14:textId="77777777" w:rsidR="004A1144" w:rsidRPr="004A1144" w:rsidRDefault="004A1144" w:rsidP="004A1144">
            <w:pPr>
              <w:jc w:val="center"/>
              <w:rPr>
                <w:rFonts w:asciiTheme="majorHAnsi" w:hAnsiTheme="majorHAnsi" w:cstheme="majorHAnsi"/>
              </w:rPr>
            </w:pPr>
          </w:p>
        </w:tc>
        <w:tc>
          <w:tcPr>
            <w:tcW w:w="2396" w:type="dxa"/>
            <w:gridSpan w:val="6"/>
            <w:shd w:val="clear" w:color="auto" w:fill="auto"/>
            <w:vAlign w:val="center"/>
          </w:tcPr>
          <w:p w14:paraId="576187A5"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539DA7B2"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6A0DC60C" w14:textId="77777777" w:rsidTr="004A1144">
        <w:trPr>
          <w:trHeight w:val="72"/>
        </w:trPr>
        <w:tc>
          <w:tcPr>
            <w:tcW w:w="2187" w:type="dxa"/>
            <w:vMerge/>
            <w:shd w:val="clear" w:color="auto" w:fill="auto"/>
            <w:vAlign w:val="center"/>
          </w:tcPr>
          <w:p w14:paraId="7CC318E4"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639EDDA2"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9</w:t>
            </w:r>
          </w:p>
        </w:tc>
        <w:tc>
          <w:tcPr>
            <w:tcW w:w="2396" w:type="dxa"/>
            <w:gridSpan w:val="6"/>
            <w:shd w:val="clear" w:color="auto" w:fill="auto"/>
            <w:vAlign w:val="center"/>
          </w:tcPr>
          <w:p w14:paraId="60A984F6"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625ECDE5"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7B3D5802" w14:textId="77777777" w:rsidTr="004A1144">
        <w:trPr>
          <w:trHeight w:val="72"/>
        </w:trPr>
        <w:tc>
          <w:tcPr>
            <w:tcW w:w="2187" w:type="dxa"/>
            <w:vMerge/>
            <w:shd w:val="clear" w:color="auto" w:fill="auto"/>
            <w:vAlign w:val="center"/>
          </w:tcPr>
          <w:p w14:paraId="2D739DDE"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477C0984"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tcPr>
          <w:p w14:paraId="7C85EBCF"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38B462C1"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276BAFB4" w14:textId="77777777" w:rsidTr="004A1144">
        <w:trPr>
          <w:trHeight w:val="72"/>
        </w:trPr>
        <w:tc>
          <w:tcPr>
            <w:tcW w:w="2187" w:type="dxa"/>
            <w:vMerge/>
            <w:shd w:val="clear" w:color="auto" w:fill="auto"/>
            <w:vAlign w:val="center"/>
          </w:tcPr>
          <w:p w14:paraId="7B663305"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1AC02F0B"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vAlign w:val="center"/>
          </w:tcPr>
          <w:p w14:paraId="59D985F2"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08F483A9"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1F911430" w14:textId="77777777" w:rsidTr="004A1144">
        <w:trPr>
          <w:trHeight w:val="72"/>
        </w:trPr>
        <w:tc>
          <w:tcPr>
            <w:tcW w:w="2187" w:type="dxa"/>
            <w:vMerge/>
            <w:shd w:val="clear" w:color="auto" w:fill="auto"/>
            <w:vAlign w:val="center"/>
          </w:tcPr>
          <w:p w14:paraId="694066E7"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66B895F1"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vAlign w:val="center"/>
          </w:tcPr>
          <w:p w14:paraId="525D1937"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589D2494"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45C677C3" w14:textId="77777777" w:rsidTr="004A1144">
        <w:trPr>
          <w:trHeight w:val="72"/>
        </w:trPr>
        <w:tc>
          <w:tcPr>
            <w:tcW w:w="2187" w:type="dxa"/>
            <w:vMerge/>
            <w:shd w:val="clear" w:color="auto" w:fill="auto"/>
            <w:vAlign w:val="center"/>
          </w:tcPr>
          <w:p w14:paraId="1BC047C9" w14:textId="77777777" w:rsidR="004A1144" w:rsidRPr="004A1144" w:rsidRDefault="004A1144" w:rsidP="004A1144">
            <w:pPr>
              <w:rPr>
                <w:rFonts w:asciiTheme="majorHAnsi" w:hAnsiTheme="majorHAnsi" w:cstheme="majorHAnsi"/>
              </w:rPr>
            </w:pPr>
          </w:p>
        </w:tc>
        <w:tc>
          <w:tcPr>
            <w:tcW w:w="520" w:type="dxa"/>
            <w:gridSpan w:val="4"/>
            <w:vMerge w:val="restart"/>
            <w:shd w:val="clear" w:color="auto" w:fill="auto"/>
            <w:vAlign w:val="center"/>
          </w:tcPr>
          <w:p w14:paraId="3A8EB566"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10</w:t>
            </w:r>
          </w:p>
        </w:tc>
        <w:tc>
          <w:tcPr>
            <w:tcW w:w="2396" w:type="dxa"/>
            <w:gridSpan w:val="6"/>
            <w:shd w:val="clear" w:color="auto" w:fill="auto"/>
            <w:vAlign w:val="center"/>
          </w:tcPr>
          <w:p w14:paraId="0FD1D98F" w14:textId="1B27CDF5"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Name of Business or Name</w:t>
            </w:r>
          </w:p>
        </w:tc>
        <w:tc>
          <w:tcPr>
            <w:tcW w:w="2998" w:type="dxa"/>
            <w:gridSpan w:val="9"/>
            <w:shd w:val="clear" w:color="auto" w:fill="auto"/>
            <w:vAlign w:val="center"/>
          </w:tcPr>
          <w:p w14:paraId="0093EBB7"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0D2441D4" w14:textId="77777777" w:rsidTr="004A1144">
        <w:trPr>
          <w:trHeight w:val="72"/>
        </w:trPr>
        <w:tc>
          <w:tcPr>
            <w:tcW w:w="2187" w:type="dxa"/>
            <w:vMerge/>
            <w:shd w:val="clear" w:color="auto" w:fill="auto"/>
            <w:vAlign w:val="center"/>
          </w:tcPr>
          <w:p w14:paraId="69ED5B17"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51CC7232"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tcPr>
          <w:p w14:paraId="2B45D722"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Class</w:t>
            </w:r>
          </w:p>
        </w:tc>
        <w:tc>
          <w:tcPr>
            <w:tcW w:w="2998" w:type="dxa"/>
            <w:gridSpan w:val="9"/>
            <w:shd w:val="clear" w:color="auto" w:fill="auto"/>
            <w:vAlign w:val="center"/>
          </w:tcPr>
          <w:p w14:paraId="315B0D91" w14:textId="77777777" w:rsidR="004A1144" w:rsidRPr="004A1144" w:rsidRDefault="004A1144" w:rsidP="004A1144">
            <w:pPr>
              <w:tabs>
                <w:tab w:val="left" w:pos="3062"/>
              </w:tabs>
              <w:jc w:val="right"/>
              <w:rPr>
                <w:rFonts w:asciiTheme="majorHAnsi" w:hAnsiTheme="majorHAnsi" w:cstheme="majorHAnsi"/>
              </w:rPr>
            </w:pPr>
          </w:p>
        </w:tc>
      </w:tr>
      <w:tr w:rsidR="004A1144" w:rsidRPr="004A1144" w14:paraId="464BE2CE" w14:textId="77777777" w:rsidTr="004A1144">
        <w:trPr>
          <w:trHeight w:val="72"/>
        </w:trPr>
        <w:tc>
          <w:tcPr>
            <w:tcW w:w="2187" w:type="dxa"/>
            <w:vMerge/>
            <w:shd w:val="clear" w:color="auto" w:fill="auto"/>
            <w:vAlign w:val="center"/>
          </w:tcPr>
          <w:p w14:paraId="42FE26CD"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2B235693"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vAlign w:val="center"/>
          </w:tcPr>
          <w:p w14:paraId="05BCFF8D"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of investment</w:t>
            </w:r>
          </w:p>
        </w:tc>
        <w:tc>
          <w:tcPr>
            <w:tcW w:w="2998" w:type="dxa"/>
            <w:gridSpan w:val="9"/>
            <w:shd w:val="clear" w:color="auto" w:fill="auto"/>
            <w:vAlign w:val="center"/>
          </w:tcPr>
          <w:p w14:paraId="3EA475E7"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35312505" w14:textId="77777777" w:rsidTr="004A1144">
        <w:trPr>
          <w:trHeight w:val="72"/>
        </w:trPr>
        <w:tc>
          <w:tcPr>
            <w:tcW w:w="2187" w:type="dxa"/>
            <w:vMerge/>
            <w:shd w:val="clear" w:color="auto" w:fill="auto"/>
            <w:vAlign w:val="center"/>
          </w:tcPr>
          <w:p w14:paraId="6848C20A" w14:textId="77777777" w:rsidR="004A1144" w:rsidRPr="004A1144" w:rsidRDefault="004A1144" w:rsidP="004A1144">
            <w:pPr>
              <w:rPr>
                <w:rFonts w:asciiTheme="majorHAnsi" w:hAnsiTheme="majorHAnsi" w:cstheme="majorHAnsi"/>
              </w:rPr>
            </w:pPr>
          </w:p>
        </w:tc>
        <w:tc>
          <w:tcPr>
            <w:tcW w:w="520" w:type="dxa"/>
            <w:gridSpan w:val="4"/>
            <w:vMerge/>
            <w:shd w:val="clear" w:color="auto" w:fill="auto"/>
            <w:vAlign w:val="center"/>
          </w:tcPr>
          <w:p w14:paraId="4A48E53B" w14:textId="77777777" w:rsidR="004A1144" w:rsidRPr="004A1144" w:rsidRDefault="004A1144" w:rsidP="004A1144">
            <w:pPr>
              <w:jc w:val="right"/>
              <w:rPr>
                <w:rFonts w:asciiTheme="majorHAnsi" w:hAnsiTheme="majorHAnsi" w:cstheme="majorHAnsi"/>
              </w:rPr>
            </w:pPr>
          </w:p>
        </w:tc>
        <w:tc>
          <w:tcPr>
            <w:tcW w:w="2396" w:type="dxa"/>
            <w:gridSpan w:val="6"/>
            <w:shd w:val="clear" w:color="auto" w:fill="auto"/>
            <w:vAlign w:val="center"/>
          </w:tcPr>
          <w:p w14:paraId="698EDBFA"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Amount specified under Article 234-2(1)(i)</w:t>
            </w:r>
          </w:p>
        </w:tc>
        <w:tc>
          <w:tcPr>
            <w:tcW w:w="2998" w:type="dxa"/>
            <w:gridSpan w:val="9"/>
            <w:shd w:val="clear" w:color="auto" w:fill="auto"/>
            <w:vAlign w:val="center"/>
          </w:tcPr>
          <w:p w14:paraId="2899F3F7"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yen</w:t>
            </w:r>
          </w:p>
        </w:tc>
      </w:tr>
      <w:tr w:rsidR="004A1144" w:rsidRPr="004A1144" w14:paraId="05ACBB6F" w14:textId="77777777" w:rsidTr="004A1144">
        <w:trPr>
          <w:trHeight w:val="72"/>
        </w:trPr>
        <w:tc>
          <w:tcPr>
            <w:tcW w:w="2187" w:type="dxa"/>
            <w:vMerge w:val="restart"/>
            <w:shd w:val="clear" w:color="auto" w:fill="auto"/>
            <w:vAlign w:val="center"/>
          </w:tcPr>
          <w:p w14:paraId="396605F0" w14:textId="37B78E9F" w:rsidR="004A1144" w:rsidRPr="004A1144" w:rsidRDefault="004A1144" w:rsidP="004A1144">
            <w:pPr>
              <w:rPr>
                <w:rFonts w:asciiTheme="majorHAnsi" w:hAnsiTheme="majorHAnsi" w:cstheme="majorHAnsi"/>
                <w:lang w:eastAsia="ja-JP"/>
              </w:rPr>
            </w:pPr>
            <w:r w:rsidRPr="004A1144">
              <w:rPr>
                <w:rFonts w:asciiTheme="majorHAnsi" w:hAnsiTheme="majorHAnsi" w:cstheme="majorHAnsi"/>
              </w:rPr>
              <w:t xml:space="preserve">Status of investors other than </w:t>
            </w:r>
            <w:r w:rsidRPr="004A1144">
              <w:rPr>
                <w:rFonts w:asciiTheme="majorHAnsi" w:hAnsiTheme="majorHAnsi" w:cstheme="majorHAnsi"/>
                <w:lang w:eastAsia="ja-JP"/>
              </w:rPr>
              <w:t>QIIs</w:t>
            </w:r>
          </w:p>
        </w:tc>
        <w:tc>
          <w:tcPr>
            <w:tcW w:w="2916" w:type="dxa"/>
            <w:gridSpan w:val="10"/>
            <w:shd w:val="clear" w:color="auto" w:fill="auto"/>
            <w:vAlign w:val="center"/>
          </w:tcPr>
          <w:p w14:paraId="19FE88DA" w14:textId="7E024254" w:rsidR="004A1144" w:rsidRPr="004A1144" w:rsidRDefault="004A1144" w:rsidP="004A1144">
            <w:pPr>
              <w:jc w:val="center"/>
              <w:rPr>
                <w:rFonts w:asciiTheme="majorHAnsi" w:hAnsiTheme="majorHAnsi" w:cstheme="majorHAnsi"/>
              </w:rPr>
            </w:pPr>
            <w:r w:rsidRPr="004A1144">
              <w:rPr>
                <w:rFonts w:asciiTheme="majorHAnsi" w:hAnsiTheme="majorHAnsi" w:cstheme="majorHAnsi"/>
              </w:rPr>
              <w:t>Type</w:t>
            </w:r>
          </w:p>
        </w:tc>
        <w:tc>
          <w:tcPr>
            <w:tcW w:w="730" w:type="dxa"/>
            <w:gridSpan w:val="5"/>
            <w:shd w:val="clear" w:color="auto" w:fill="auto"/>
            <w:vAlign w:val="center"/>
          </w:tcPr>
          <w:p w14:paraId="54D4E3AB" w14:textId="77777777" w:rsidR="004A1144" w:rsidRPr="004A1144" w:rsidRDefault="004A1144" w:rsidP="004A1144">
            <w:pPr>
              <w:jc w:val="center"/>
              <w:rPr>
                <w:rFonts w:ascii="Arial" w:hAnsi="Arial" w:cs="Arial"/>
                <w:sz w:val="14"/>
                <w:szCs w:val="14"/>
              </w:rPr>
            </w:pPr>
            <w:r w:rsidRPr="004A1144">
              <w:rPr>
                <w:rFonts w:ascii="Arial" w:hAnsi="Arial" w:cs="Arial"/>
                <w:sz w:val="14"/>
                <w:szCs w:val="14"/>
              </w:rPr>
              <w:t>Number</w:t>
            </w:r>
          </w:p>
        </w:tc>
        <w:tc>
          <w:tcPr>
            <w:tcW w:w="1134" w:type="dxa"/>
            <w:gridSpan w:val="3"/>
            <w:shd w:val="clear" w:color="auto" w:fill="auto"/>
            <w:vAlign w:val="center"/>
          </w:tcPr>
          <w:p w14:paraId="062EF41C" w14:textId="77777777" w:rsidR="004A1144" w:rsidRPr="004A1144" w:rsidRDefault="004A1144" w:rsidP="004A1144">
            <w:pPr>
              <w:tabs>
                <w:tab w:val="left" w:pos="3062"/>
              </w:tabs>
              <w:jc w:val="center"/>
              <w:rPr>
                <w:rFonts w:ascii="Arial" w:hAnsi="Arial" w:cs="Arial"/>
                <w:sz w:val="14"/>
                <w:szCs w:val="14"/>
              </w:rPr>
            </w:pPr>
            <w:r w:rsidRPr="004A1144">
              <w:rPr>
                <w:rFonts w:ascii="Arial" w:hAnsi="Arial" w:cs="Arial"/>
                <w:sz w:val="14"/>
                <w:szCs w:val="14"/>
              </w:rPr>
              <w:t>Amount of investment</w:t>
            </w:r>
          </w:p>
        </w:tc>
        <w:tc>
          <w:tcPr>
            <w:tcW w:w="1134" w:type="dxa"/>
            <w:shd w:val="clear" w:color="auto" w:fill="auto"/>
          </w:tcPr>
          <w:p w14:paraId="5257999B" w14:textId="77777777" w:rsidR="004A1144" w:rsidRPr="004A1144" w:rsidRDefault="004A1144" w:rsidP="004A1144">
            <w:pPr>
              <w:tabs>
                <w:tab w:val="left" w:pos="3062"/>
              </w:tabs>
              <w:jc w:val="center"/>
              <w:rPr>
                <w:rFonts w:ascii="Arial" w:hAnsi="Arial" w:cs="Arial"/>
                <w:sz w:val="14"/>
                <w:szCs w:val="14"/>
              </w:rPr>
            </w:pPr>
            <w:r w:rsidRPr="004A1144">
              <w:rPr>
                <w:rFonts w:ascii="Arial" w:hAnsi="Arial" w:cs="Arial"/>
                <w:sz w:val="14"/>
                <w:szCs w:val="14"/>
              </w:rPr>
              <w:t>Percentage of investment</w:t>
            </w:r>
          </w:p>
        </w:tc>
      </w:tr>
      <w:tr w:rsidR="004A1144" w:rsidRPr="004A1144" w14:paraId="7BA392A4" w14:textId="77777777" w:rsidTr="004A1144">
        <w:trPr>
          <w:trHeight w:val="72"/>
        </w:trPr>
        <w:tc>
          <w:tcPr>
            <w:tcW w:w="2187" w:type="dxa"/>
            <w:vMerge/>
            <w:shd w:val="clear" w:color="auto" w:fill="auto"/>
            <w:vAlign w:val="center"/>
          </w:tcPr>
          <w:p w14:paraId="4E9F48EC"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4FBD5708"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Central government, local governments, etc.</w:t>
            </w:r>
          </w:p>
        </w:tc>
        <w:tc>
          <w:tcPr>
            <w:tcW w:w="730" w:type="dxa"/>
            <w:gridSpan w:val="5"/>
            <w:shd w:val="clear" w:color="auto" w:fill="auto"/>
            <w:vAlign w:val="center"/>
          </w:tcPr>
          <w:p w14:paraId="2DC0AAD2" w14:textId="77777777" w:rsidR="004A1144" w:rsidRPr="004A1144" w:rsidRDefault="004A1144" w:rsidP="004A1144">
            <w:pPr>
              <w:jc w:val="right"/>
              <w:rPr>
                <w:rFonts w:asciiTheme="majorHAnsi" w:hAnsiTheme="majorHAnsi" w:cstheme="majorHAnsi"/>
                <w:sz w:val="10"/>
                <w:szCs w:val="10"/>
                <w:lang w:eastAsia="ja-JP"/>
              </w:rPr>
            </w:pPr>
          </w:p>
        </w:tc>
        <w:tc>
          <w:tcPr>
            <w:tcW w:w="1134" w:type="dxa"/>
            <w:gridSpan w:val="3"/>
            <w:shd w:val="clear" w:color="auto" w:fill="auto"/>
          </w:tcPr>
          <w:p w14:paraId="5365F6C1"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tcPr>
          <w:p w14:paraId="09B83A5C"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3272646E" w14:textId="77777777" w:rsidTr="004A1144">
        <w:trPr>
          <w:trHeight w:val="72"/>
        </w:trPr>
        <w:tc>
          <w:tcPr>
            <w:tcW w:w="2187" w:type="dxa"/>
            <w:vMerge/>
            <w:shd w:val="clear" w:color="auto" w:fill="auto"/>
            <w:vAlign w:val="center"/>
          </w:tcPr>
          <w:p w14:paraId="4D3D98C2"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4F1A3BFE"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Financial instruments business operators, etc.</w:t>
            </w:r>
          </w:p>
        </w:tc>
        <w:tc>
          <w:tcPr>
            <w:tcW w:w="730" w:type="dxa"/>
            <w:gridSpan w:val="5"/>
            <w:shd w:val="clear" w:color="auto" w:fill="auto"/>
            <w:vAlign w:val="center"/>
          </w:tcPr>
          <w:p w14:paraId="3C7C603B" w14:textId="77777777" w:rsidR="004A1144" w:rsidRPr="004A1144" w:rsidRDefault="004A1144" w:rsidP="004A1144">
            <w:pPr>
              <w:jc w:val="right"/>
              <w:rPr>
                <w:rFonts w:asciiTheme="majorHAnsi" w:hAnsiTheme="majorHAnsi" w:cstheme="majorHAnsi"/>
              </w:rPr>
            </w:pPr>
          </w:p>
        </w:tc>
        <w:tc>
          <w:tcPr>
            <w:tcW w:w="1134" w:type="dxa"/>
            <w:gridSpan w:val="3"/>
            <w:shd w:val="clear" w:color="auto" w:fill="auto"/>
          </w:tcPr>
          <w:p w14:paraId="0A8492ED"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tcPr>
          <w:p w14:paraId="1B053942"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794EF0FF" w14:textId="77777777" w:rsidTr="004A1144">
        <w:trPr>
          <w:trHeight w:val="72"/>
        </w:trPr>
        <w:tc>
          <w:tcPr>
            <w:tcW w:w="2187" w:type="dxa"/>
            <w:vMerge/>
            <w:shd w:val="clear" w:color="auto" w:fill="auto"/>
            <w:vAlign w:val="center"/>
          </w:tcPr>
          <w:p w14:paraId="6983A66D"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7A9494F6"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Financial institutions, etc.</w:t>
            </w:r>
          </w:p>
        </w:tc>
        <w:tc>
          <w:tcPr>
            <w:tcW w:w="730" w:type="dxa"/>
            <w:gridSpan w:val="5"/>
            <w:shd w:val="clear" w:color="auto" w:fill="auto"/>
            <w:vAlign w:val="center"/>
          </w:tcPr>
          <w:p w14:paraId="31239AC1" w14:textId="77777777" w:rsidR="004A1144" w:rsidRPr="004A1144" w:rsidRDefault="004A1144" w:rsidP="004A1144">
            <w:pPr>
              <w:jc w:val="right"/>
              <w:rPr>
                <w:rFonts w:asciiTheme="majorHAnsi" w:hAnsiTheme="majorHAnsi" w:cstheme="majorHAnsi"/>
              </w:rPr>
            </w:pPr>
          </w:p>
        </w:tc>
        <w:tc>
          <w:tcPr>
            <w:tcW w:w="1134" w:type="dxa"/>
            <w:gridSpan w:val="3"/>
            <w:shd w:val="clear" w:color="auto" w:fill="auto"/>
          </w:tcPr>
          <w:p w14:paraId="3DF49B7B"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tcPr>
          <w:p w14:paraId="6BFD8E74"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051E53FB" w14:textId="77777777" w:rsidTr="004A1144">
        <w:trPr>
          <w:trHeight w:val="72"/>
        </w:trPr>
        <w:tc>
          <w:tcPr>
            <w:tcW w:w="2187" w:type="dxa"/>
            <w:vMerge/>
            <w:shd w:val="clear" w:color="auto" w:fill="auto"/>
            <w:vAlign w:val="center"/>
          </w:tcPr>
          <w:p w14:paraId="64806663"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2CE4D8A1"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Business</w:t>
            </w:r>
            <w:r w:rsidRPr="004A1144">
              <w:rPr>
                <w:rFonts w:asciiTheme="majorHAnsi" w:hAnsiTheme="majorHAnsi" w:cstheme="majorHAnsi"/>
              </w:rPr>
              <w:t xml:space="preserve"> corporation</w:t>
            </w:r>
            <w:r w:rsidRPr="004A1144">
              <w:rPr>
                <w:rFonts w:asciiTheme="majorHAnsi" w:hAnsiTheme="majorHAnsi" w:cstheme="majorHAnsi"/>
                <w:lang w:eastAsia="ja-JP"/>
              </w:rPr>
              <w:t>s</w:t>
            </w:r>
            <w:r w:rsidRPr="004A1144">
              <w:rPr>
                <w:rFonts w:asciiTheme="majorHAnsi" w:hAnsiTheme="majorHAnsi" w:cstheme="majorHAnsi"/>
              </w:rPr>
              <w:t>, etc.</w:t>
            </w:r>
          </w:p>
        </w:tc>
        <w:tc>
          <w:tcPr>
            <w:tcW w:w="730" w:type="dxa"/>
            <w:gridSpan w:val="5"/>
            <w:shd w:val="clear" w:color="auto" w:fill="auto"/>
            <w:vAlign w:val="center"/>
          </w:tcPr>
          <w:p w14:paraId="62576B35" w14:textId="77777777" w:rsidR="004A1144" w:rsidRPr="004A1144" w:rsidRDefault="004A1144" w:rsidP="004A1144">
            <w:pPr>
              <w:jc w:val="right"/>
              <w:rPr>
                <w:rFonts w:asciiTheme="majorHAnsi" w:hAnsiTheme="majorHAnsi" w:cstheme="majorHAnsi"/>
              </w:rPr>
            </w:pPr>
          </w:p>
        </w:tc>
        <w:tc>
          <w:tcPr>
            <w:tcW w:w="1134" w:type="dxa"/>
            <w:gridSpan w:val="3"/>
            <w:shd w:val="clear" w:color="auto" w:fill="auto"/>
          </w:tcPr>
          <w:p w14:paraId="4EB8BE79"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tcPr>
          <w:p w14:paraId="20700937"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30103679" w14:textId="77777777" w:rsidTr="004A1144">
        <w:trPr>
          <w:trHeight w:val="72"/>
        </w:trPr>
        <w:tc>
          <w:tcPr>
            <w:tcW w:w="2187" w:type="dxa"/>
            <w:vMerge/>
            <w:shd w:val="clear" w:color="auto" w:fill="auto"/>
            <w:vAlign w:val="center"/>
          </w:tcPr>
          <w:p w14:paraId="77888538"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4B6BA8A8"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Individuals</w:t>
            </w:r>
          </w:p>
        </w:tc>
        <w:tc>
          <w:tcPr>
            <w:tcW w:w="730" w:type="dxa"/>
            <w:gridSpan w:val="5"/>
            <w:shd w:val="clear" w:color="auto" w:fill="auto"/>
            <w:vAlign w:val="center"/>
          </w:tcPr>
          <w:p w14:paraId="7C3223D9" w14:textId="77777777" w:rsidR="004A1144" w:rsidRPr="004A1144" w:rsidRDefault="004A1144" w:rsidP="004A1144">
            <w:pPr>
              <w:jc w:val="right"/>
              <w:rPr>
                <w:rFonts w:asciiTheme="majorHAnsi" w:hAnsiTheme="majorHAnsi" w:cstheme="majorHAnsi"/>
              </w:rPr>
            </w:pPr>
          </w:p>
        </w:tc>
        <w:tc>
          <w:tcPr>
            <w:tcW w:w="1134" w:type="dxa"/>
            <w:gridSpan w:val="3"/>
            <w:shd w:val="clear" w:color="auto" w:fill="auto"/>
          </w:tcPr>
          <w:p w14:paraId="2A962E79"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tcPr>
          <w:p w14:paraId="5E81AE7F"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4BBFFE86" w14:textId="77777777" w:rsidTr="004A1144">
        <w:trPr>
          <w:trHeight w:val="72"/>
        </w:trPr>
        <w:tc>
          <w:tcPr>
            <w:tcW w:w="2187" w:type="dxa"/>
            <w:vMerge/>
            <w:shd w:val="clear" w:color="auto" w:fill="auto"/>
            <w:vAlign w:val="center"/>
          </w:tcPr>
          <w:p w14:paraId="79068EDA"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0BA34BAB"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Foreign corporation or foreigners, etc.</w:t>
            </w:r>
          </w:p>
        </w:tc>
        <w:tc>
          <w:tcPr>
            <w:tcW w:w="730" w:type="dxa"/>
            <w:gridSpan w:val="5"/>
            <w:shd w:val="clear" w:color="auto" w:fill="auto"/>
            <w:vAlign w:val="center"/>
          </w:tcPr>
          <w:p w14:paraId="129A8603" w14:textId="77777777" w:rsidR="004A1144" w:rsidRPr="004A1144" w:rsidRDefault="004A1144" w:rsidP="004A1144">
            <w:pPr>
              <w:jc w:val="right"/>
              <w:rPr>
                <w:rFonts w:asciiTheme="majorHAnsi" w:hAnsiTheme="majorHAnsi" w:cstheme="majorHAnsi"/>
              </w:rPr>
            </w:pPr>
          </w:p>
        </w:tc>
        <w:tc>
          <w:tcPr>
            <w:tcW w:w="1134" w:type="dxa"/>
            <w:gridSpan w:val="3"/>
            <w:shd w:val="clear" w:color="auto" w:fill="auto"/>
          </w:tcPr>
          <w:p w14:paraId="4D13DEFB"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tcPr>
          <w:p w14:paraId="0E5E1E60"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52B79183" w14:textId="77777777" w:rsidTr="004A1144">
        <w:trPr>
          <w:trHeight w:val="105"/>
        </w:trPr>
        <w:tc>
          <w:tcPr>
            <w:tcW w:w="2187" w:type="dxa"/>
            <w:vMerge/>
            <w:shd w:val="clear" w:color="auto" w:fill="auto"/>
            <w:vAlign w:val="center"/>
          </w:tcPr>
          <w:p w14:paraId="1F94369E"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1400205F" w14:textId="77777777" w:rsidR="004A1144" w:rsidRPr="004A1144" w:rsidRDefault="004A1144" w:rsidP="004A1144">
            <w:pPr>
              <w:jc w:val="left"/>
              <w:rPr>
                <w:rFonts w:asciiTheme="majorHAnsi" w:hAnsiTheme="majorHAnsi" w:cstheme="majorHAnsi"/>
                <w:lang w:eastAsia="ja-JP"/>
              </w:rPr>
            </w:pPr>
            <w:r w:rsidRPr="004A1144">
              <w:rPr>
                <w:rFonts w:asciiTheme="majorHAnsi" w:hAnsiTheme="majorHAnsi" w:cstheme="majorHAnsi"/>
              </w:rPr>
              <w:t>Persons in close relationship</w:t>
            </w:r>
            <w:r w:rsidRPr="004A1144">
              <w:rPr>
                <w:rFonts w:asciiTheme="majorHAnsi" w:hAnsiTheme="majorHAnsi" w:cstheme="majorHAnsi"/>
                <w:lang w:eastAsia="ja-JP"/>
              </w:rPr>
              <w:t>s</w:t>
            </w:r>
          </w:p>
        </w:tc>
        <w:tc>
          <w:tcPr>
            <w:tcW w:w="730" w:type="dxa"/>
            <w:gridSpan w:val="5"/>
            <w:shd w:val="clear" w:color="auto" w:fill="auto"/>
            <w:vAlign w:val="center"/>
          </w:tcPr>
          <w:p w14:paraId="63E68F3C" w14:textId="77777777" w:rsidR="004A1144" w:rsidRPr="004A1144" w:rsidRDefault="004A1144" w:rsidP="004A1144">
            <w:pPr>
              <w:jc w:val="right"/>
              <w:rPr>
                <w:rFonts w:asciiTheme="majorHAnsi" w:hAnsiTheme="majorHAnsi" w:cstheme="majorHAnsi"/>
              </w:rPr>
            </w:pPr>
          </w:p>
        </w:tc>
        <w:tc>
          <w:tcPr>
            <w:tcW w:w="1134" w:type="dxa"/>
            <w:gridSpan w:val="3"/>
            <w:shd w:val="clear" w:color="auto" w:fill="auto"/>
          </w:tcPr>
          <w:p w14:paraId="1F11EFE1" w14:textId="77777777" w:rsidR="004A1144" w:rsidRPr="004A1144" w:rsidRDefault="004A1144" w:rsidP="004A1144">
            <w:pPr>
              <w:tabs>
                <w:tab w:val="left" w:pos="3062"/>
              </w:tabs>
              <w:wordWrap w:val="0"/>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tcPr>
          <w:p w14:paraId="0E2C409D"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65804858" w14:textId="77777777" w:rsidTr="004A1144">
        <w:trPr>
          <w:trHeight w:val="105"/>
        </w:trPr>
        <w:tc>
          <w:tcPr>
            <w:tcW w:w="2187" w:type="dxa"/>
            <w:vMerge/>
            <w:shd w:val="clear" w:color="auto" w:fill="auto"/>
            <w:vAlign w:val="center"/>
          </w:tcPr>
          <w:p w14:paraId="67563D8E"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72847129"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Persons having expertise and experience in matters related to investment</w:t>
            </w:r>
          </w:p>
        </w:tc>
        <w:tc>
          <w:tcPr>
            <w:tcW w:w="730" w:type="dxa"/>
            <w:gridSpan w:val="5"/>
            <w:shd w:val="clear" w:color="auto" w:fill="auto"/>
            <w:vAlign w:val="center"/>
          </w:tcPr>
          <w:p w14:paraId="5DF62668" w14:textId="77777777" w:rsidR="004A1144" w:rsidRPr="004A1144" w:rsidRDefault="004A1144" w:rsidP="004A1144">
            <w:pPr>
              <w:jc w:val="right"/>
              <w:rPr>
                <w:rFonts w:asciiTheme="majorHAnsi" w:hAnsiTheme="majorHAnsi" w:cstheme="majorHAnsi"/>
              </w:rPr>
            </w:pPr>
          </w:p>
        </w:tc>
        <w:tc>
          <w:tcPr>
            <w:tcW w:w="1134" w:type="dxa"/>
            <w:gridSpan w:val="3"/>
            <w:shd w:val="clear" w:color="auto" w:fill="auto"/>
            <w:vAlign w:val="center"/>
          </w:tcPr>
          <w:p w14:paraId="472C4F01"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vAlign w:val="center"/>
          </w:tcPr>
          <w:p w14:paraId="09DFB06F"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22DFC24D" w14:textId="77777777" w:rsidTr="004A1144">
        <w:trPr>
          <w:trHeight w:val="105"/>
        </w:trPr>
        <w:tc>
          <w:tcPr>
            <w:tcW w:w="2187" w:type="dxa"/>
            <w:vMerge/>
            <w:shd w:val="clear" w:color="auto" w:fill="auto"/>
            <w:vAlign w:val="center"/>
          </w:tcPr>
          <w:p w14:paraId="056456C0" w14:textId="77777777" w:rsidR="004A1144" w:rsidRPr="004A1144" w:rsidRDefault="004A1144" w:rsidP="004A1144">
            <w:pPr>
              <w:rPr>
                <w:rFonts w:asciiTheme="majorHAnsi" w:hAnsiTheme="majorHAnsi" w:cstheme="majorHAnsi"/>
              </w:rPr>
            </w:pPr>
          </w:p>
        </w:tc>
        <w:tc>
          <w:tcPr>
            <w:tcW w:w="2916" w:type="dxa"/>
            <w:gridSpan w:val="10"/>
            <w:shd w:val="clear" w:color="auto" w:fill="auto"/>
            <w:vAlign w:val="center"/>
          </w:tcPr>
          <w:p w14:paraId="7560C41C" w14:textId="17E73837" w:rsidR="004A1144" w:rsidRPr="004A1144" w:rsidRDefault="004A1144" w:rsidP="004A1144">
            <w:pPr>
              <w:jc w:val="left"/>
              <w:rPr>
                <w:rFonts w:asciiTheme="majorHAnsi" w:hAnsiTheme="majorHAnsi" w:cstheme="majorHAnsi"/>
              </w:rPr>
            </w:pPr>
            <w:r w:rsidRPr="004A1144">
              <w:rPr>
                <w:rFonts w:asciiTheme="majorHAnsi" w:hAnsiTheme="majorHAnsi" w:cstheme="majorHAnsi"/>
              </w:rPr>
              <w:t>Other</w:t>
            </w:r>
          </w:p>
        </w:tc>
        <w:tc>
          <w:tcPr>
            <w:tcW w:w="730" w:type="dxa"/>
            <w:gridSpan w:val="5"/>
            <w:shd w:val="clear" w:color="auto" w:fill="auto"/>
            <w:vAlign w:val="center"/>
          </w:tcPr>
          <w:p w14:paraId="1C506780" w14:textId="77777777" w:rsidR="004A1144" w:rsidRPr="004A1144" w:rsidRDefault="004A1144" w:rsidP="004A1144">
            <w:pPr>
              <w:jc w:val="right"/>
              <w:rPr>
                <w:rFonts w:asciiTheme="majorHAnsi" w:hAnsiTheme="majorHAnsi" w:cstheme="majorHAnsi"/>
              </w:rPr>
            </w:pPr>
          </w:p>
        </w:tc>
        <w:tc>
          <w:tcPr>
            <w:tcW w:w="1134" w:type="dxa"/>
            <w:gridSpan w:val="3"/>
            <w:shd w:val="clear" w:color="auto" w:fill="auto"/>
            <w:vAlign w:val="center"/>
          </w:tcPr>
          <w:p w14:paraId="539F60C2"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m. yen</w:t>
            </w:r>
          </w:p>
        </w:tc>
        <w:tc>
          <w:tcPr>
            <w:tcW w:w="1134" w:type="dxa"/>
            <w:shd w:val="clear" w:color="auto" w:fill="auto"/>
            <w:vAlign w:val="center"/>
          </w:tcPr>
          <w:p w14:paraId="244FC25A" w14:textId="77777777" w:rsidR="004A1144" w:rsidRPr="004A1144" w:rsidRDefault="004A1144" w:rsidP="004A1144">
            <w:pPr>
              <w:tabs>
                <w:tab w:val="left" w:pos="3062"/>
              </w:tabs>
              <w:jc w:val="right"/>
              <w:rPr>
                <w:rFonts w:asciiTheme="majorHAnsi" w:hAnsiTheme="majorHAnsi" w:cstheme="majorHAnsi"/>
              </w:rPr>
            </w:pPr>
            <w:r w:rsidRPr="004A1144">
              <w:rPr>
                <w:rFonts w:asciiTheme="majorHAnsi" w:hAnsiTheme="majorHAnsi" w:cstheme="majorHAnsi"/>
              </w:rPr>
              <w:t>%</w:t>
            </w:r>
          </w:p>
        </w:tc>
      </w:tr>
      <w:tr w:rsidR="004A1144" w:rsidRPr="004A1144" w14:paraId="3C336181" w14:textId="77777777" w:rsidTr="004A1144">
        <w:trPr>
          <w:trHeight w:val="307"/>
        </w:trPr>
        <w:tc>
          <w:tcPr>
            <w:tcW w:w="2187" w:type="dxa"/>
            <w:vMerge w:val="restart"/>
            <w:shd w:val="clear" w:color="auto" w:fill="auto"/>
            <w:vAlign w:val="center"/>
          </w:tcPr>
          <w:p w14:paraId="7D2DC203"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 xml:space="preserve">Asset make-up of </w:t>
            </w:r>
            <w:r w:rsidRPr="004A1144">
              <w:rPr>
                <w:rFonts w:asciiTheme="majorHAnsi" w:hAnsiTheme="majorHAnsi" w:cstheme="majorHAnsi"/>
                <w:lang w:eastAsia="ja-JP"/>
              </w:rPr>
              <w:t xml:space="preserve">the </w:t>
            </w:r>
            <w:r w:rsidRPr="004A1144">
              <w:rPr>
                <w:rFonts w:asciiTheme="majorHAnsi" w:hAnsiTheme="majorHAnsi" w:cstheme="majorHAnsi"/>
              </w:rPr>
              <w:t>fund</w:t>
            </w:r>
          </w:p>
        </w:tc>
        <w:tc>
          <w:tcPr>
            <w:tcW w:w="2395" w:type="dxa"/>
            <w:gridSpan w:val="8"/>
            <w:shd w:val="clear" w:color="auto" w:fill="auto"/>
            <w:vAlign w:val="center"/>
          </w:tcPr>
          <w:p w14:paraId="5F78D636"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Class</w:t>
            </w:r>
          </w:p>
        </w:tc>
        <w:tc>
          <w:tcPr>
            <w:tcW w:w="2190" w:type="dxa"/>
            <w:gridSpan w:val="9"/>
            <w:shd w:val="clear" w:color="auto" w:fill="auto"/>
            <w:vAlign w:val="center"/>
          </w:tcPr>
          <w:p w14:paraId="39BECFD3"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Amount</w:t>
            </w:r>
          </w:p>
        </w:tc>
        <w:tc>
          <w:tcPr>
            <w:tcW w:w="1329" w:type="dxa"/>
            <w:gridSpan w:val="2"/>
            <w:shd w:val="clear" w:color="auto" w:fill="auto"/>
            <w:vAlign w:val="center"/>
          </w:tcPr>
          <w:p w14:paraId="6837B54E"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Remarks</w:t>
            </w:r>
          </w:p>
        </w:tc>
      </w:tr>
      <w:tr w:rsidR="004A1144" w:rsidRPr="004A1144" w14:paraId="10AD7BDD" w14:textId="77777777" w:rsidTr="004A1144">
        <w:trPr>
          <w:trHeight w:val="61"/>
        </w:trPr>
        <w:tc>
          <w:tcPr>
            <w:tcW w:w="2187" w:type="dxa"/>
            <w:vMerge/>
            <w:shd w:val="clear" w:color="auto" w:fill="auto"/>
            <w:vAlign w:val="center"/>
          </w:tcPr>
          <w:p w14:paraId="1A30687C" w14:textId="77777777" w:rsidR="004A1144" w:rsidRPr="004A1144" w:rsidRDefault="004A1144" w:rsidP="004A1144">
            <w:pPr>
              <w:rPr>
                <w:rFonts w:asciiTheme="majorHAnsi" w:hAnsiTheme="majorHAnsi" w:cstheme="majorHAnsi"/>
              </w:rPr>
            </w:pPr>
          </w:p>
        </w:tc>
        <w:tc>
          <w:tcPr>
            <w:tcW w:w="2395" w:type="dxa"/>
            <w:gridSpan w:val="8"/>
            <w:shd w:val="clear" w:color="auto" w:fill="auto"/>
          </w:tcPr>
          <w:p w14:paraId="4E250F9F"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Cash</w:t>
            </w:r>
          </w:p>
        </w:tc>
        <w:tc>
          <w:tcPr>
            <w:tcW w:w="2190" w:type="dxa"/>
            <w:gridSpan w:val="9"/>
            <w:shd w:val="clear" w:color="auto" w:fill="auto"/>
          </w:tcPr>
          <w:p w14:paraId="7ED537E6" w14:textId="1C64504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1329" w:type="dxa"/>
            <w:gridSpan w:val="2"/>
            <w:shd w:val="clear" w:color="auto" w:fill="auto"/>
          </w:tcPr>
          <w:p w14:paraId="54CE7D65" w14:textId="77777777" w:rsidR="004A1144" w:rsidRPr="004A1144" w:rsidRDefault="004A1144" w:rsidP="004A1144">
            <w:pPr>
              <w:jc w:val="right"/>
              <w:rPr>
                <w:rFonts w:asciiTheme="majorHAnsi" w:hAnsiTheme="majorHAnsi" w:cstheme="majorHAnsi"/>
              </w:rPr>
            </w:pPr>
          </w:p>
        </w:tc>
      </w:tr>
      <w:tr w:rsidR="004A1144" w:rsidRPr="004A1144" w14:paraId="75ECB607" w14:textId="77777777" w:rsidTr="004A1144">
        <w:trPr>
          <w:trHeight w:val="72"/>
        </w:trPr>
        <w:tc>
          <w:tcPr>
            <w:tcW w:w="2187" w:type="dxa"/>
            <w:vMerge/>
            <w:shd w:val="clear" w:color="auto" w:fill="auto"/>
            <w:vAlign w:val="center"/>
          </w:tcPr>
          <w:p w14:paraId="6A757D89" w14:textId="77777777" w:rsidR="004A1144" w:rsidRPr="004A1144" w:rsidRDefault="004A1144" w:rsidP="004A1144">
            <w:pPr>
              <w:rPr>
                <w:rFonts w:asciiTheme="majorHAnsi" w:hAnsiTheme="majorHAnsi" w:cstheme="majorHAnsi"/>
              </w:rPr>
            </w:pPr>
          </w:p>
        </w:tc>
        <w:tc>
          <w:tcPr>
            <w:tcW w:w="2395" w:type="dxa"/>
            <w:gridSpan w:val="8"/>
            <w:shd w:val="clear" w:color="auto" w:fill="auto"/>
          </w:tcPr>
          <w:p w14:paraId="385DF013"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Securities</w:t>
            </w:r>
          </w:p>
        </w:tc>
        <w:tc>
          <w:tcPr>
            <w:tcW w:w="2190" w:type="dxa"/>
            <w:gridSpan w:val="9"/>
            <w:shd w:val="clear" w:color="auto" w:fill="auto"/>
          </w:tcPr>
          <w:p w14:paraId="06CFD3AF"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1329" w:type="dxa"/>
            <w:gridSpan w:val="2"/>
            <w:shd w:val="clear" w:color="auto" w:fill="auto"/>
          </w:tcPr>
          <w:p w14:paraId="6DF89EB0" w14:textId="77777777" w:rsidR="004A1144" w:rsidRPr="004A1144" w:rsidRDefault="004A1144" w:rsidP="004A1144">
            <w:pPr>
              <w:jc w:val="right"/>
              <w:rPr>
                <w:rFonts w:asciiTheme="majorHAnsi" w:hAnsiTheme="majorHAnsi" w:cstheme="majorHAnsi"/>
              </w:rPr>
            </w:pPr>
          </w:p>
        </w:tc>
      </w:tr>
      <w:tr w:rsidR="004A1144" w:rsidRPr="004A1144" w14:paraId="70F3F3A6" w14:textId="77777777" w:rsidTr="004A1144">
        <w:trPr>
          <w:trHeight w:val="61"/>
        </w:trPr>
        <w:tc>
          <w:tcPr>
            <w:tcW w:w="2187" w:type="dxa"/>
            <w:vMerge/>
            <w:shd w:val="clear" w:color="auto" w:fill="auto"/>
            <w:vAlign w:val="center"/>
          </w:tcPr>
          <w:p w14:paraId="1510208F" w14:textId="77777777" w:rsidR="004A1144" w:rsidRPr="004A1144" w:rsidRDefault="004A1144" w:rsidP="004A1144">
            <w:pPr>
              <w:rPr>
                <w:rFonts w:asciiTheme="majorHAnsi" w:hAnsiTheme="majorHAnsi" w:cstheme="majorHAnsi"/>
              </w:rPr>
            </w:pPr>
          </w:p>
        </w:tc>
        <w:tc>
          <w:tcPr>
            <w:tcW w:w="2395" w:type="dxa"/>
            <w:gridSpan w:val="8"/>
            <w:shd w:val="clear" w:color="auto" w:fill="auto"/>
          </w:tcPr>
          <w:p w14:paraId="26BDC4B9" w14:textId="77777777" w:rsidR="004A1144" w:rsidRPr="004A1144" w:rsidRDefault="004A1144" w:rsidP="004A1144">
            <w:pPr>
              <w:ind w:firstLineChars="100" w:firstLine="210"/>
              <w:jc w:val="left"/>
              <w:rPr>
                <w:rFonts w:asciiTheme="majorHAnsi" w:hAnsiTheme="majorHAnsi" w:cstheme="majorHAnsi"/>
              </w:rPr>
            </w:pPr>
            <w:r w:rsidRPr="004A1144">
              <w:rPr>
                <w:rFonts w:asciiTheme="majorHAnsi" w:hAnsiTheme="majorHAnsi" w:cstheme="majorHAnsi"/>
              </w:rPr>
              <w:t>of which non</w:t>
            </w:r>
            <w:r w:rsidRPr="004A1144">
              <w:rPr>
                <w:rFonts w:asciiTheme="majorHAnsi" w:hAnsiTheme="majorHAnsi" w:cstheme="majorHAnsi"/>
                <w:lang w:eastAsia="ja-JP"/>
              </w:rPr>
              <w:t>-</w:t>
            </w:r>
            <w:r w:rsidRPr="004A1144">
              <w:rPr>
                <w:rFonts w:asciiTheme="majorHAnsi" w:hAnsiTheme="majorHAnsi" w:cstheme="majorHAnsi"/>
              </w:rPr>
              <w:t>listed stocks</w:t>
            </w:r>
          </w:p>
        </w:tc>
        <w:tc>
          <w:tcPr>
            <w:tcW w:w="2190" w:type="dxa"/>
            <w:gridSpan w:val="9"/>
            <w:shd w:val="clear" w:color="auto" w:fill="auto"/>
          </w:tcPr>
          <w:p w14:paraId="5930BE94"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1329" w:type="dxa"/>
            <w:gridSpan w:val="2"/>
            <w:shd w:val="clear" w:color="auto" w:fill="auto"/>
          </w:tcPr>
          <w:p w14:paraId="3E0C17A5" w14:textId="77777777" w:rsidR="004A1144" w:rsidRPr="004A1144" w:rsidRDefault="004A1144" w:rsidP="004A1144">
            <w:pPr>
              <w:jc w:val="right"/>
              <w:rPr>
                <w:rFonts w:asciiTheme="majorHAnsi" w:hAnsiTheme="majorHAnsi" w:cstheme="majorHAnsi"/>
              </w:rPr>
            </w:pPr>
          </w:p>
        </w:tc>
      </w:tr>
      <w:tr w:rsidR="004A1144" w:rsidRPr="004A1144" w14:paraId="0BBE3149" w14:textId="77777777" w:rsidTr="004A1144">
        <w:trPr>
          <w:trHeight w:val="61"/>
        </w:trPr>
        <w:tc>
          <w:tcPr>
            <w:tcW w:w="2187" w:type="dxa"/>
            <w:vMerge/>
            <w:shd w:val="clear" w:color="auto" w:fill="auto"/>
            <w:vAlign w:val="center"/>
          </w:tcPr>
          <w:p w14:paraId="59D717EC" w14:textId="77777777" w:rsidR="004A1144" w:rsidRPr="004A1144" w:rsidRDefault="004A1144" w:rsidP="004A1144">
            <w:pPr>
              <w:rPr>
                <w:rFonts w:asciiTheme="majorHAnsi" w:hAnsiTheme="majorHAnsi" w:cstheme="majorHAnsi"/>
              </w:rPr>
            </w:pPr>
          </w:p>
        </w:tc>
        <w:tc>
          <w:tcPr>
            <w:tcW w:w="2395" w:type="dxa"/>
            <w:gridSpan w:val="8"/>
            <w:shd w:val="clear" w:color="auto" w:fill="auto"/>
          </w:tcPr>
          <w:p w14:paraId="2BBD92E0"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Derivatives assets</w:t>
            </w:r>
          </w:p>
        </w:tc>
        <w:tc>
          <w:tcPr>
            <w:tcW w:w="2190" w:type="dxa"/>
            <w:gridSpan w:val="9"/>
            <w:shd w:val="clear" w:color="auto" w:fill="auto"/>
          </w:tcPr>
          <w:p w14:paraId="22B8628F"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1329" w:type="dxa"/>
            <w:gridSpan w:val="2"/>
            <w:tcBorders>
              <w:bottom w:val="single" w:sz="4" w:space="0" w:color="auto"/>
            </w:tcBorders>
            <w:shd w:val="clear" w:color="auto" w:fill="auto"/>
          </w:tcPr>
          <w:p w14:paraId="16A9D0DB" w14:textId="77777777" w:rsidR="004A1144" w:rsidRPr="004A1144" w:rsidRDefault="004A1144" w:rsidP="004A1144">
            <w:pPr>
              <w:jc w:val="right"/>
              <w:rPr>
                <w:rFonts w:asciiTheme="majorHAnsi" w:hAnsiTheme="majorHAnsi" w:cstheme="majorHAnsi"/>
              </w:rPr>
            </w:pPr>
          </w:p>
        </w:tc>
      </w:tr>
      <w:tr w:rsidR="004A1144" w:rsidRPr="004A1144" w14:paraId="077E9212" w14:textId="77777777" w:rsidTr="004A1144">
        <w:trPr>
          <w:trHeight w:val="61"/>
        </w:trPr>
        <w:tc>
          <w:tcPr>
            <w:tcW w:w="2187" w:type="dxa"/>
            <w:vMerge/>
            <w:shd w:val="clear" w:color="auto" w:fill="auto"/>
            <w:vAlign w:val="center"/>
          </w:tcPr>
          <w:p w14:paraId="1A757B30" w14:textId="77777777" w:rsidR="004A1144" w:rsidRPr="004A1144" w:rsidRDefault="004A1144" w:rsidP="004A1144">
            <w:pPr>
              <w:rPr>
                <w:rFonts w:asciiTheme="majorHAnsi" w:hAnsiTheme="majorHAnsi" w:cstheme="majorHAnsi"/>
              </w:rPr>
            </w:pPr>
          </w:p>
        </w:tc>
        <w:tc>
          <w:tcPr>
            <w:tcW w:w="2395" w:type="dxa"/>
            <w:gridSpan w:val="8"/>
            <w:shd w:val="clear" w:color="auto" w:fill="auto"/>
          </w:tcPr>
          <w:p w14:paraId="2803A6B9" w14:textId="4F19CB78" w:rsidR="00685E47" w:rsidRPr="004A1144" w:rsidRDefault="005D3048" w:rsidP="004A1144">
            <w:pPr>
              <w:jc w:val="left"/>
              <w:rPr>
                <w:rFonts w:asciiTheme="majorHAnsi" w:hAnsiTheme="majorHAnsi" w:cstheme="majorHAnsi"/>
              </w:rPr>
            </w:pPr>
            <w:r w:rsidRPr="00303046">
              <w:rPr>
                <w:rFonts w:asciiTheme="majorHAnsi" w:hAnsiTheme="majorHAnsi" w:cstheme="majorHAnsi"/>
              </w:rPr>
              <w:t>Crypto assets, etc.</w:t>
            </w:r>
          </w:p>
        </w:tc>
        <w:tc>
          <w:tcPr>
            <w:tcW w:w="2190" w:type="dxa"/>
            <w:gridSpan w:val="9"/>
            <w:shd w:val="clear" w:color="auto" w:fill="auto"/>
          </w:tcPr>
          <w:p w14:paraId="2F1FC938" w14:textId="6FA4B6E9" w:rsidR="004A1144" w:rsidRPr="004A1144" w:rsidRDefault="00685E47" w:rsidP="004A1144">
            <w:pPr>
              <w:jc w:val="right"/>
              <w:rPr>
                <w:rFonts w:asciiTheme="majorHAnsi" w:hAnsiTheme="majorHAnsi" w:cstheme="majorHAnsi"/>
              </w:rPr>
            </w:pPr>
            <w:r w:rsidRPr="00685E47">
              <w:rPr>
                <w:rFonts w:asciiTheme="majorHAnsi" w:hAnsiTheme="majorHAnsi" w:cstheme="majorHAnsi"/>
              </w:rPr>
              <w:t>m. yen</w:t>
            </w:r>
          </w:p>
        </w:tc>
        <w:tc>
          <w:tcPr>
            <w:tcW w:w="1329" w:type="dxa"/>
            <w:gridSpan w:val="2"/>
            <w:tcBorders>
              <w:bottom w:val="single" w:sz="4" w:space="0" w:color="auto"/>
            </w:tcBorders>
            <w:shd w:val="clear" w:color="auto" w:fill="auto"/>
          </w:tcPr>
          <w:p w14:paraId="71774427" w14:textId="77777777" w:rsidR="004A1144" w:rsidRPr="004A1144" w:rsidRDefault="004A1144" w:rsidP="004A1144">
            <w:pPr>
              <w:jc w:val="right"/>
              <w:rPr>
                <w:rFonts w:asciiTheme="majorHAnsi" w:hAnsiTheme="majorHAnsi" w:cstheme="majorHAnsi"/>
              </w:rPr>
            </w:pPr>
          </w:p>
        </w:tc>
      </w:tr>
      <w:tr w:rsidR="004A1144" w:rsidRPr="004A1144" w14:paraId="492B4115" w14:textId="77777777" w:rsidTr="004A1144">
        <w:trPr>
          <w:trHeight w:val="61"/>
        </w:trPr>
        <w:tc>
          <w:tcPr>
            <w:tcW w:w="2187" w:type="dxa"/>
            <w:vMerge/>
            <w:shd w:val="clear" w:color="auto" w:fill="auto"/>
            <w:vAlign w:val="center"/>
          </w:tcPr>
          <w:p w14:paraId="1DB6606F" w14:textId="77777777" w:rsidR="004A1144" w:rsidRPr="004A1144" w:rsidRDefault="004A1144" w:rsidP="004A1144">
            <w:pPr>
              <w:rPr>
                <w:rFonts w:asciiTheme="majorHAnsi" w:hAnsiTheme="majorHAnsi" w:cstheme="majorHAnsi"/>
              </w:rPr>
            </w:pPr>
          </w:p>
        </w:tc>
        <w:tc>
          <w:tcPr>
            <w:tcW w:w="2395" w:type="dxa"/>
            <w:gridSpan w:val="8"/>
            <w:shd w:val="clear" w:color="auto" w:fill="auto"/>
          </w:tcPr>
          <w:p w14:paraId="789E3606" w14:textId="4F687368" w:rsidR="004A1144" w:rsidRPr="004A1144" w:rsidRDefault="004A1144" w:rsidP="004A1144">
            <w:pPr>
              <w:jc w:val="left"/>
              <w:rPr>
                <w:rFonts w:asciiTheme="majorHAnsi" w:hAnsiTheme="majorHAnsi" w:cstheme="majorHAnsi"/>
              </w:rPr>
            </w:pPr>
          </w:p>
        </w:tc>
        <w:tc>
          <w:tcPr>
            <w:tcW w:w="2190" w:type="dxa"/>
            <w:gridSpan w:val="9"/>
            <w:shd w:val="clear" w:color="auto" w:fill="auto"/>
          </w:tcPr>
          <w:p w14:paraId="688B6AC1" w14:textId="77777777" w:rsidR="004A1144" w:rsidRPr="004A1144" w:rsidRDefault="004A1144" w:rsidP="004A1144">
            <w:pPr>
              <w:jc w:val="right"/>
              <w:rPr>
                <w:rFonts w:asciiTheme="majorHAnsi" w:hAnsiTheme="majorHAnsi" w:cstheme="majorHAnsi"/>
              </w:rPr>
            </w:pPr>
          </w:p>
        </w:tc>
        <w:tc>
          <w:tcPr>
            <w:tcW w:w="1329" w:type="dxa"/>
            <w:gridSpan w:val="2"/>
            <w:tcBorders>
              <w:bottom w:val="single" w:sz="4" w:space="0" w:color="auto"/>
            </w:tcBorders>
            <w:shd w:val="clear" w:color="auto" w:fill="auto"/>
          </w:tcPr>
          <w:p w14:paraId="478B6194" w14:textId="77777777" w:rsidR="004A1144" w:rsidRPr="004A1144" w:rsidRDefault="004A1144" w:rsidP="004A1144">
            <w:pPr>
              <w:jc w:val="right"/>
              <w:rPr>
                <w:rFonts w:asciiTheme="majorHAnsi" w:hAnsiTheme="majorHAnsi" w:cstheme="majorHAnsi"/>
              </w:rPr>
            </w:pPr>
          </w:p>
        </w:tc>
      </w:tr>
      <w:tr w:rsidR="004A1144" w:rsidRPr="004A1144" w14:paraId="126003E7" w14:textId="77777777" w:rsidTr="004A1144">
        <w:trPr>
          <w:trHeight w:val="61"/>
        </w:trPr>
        <w:tc>
          <w:tcPr>
            <w:tcW w:w="2187" w:type="dxa"/>
            <w:vMerge/>
            <w:shd w:val="clear" w:color="auto" w:fill="auto"/>
            <w:vAlign w:val="center"/>
          </w:tcPr>
          <w:p w14:paraId="1B6CA610" w14:textId="77777777" w:rsidR="004A1144" w:rsidRPr="004A1144" w:rsidRDefault="004A1144" w:rsidP="004A1144">
            <w:pPr>
              <w:rPr>
                <w:rFonts w:asciiTheme="majorHAnsi" w:hAnsiTheme="majorHAnsi" w:cstheme="majorHAnsi"/>
              </w:rPr>
            </w:pPr>
          </w:p>
        </w:tc>
        <w:tc>
          <w:tcPr>
            <w:tcW w:w="2395" w:type="dxa"/>
            <w:gridSpan w:val="8"/>
            <w:tcBorders>
              <w:bottom w:val="single" w:sz="4" w:space="0" w:color="auto"/>
            </w:tcBorders>
            <w:shd w:val="clear" w:color="auto" w:fill="auto"/>
          </w:tcPr>
          <w:p w14:paraId="322B68B7"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Total</w:t>
            </w:r>
          </w:p>
        </w:tc>
        <w:tc>
          <w:tcPr>
            <w:tcW w:w="2190" w:type="dxa"/>
            <w:gridSpan w:val="9"/>
            <w:tcBorders>
              <w:bottom w:val="single" w:sz="4" w:space="0" w:color="auto"/>
            </w:tcBorders>
            <w:shd w:val="clear" w:color="auto" w:fill="auto"/>
          </w:tcPr>
          <w:p w14:paraId="465CF119"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1329" w:type="dxa"/>
            <w:gridSpan w:val="2"/>
            <w:tcBorders>
              <w:bottom w:val="single" w:sz="4" w:space="0" w:color="auto"/>
              <w:tr2bl w:val="single" w:sz="4" w:space="0" w:color="auto"/>
            </w:tcBorders>
            <w:shd w:val="clear" w:color="auto" w:fill="auto"/>
          </w:tcPr>
          <w:p w14:paraId="769A23E5" w14:textId="77777777" w:rsidR="004A1144" w:rsidRPr="004A1144" w:rsidRDefault="004A1144" w:rsidP="004A1144">
            <w:pPr>
              <w:jc w:val="right"/>
              <w:rPr>
                <w:rFonts w:asciiTheme="majorHAnsi" w:hAnsiTheme="majorHAnsi" w:cstheme="majorHAnsi"/>
              </w:rPr>
            </w:pPr>
          </w:p>
        </w:tc>
      </w:tr>
      <w:tr w:rsidR="004A1144" w:rsidRPr="004A1144" w14:paraId="70D5A237" w14:textId="77777777" w:rsidTr="004A1144">
        <w:trPr>
          <w:trHeight w:val="183"/>
        </w:trPr>
        <w:tc>
          <w:tcPr>
            <w:tcW w:w="2187" w:type="dxa"/>
            <w:vMerge w:val="restart"/>
            <w:shd w:val="clear" w:color="auto" w:fill="auto"/>
            <w:vAlign w:val="center"/>
          </w:tcPr>
          <w:p w14:paraId="08826434" w14:textId="2B088AC1" w:rsidR="004A1144" w:rsidRPr="004A1144" w:rsidRDefault="004A1144" w:rsidP="004A1144">
            <w:pPr>
              <w:jc w:val="left"/>
              <w:rPr>
                <w:rFonts w:asciiTheme="majorHAnsi" w:hAnsiTheme="majorHAnsi" w:cstheme="majorHAnsi"/>
              </w:rPr>
            </w:pPr>
            <w:r w:rsidRPr="004A1144">
              <w:rPr>
                <w:rFonts w:asciiTheme="majorHAnsi" w:hAnsiTheme="majorHAnsi" w:cstheme="majorHAnsi"/>
              </w:rPr>
              <w:t>Status of futures transactions</w:t>
            </w:r>
          </w:p>
        </w:tc>
        <w:tc>
          <w:tcPr>
            <w:tcW w:w="2796" w:type="dxa"/>
            <w:gridSpan w:val="9"/>
            <w:shd w:val="clear" w:color="auto" w:fill="auto"/>
            <w:vAlign w:val="center"/>
          </w:tcPr>
          <w:p w14:paraId="0D4AC39C" w14:textId="77777777" w:rsidR="004A1144" w:rsidRPr="004A1144" w:rsidRDefault="004A1144" w:rsidP="004A1144">
            <w:pPr>
              <w:jc w:val="center"/>
              <w:rPr>
                <w:rFonts w:asciiTheme="majorHAnsi" w:hAnsiTheme="majorHAnsi" w:cstheme="majorHAnsi"/>
                <w:lang w:eastAsia="ja-JP"/>
              </w:rPr>
            </w:pPr>
            <w:r w:rsidRPr="004A1144">
              <w:rPr>
                <w:rFonts w:asciiTheme="majorHAnsi" w:hAnsiTheme="majorHAnsi" w:cstheme="majorHAnsi"/>
              </w:rPr>
              <w:t>Long position</w:t>
            </w:r>
            <w:r w:rsidRPr="004A1144">
              <w:rPr>
                <w:rFonts w:asciiTheme="majorHAnsi" w:hAnsiTheme="majorHAnsi" w:cstheme="majorHAnsi"/>
                <w:lang w:eastAsia="ja-JP"/>
              </w:rPr>
              <w:t>s</w:t>
            </w:r>
          </w:p>
        </w:tc>
        <w:tc>
          <w:tcPr>
            <w:tcW w:w="3118" w:type="dxa"/>
            <w:gridSpan w:val="10"/>
            <w:shd w:val="clear" w:color="auto" w:fill="auto"/>
            <w:vAlign w:val="center"/>
          </w:tcPr>
          <w:p w14:paraId="083EEB4D" w14:textId="77777777" w:rsidR="004A1144" w:rsidRPr="004A1144" w:rsidRDefault="004A1144" w:rsidP="004A1144">
            <w:pPr>
              <w:jc w:val="center"/>
              <w:rPr>
                <w:rFonts w:asciiTheme="majorHAnsi" w:hAnsiTheme="majorHAnsi" w:cstheme="majorHAnsi"/>
                <w:lang w:eastAsia="ja-JP"/>
              </w:rPr>
            </w:pPr>
            <w:r w:rsidRPr="004A1144">
              <w:rPr>
                <w:rFonts w:asciiTheme="majorHAnsi" w:hAnsiTheme="majorHAnsi" w:cstheme="majorHAnsi"/>
              </w:rPr>
              <w:t>Short position</w:t>
            </w:r>
            <w:r w:rsidRPr="004A1144">
              <w:rPr>
                <w:rFonts w:asciiTheme="majorHAnsi" w:hAnsiTheme="majorHAnsi" w:cstheme="majorHAnsi"/>
                <w:lang w:eastAsia="ja-JP"/>
              </w:rPr>
              <w:t>s</w:t>
            </w:r>
          </w:p>
        </w:tc>
      </w:tr>
      <w:tr w:rsidR="004A1144" w:rsidRPr="004A1144" w14:paraId="2D327EE4" w14:textId="77777777" w:rsidTr="004A1144">
        <w:trPr>
          <w:trHeight w:val="183"/>
        </w:trPr>
        <w:tc>
          <w:tcPr>
            <w:tcW w:w="2187" w:type="dxa"/>
            <w:vMerge/>
            <w:shd w:val="clear" w:color="auto" w:fill="auto"/>
            <w:vAlign w:val="center"/>
          </w:tcPr>
          <w:p w14:paraId="4EBD0F7E" w14:textId="77777777" w:rsidR="004A1144" w:rsidRPr="004A1144" w:rsidRDefault="004A1144" w:rsidP="004A1144">
            <w:pPr>
              <w:rPr>
                <w:rFonts w:asciiTheme="majorHAnsi" w:hAnsiTheme="majorHAnsi" w:cstheme="majorHAnsi"/>
              </w:rPr>
            </w:pPr>
          </w:p>
        </w:tc>
        <w:tc>
          <w:tcPr>
            <w:tcW w:w="2796" w:type="dxa"/>
            <w:gridSpan w:val="9"/>
            <w:shd w:val="clear" w:color="auto" w:fill="auto"/>
            <w:vAlign w:val="center"/>
          </w:tcPr>
          <w:p w14:paraId="460823D3"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3118" w:type="dxa"/>
            <w:gridSpan w:val="10"/>
            <w:shd w:val="clear" w:color="auto" w:fill="auto"/>
            <w:vAlign w:val="center"/>
          </w:tcPr>
          <w:p w14:paraId="41532155" w14:textId="75203EC9"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r>
      <w:tr w:rsidR="004A1144" w:rsidRPr="004A1144" w14:paraId="40640F56" w14:textId="77777777" w:rsidTr="004A1144">
        <w:trPr>
          <w:trHeight w:val="183"/>
        </w:trPr>
        <w:tc>
          <w:tcPr>
            <w:tcW w:w="2187" w:type="dxa"/>
            <w:vMerge w:val="restart"/>
            <w:shd w:val="clear" w:color="auto" w:fill="auto"/>
            <w:vAlign w:val="center"/>
          </w:tcPr>
          <w:p w14:paraId="053AAF79"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Main invested assets</w:t>
            </w:r>
          </w:p>
        </w:tc>
        <w:tc>
          <w:tcPr>
            <w:tcW w:w="4585" w:type="dxa"/>
            <w:gridSpan w:val="17"/>
            <w:shd w:val="clear" w:color="auto" w:fill="auto"/>
            <w:vAlign w:val="center"/>
          </w:tcPr>
          <w:p w14:paraId="376A62BD" w14:textId="640EE8DE" w:rsidR="004A1144" w:rsidRPr="004A1144" w:rsidRDefault="004A1144" w:rsidP="004A1144">
            <w:pPr>
              <w:jc w:val="center"/>
              <w:rPr>
                <w:rFonts w:asciiTheme="majorHAnsi" w:hAnsiTheme="majorHAnsi" w:cstheme="majorHAnsi"/>
              </w:rPr>
            </w:pPr>
            <w:r w:rsidRPr="004A1144">
              <w:rPr>
                <w:rFonts w:asciiTheme="majorHAnsi" w:hAnsiTheme="majorHAnsi" w:cstheme="majorHAnsi"/>
              </w:rPr>
              <w:t>Class</w:t>
            </w:r>
          </w:p>
        </w:tc>
        <w:tc>
          <w:tcPr>
            <w:tcW w:w="1329" w:type="dxa"/>
            <w:gridSpan w:val="2"/>
            <w:shd w:val="clear" w:color="auto" w:fill="auto"/>
            <w:vAlign w:val="center"/>
          </w:tcPr>
          <w:p w14:paraId="075AC5D4"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Percentage</w:t>
            </w:r>
          </w:p>
        </w:tc>
      </w:tr>
      <w:tr w:rsidR="004A1144" w:rsidRPr="004A1144" w14:paraId="71BDA96D" w14:textId="77777777" w:rsidTr="004A1144">
        <w:trPr>
          <w:trHeight w:val="183"/>
        </w:trPr>
        <w:tc>
          <w:tcPr>
            <w:tcW w:w="2187" w:type="dxa"/>
            <w:vMerge/>
            <w:shd w:val="clear" w:color="auto" w:fill="auto"/>
            <w:vAlign w:val="center"/>
          </w:tcPr>
          <w:p w14:paraId="59AD2E5B" w14:textId="77777777" w:rsidR="004A1144" w:rsidRPr="004A1144" w:rsidRDefault="004A1144" w:rsidP="004A1144">
            <w:pPr>
              <w:rPr>
                <w:rFonts w:asciiTheme="majorHAnsi" w:hAnsiTheme="majorHAnsi" w:cstheme="majorHAnsi"/>
              </w:rPr>
            </w:pPr>
          </w:p>
        </w:tc>
        <w:tc>
          <w:tcPr>
            <w:tcW w:w="504" w:type="dxa"/>
            <w:gridSpan w:val="3"/>
            <w:shd w:val="clear" w:color="auto" w:fill="auto"/>
            <w:vAlign w:val="center"/>
          </w:tcPr>
          <w:p w14:paraId="63D84A46"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1</w:t>
            </w:r>
          </w:p>
        </w:tc>
        <w:tc>
          <w:tcPr>
            <w:tcW w:w="4081" w:type="dxa"/>
            <w:gridSpan w:val="14"/>
            <w:shd w:val="clear" w:color="auto" w:fill="auto"/>
          </w:tcPr>
          <w:p w14:paraId="7BA64AE0" w14:textId="01BFDC7E" w:rsidR="004A1144" w:rsidRPr="004A1144" w:rsidRDefault="004A1144" w:rsidP="004A1144">
            <w:pPr>
              <w:rPr>
                <w:rFonts w:asciiTheme="majorHAnsi" w:hAnsiTheme="majorHAnsi" w:cstheme="majorHAnsi"/>
              </w:rPr>
            </w:pPr>
          </w:p>
        </w:tc>
        <w:tc>
          <w:tcPr>
            <w:tcW w:w="1329" w:type="dxa"/>
            <w:gridSpan w:val="2"/>
            <w:shd w:val="clear" w:color="auto" w:fill="auto"/>
            <w:vAlign w:val="center"/>
          </w:tcPr>
          <w:p w14:paraId="35935F59"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r>
      <w:tr w:rsidR="004A1144" w:rsidRPr="004A1144" w14:paraId="29892AE7" w14:textId="77777777" w:rsidTr="004A1144">
        <w:trPr>
          <w:trHeight w:val="183"/>
        </w:trPr>
        <w:tc>
          <w:tcPr>
            <w:tcW w:w="2187" w:type="dxa"/>
            <w:vMerge/>
            <w:shd w:val="clear" w:color="auto" w:fill="auto"/>
            <w:vAlign w:val="center"/>
          </w:tcPr>
          <w:p w14:paraId="1419C179" w14:textId="77777777" w:rsidR="004A1144" w:rsidRPr="004A1144" w:rsidRDefault="004A1144" w:rsidP="004A1144">
            <w:pPr>
              <w:rPr>
                <w:rFonts w:asciiTheme="majorHAnsi" w:hAnsiTheme="majorHAnsi" w:cstheme="majorHAnsi"/>
              </w:rPr>
            </w:pPr>
          </w:p>
        </w:tc>
        <w:tc>
          <w:tcPr>
            <w:tcW w:w="504" w:type="dxa"/>
            <w:gridSpan w:val="3"/>
            <w:shd w:val="clear" w:color="auto" w:fill="auto"/>
            <w:vAlign w:val="center"/>
          </w:tcPr>
          <w:p w14:paraId="3B1FF0A3" w14:textId="71159556" w:rsidR="004A1144" w:rsidRPr="004A1144" w:rsidRDefault="004A1144" w:rsidP="004A1144">
            <w:pPr>
              <w:jc w:val="center"/>
              <w:rPr>
                <w:rFonts w:asciiTheme="majorHAnsi" w:hAnsiTheme="majorHAnsi" w:cstheme="majorHAnsi"/>
              </w:rPr>
            </w:pPr>
            <w:r w:rsidRPr="004A1144">
              <w:rPr>
                <w:rFonts w:asciiTheme="majorHAnsi" w:hAnsiTheme="majorHAnsi" w:cstheme="majorHAnsi"/>
              </w:rPr>
              <w:t>2</w:t>
            </w:r>
          </w:p>
        </w:tc>
        <w:tc>
          <w:tcPr>
            <w:tcW w:w="4081" w:type="dxa"/>
            <w:gridSpan w:val="14"/>
            <w:shd w:val="clear" w:color="auto" w:fill="auto"/>
          </w:tcPr>
          <w:p w14:paraId="535F6119" w14:textId="77777777" w:rsidR="004A1144" w:rsidRPr="004A1144" w:rsidRDefault="004A1144" w:rsidP="004A1144">
            <w:pPr>
              <w:rPr>
                <w:rFonts w:asciiTheme="majorHAnsi" w:hAnsiTheme="majorHAnsi" w:cstheme="majorHAnsi"/>
              </w:rPr>
            </w:pPr>
          </w:p>
        </w:tc>
        <w:tc>
          <w:tcPr>
            <w:tcW w:w="1329" w:type="dxa"/>
            <w:gridSpan w:val="2"/>
            <w:shd w:val="clear" w:color="auto" w:fill="auto"/>
            <w:vAlign w:val="center"/>
          </w:tcPr>
          <w:p w14:paraId="0D1CEBA7"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r>
      <w:tr w:rsidR="004A1144" w:rsidRPr="004A1144" w14:paraId="02915917" w14:textId="77777777" w:rsidTr="004A1144">
        <w:trPr>
          <w:trHeight w:val="183"/>
        </w:trPr>
        <w:tc>
          <w:tcPr>
            <w:tcW w:w="2187" w:type="dxa"/>
            <w:vMerge/>
            <w:shd w:val="clear" w:color="auto" w:fill="auto"/>
            <w:vAlign w:val="center"/>
          </w:tcPr>
          <w:p w14:paraId="0E3FB377" w14:textId="77777777" w:rsidR="004A1144" w:rsidRPr="004A1144" w:rsidRDefault="004A1144" w:rsidP="004A1144">
            <w:pPr>
              <w:rPr>
                <w:rFonts w:asciiTheme="majorHAnsi" w:hAnsiTheme="majorHAnsi" w:cstheme="majorHAnsi"/>
              </w:rPr>
            </w:pPr>
          </w:p>
        </w:tc>
        <w:tc>
          <w:tcPr>
            <w:tcW w:w="504" w:type="dxa"/>
            <w:gridSpan w:val="3"/>
            <w:shd w:val="clear" w:color="auto" w:fill="auto"/>
            <w:vAlign w:val="center"/>
          </w:tcPr>
          <w:p w14:paraId="3CD4A403"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3</w:t>
            </w:r>
          </w:p>
        </w:tc>
        <w:tc>
          <w:tcPr>
            <w:tcW w:w="4081" w:type="dxa"/>
            <w:gridSpan w:val="14"/>
            <w:shd w:val="clear" w:color="auto" w:fill="auto"/>
          </w:tcPr>
          <w:p w14:paraId="44A4E161" w14:textId="77777777" w:rsidR="004A1144" w:rsidRPr="004A1144" w:rsidRDefault="004A1144" w:rsidP="004A1144">
            <w:pPr>
              <w:rPr>
                <w:rFonts w:asciiTheme="majorHAnsi" w:hAnsiTheme="majorHAnsi" w:cstheme="majorHAnsi"/>
              </w:rPr>
            </w:pPr>
          </w:p>
        </w:tc>
        <w:tc>
          <w:tcPr>
            <w:tcW w:w="1329" w:type="dxa"/>
            <w:gridSpan w:val="2"/>
            <w:shd w:val="clear" w:color="auto" w:fill="auto"/>
            <w:vAlign w:val="center"/>
          </w:tcPr>
          <w:p w14:paraId="04671B5C"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r>
      <w:tr w:rsidR="004A1144" w:rsidRPr="004A1144" w14:paraId="0158A1C9" w14:textId="77777777" w:rsidTr="004A1144">
        <w:trPr>
          <w:trHeight w:val="183"/>
        </w:trPr>
        <w:tc>
          <w:tcPr>
            <w:tcW w:w="2187" w:type="dxa"/>
            <w:shd w:val="clear" w:color="auto" w:fill="auto"/>
            <w:vAlign w:val="center"/>
          </w:tcPr>
          <w:p w14:paraId="1D137178"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Geographical areas of investments</w:t>
            </w:r>
          </w:p>
        </w:tc>
        <w:tc>
          <w:tcPr>
            <w:tcW w:w="5914" w:type="dxa"/>
            <w:gridSpan w:val="19"/>
            <w:shd w:val="clear" w:color="auto" w:fill="auto"/>
            <w:vAlign w:val="center"/>
          </w:tcPr>
          <w:p w14:paraId="0DF4BF39" w14:textId="387A811A" w:rsidR="004A1144" w:rsidRPr="004A1144" w:rsidRDefault="004A1144" w:rsidP="004A1144">
            <w:pPr>
              <w:jc w:val="right"/>
              <w:rPr>
                <w:rFonts w:asciiTheme="majorHAnsi" w:hAnsiTheme="majorHAnsi" w:cstheme="majorHAnsi"/>
              </w:rPr>
            </w:pPr>
          </w:p>
        </w:tc>
      </w:tr>
      <w:tr w:rsidR="004A1144" w:rsidRPr="004A1144" w14:paraId="5B03F1E9" w14:textId="77777777" w:rsidTr="004A1144">
        <w:trPr>
          <w:trHeight w:val="183"/>
        </w:trPr>
        <w:tc>
          <w:tcPr>
            <w:tcW w:w="2187" w:type="dxa"/>
            <w:vMerge w:val="restart"/>
            <w:shd w:val="clear" w:color="auto" w:fill="auto"/>
            <w:vAlign w:val="center"/>
          </w:tcPr>
          <w:p w14:paraId="404358B6" w14:textId="2A2599BE" w:rsidR="004A1144" w:rsidRPr="004A1144" w:rsidRDefault="004A1144" w:rsidP="004A1144">
            <w:pPr>
              <w:jc w:val="left"/>
              <w:rPr>
                <w:rFonts w:asciiTheme="majorHAnsi" w:hAnsiTheme="majorHAnsi" w:cstheme="majorHAnsi"/>
              </w:rPr>
            </w:pPr>
            <w:r w:rsidRPr="004A1144">
              <w:rPr>
                <w:rFonts w:asciiTheme="majorHAnsi" w:hAnsiTheme="majorHAnsi" w:cstheme="majorHAnsi"/>
              </w:rPr>
              <w:t>Status of counterparties for Acts of Financial Instruments Transaction</w:t>
            </w:r>
          </w:p>
        </w:tc>
        <w:tc>
          <w:tcPr>
            <w:tcW w:w="2395" w:type="dxa"/>
            <w:gridSpan w:val="8"/>
            <w:shd w:val="clear" w:color="auto" w:fill="auto"/>
            <w:vAlign w:val="center"/>
          </w:tcPr>
          <w:p w14:paraId="72AF1CE6"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Counterparty</w:t>
            </w:r>
          </w:p>
        </w:tc>
        <w:tc>
          <w:tcPr>
            <w:tcW w:w="2190" w:type="dxa"/>
            <w:gridSpan w:val="9"/>
            <w:shd w:val="clear" w:color="auto" w:fill="auto"/>
            <w:vAlign w:val="center"/>
          </w:tcPr>
          <w:p w14:paraId="42F4A69B"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Transaction amount</w:t>
            </w:r>
          </w:p>
        </w:tc>
        <w:tc>
          <w:tcPr>
            <w:tcW w:w="1329" w:type="dxa"/>
            <w:gridSpan w:val="2"/>
            <w:shd w:val="clear" w:color="auto" w:fill="auto"/>
            <w:vAlign w:val="center"/>
          </w:tcPr>
          <w:p w14:paraId="3EA8564F"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Remarks</w:t>
            </w:r>
          </w:p>
        </w:tc>
      </w:tr>
      <w:tr w:rsidR="004A1144" w:rsidRPr="004A1144" w14:paraId="18A0BA45" w14:textId="77777777" w:rsidTr="004A1144">
        <w:trPr>
          <w:trHeight w:val="183"/>
        </w:trPr>
        <w:tc>
          <w:tcPr>
            <w:tcW w:w="2187" w:type="dxa"/>
            <w:vMerge/>
            <w:shd w:val="clear" w:color="auto" w:fill="auto"/>
            <w:vAlign w:val="center"/>
          </w:tcPr>
          <w:p w14:paraId="41644FFC" w14:textId="77777777" w:rsidR="004A1144" w:rsidRPr="004A1144" w:rsidRDefault="004A1144" w:rsidP="004A1144">
            <w:pPr>
              <w:jc w:val="left"/>
              <w:rPr>
                <w:rFonts w:asciiTheme="majorHAnsi" w:hAnsiTheme="majorHAnsi" w:cstheme="majorHAnsi"/>
              </w:rPr>
            </w:pPr>
          </w:p>
        </w:tc>
        <w:tc>
          <w:tcPr>
            <w:tcW w:w="2395" w:type="dxa"/>
            <w:gridSpan w:val="8"/>
            <w:shd w:val="clear" w:color="auto" w:fill="auto"/>
            <w:vAlign w:val="center"/>
          </w:tcPr>
          <w:p w14:paraId="405D564E" w14:textId="77777777" w:rsidR="004A1144" w:rsidRPr="004A1144" w:rsidRDefault="004A1144" w:rsidP="004A1144">
            <w:pPr>
              <w:jc w:val="center"/>
              <w:rPr>
                <w:rFonts w:ascii="Arial" w:hAnsi="Arial" w:cs="Arial"/>
                <w:b/>
                <w:color w:val="FF0000"/>
                <w:sz w:val="18"/>
                <w:szCs w:val="18"/>
                <w:lang w:val="en-US" w:eastAsia="ja-JP"/>
              </w:rPr>
            </w:pPr>
            <w:r w:rsidRPr="004A1144">
              <w:rPr>
                <w:rFonts w:ascii="Arial" w:hAnsi="Arial" w:cs="Arial"/>
                <w:b/>
                <w:color w:val="FF0000"/>
                <w:sz w:val="18"/>
                <w:szCs w:val="18"/>
                <w:lang w:val="en-US" w:eastAsia="ja-JP"/>
              </w:rPr>
              <w:t>○○ Securities Co. Ltd.</w:t>
            </w:r>
          </w:p>
          <w:p w14:paraId="57C4CD6B" w14:textId="77777777" w:rsidR="004A1144" w:rsidRPr="004A1144" w:rsidRDefault="004A1144" w:rsidP="004A1144">
            <w:pPr>
              <w:jc w:val="center"/>
              <w:rPr>
                <w:rFonts w:asciiTheme="majorHAnsi" w:hAnsiTheme="majorHAnsi" w:cstheme="majorHAnsi"/>
              </w:rPr>
            </w:pPr>
          </w:p>
        </w:tc>
        <w:tc>
          <w:tcPr>
            <w:tcW w:w="2190" w:type="dxa"/>
            <w:gridSpan w:val="9"/>
            <w:shd w:val="clear" w:color="auto" w:fill="auto"/>
            <w:vAlign w:val="center"/>
          </w:tcPr>
          <w:p w14:paraId="34096EF8" w14:textId="77777777" w:rsidR="004A1144" w:rsidRPr="004A1144" w:rsidRDefault="004A1144" w:rsidP="004A1144">
            <w:pPr>
              <w:jc w:val="right"/>
              <w:rPr>
                <w:rFonts w:asciiTheme="majorHAnsi" w:hAnsiTheme="majorHAnsi" w:cstheme="majorHAnsi"/>
              </w:rPr>
            </w:pPr>
            <w:r w:rsidRPr="004A1144">
              <w:rPr>
                <w:rFonts w:ascii="ＭＳ 明朝" w:hAnsi="ＭＳ 明朝" w:hint="eastAsia"/>
                <w:color w:val="FF0000"/>
              </w:rPr>
              <w:t>1</w:t>
            </w:r>
            <w:r w:rsidRPr="004A1144">
              <w:rPr>
                <w:rFonts w:ascii="ＭＳ 明朝" w:hAnsi="ＭＳ 明朝"/>
                <w:color w:val="FFC000"/>
              </w:rPr>
              <w:t xml:space="preserve"> </w:t>
            </w:r>
            <w:r w:rsidRPr="004A1144">
              <w:rPr>
                <w:rFonts w:asciiTheme="majorHAnsi" w:hAnsiTheme="majorHAnsi" w:cstheme="majorHAnsi"/>
              </w:rPr>
              <w:t>m. yen</w:t>
            </w:r>
          </w:p>
        </w:tc>
        <w:tc>
          <w:tcPr>
            <w:tcW w:w="1329" w:type="dxa"/>
            <w:gridSpan w:val="2"/>
            <w:shd w:val="clear" w:color="auto" w:fill="auto"/>
            <w:vAlign w:val="center"/>
          </w:tcPr>
          <w:p w14:paraId="68F2E58D" w14:textId="77777777" w:rsidR="004A1144" w:rsidRPr="004A1144" w:rsidRDefault="004A1144" w:rsidP="004A1144">
            <w:pPr>
              <w:spacing w:line="240" w:lineRule="exact"/>
              <w:rPr>
                <w:rFonts w:ascii="Arial" w:hAnsi="Arial" w:cs="Arial"/>
                <w:b/>
                <w:color w:val="FF0000"/>
                <w:sz w:val="18"/>
                <w:szCs w:val="18"/>
                <w:lang w:val="en-US" w:eastAsia="ja-JP"/>
              </w:rPr>
            </w:pPr>
            <w:r w:rsidRPr="004A1144">
              <w:rPr>
                <w:rFonts w:ascii="Arial" w:hAnsi="Arial" w:cs="Arial" w:hint="eastAsia"/>
                <w:b/>
                <w:color w:val="FF0000"/>
                <w:sz w:val="18"/>
                <w:szCs w:val="18"/>
                <w:lang w:val="en-US" w:eastAsia="ja-JP"/>
              </w:rPr>
              <w:t xml:space="preserve">Bought </w:t>
            </w:r>
            <w:r w:rsidRPr="004A1144">
              <w:rPr>
                <w:rFonts w:ascii="Arial" w:hAnsi="Arial" w:cs="Arial"/>
                <w:b/>
                <w:color w:val="FF0000"/>
                <w:sz w:val="18"/>
                <w:szCs w:val="18"/>
                <w:lang w:val="en-US" w:eastAsia="ja-JP"/>
              </w:rPr>
              <w:t>▲▲ Corporation stocks through ○○ Securities Co. Ltd.</w:t>
            </w:r>
          </w:p>
          <w:p w14:paraId="495D3AAC" w14:textId="77777777" w:rsidR="004A1144" w:rsidRPr="004A1144" w:rsidRDefault="004A1144" w:rsidP="004A1144">
            <w:pPr>
              <w:spacing w:line="280" w:lineRule="exact"/>
              <w:jc w:val="left"/>
              <w:rPr>
                <w:rFonts w:asciiTheme="majorHAnsi" w:hAnsiTheme="majorHAnsi" w:cstheme="majorHAnsi"/>
                <w:lang w:val="en-US" w:eastAsia="ja-JP"/>
              </w:rPr>
            </w:pPr>
          </w:p>
        </w:tc>
      </w:tr>
      <w:tr w:rsidR="004A1144" w:rsidRPr="004A1144" w14:paraId="6ED7B3ED" w14:textId="77777777" w:rsidTr="004A1144">
        <w:trPr>
          <w:trHeight w:val="183"/>
        </w:trPr>
        <w:tc>
          <w:tcPr>
            <w:tcW w:w="2187" w:type="dxa"/>
            <w:vMerge/>
            <w:shd w:val="clear" w:color="auto" w:fill="auto"/>
            <w:vAlign w:val="center"/>
          </w:tcPr>
          <w:p w14:paraId="69169E1D" w14:textId="77777777" w:rsidR="004A1144" w:rsidRPr="004A1144" w:rsidRDefault="004A1144" w:rsidP="004A1144">
            <w:pPr>
              <w:jc w:val="left"/>
              <w:rPr>
                <w:rFonts w:asciiTheme="majorHAnsi" w:hAnsiTheme="majorHAnsi" w:cstheme="majorHAnsi"/>
                <w:lang w:eastAsia="ja-JP"/>
              </w:rPr>
            </w:pPr>
          </w:p>
        </w:tc>
        <w:tc>
          <w:tcPr>
            <w:tcW w:w="2395" w:type="dxa"/>
            <w:gridSpan w:val="8"/>
            <w:shd w:val="clear" w:color="auto" w:fill="auto"/>
            <w:vAlign w:val="center"/>
          </w:tcPr>
          <w:p w14:paraId="23BCAF74" w14:textId="7F87E1B7" w:rsidR="004A1144" w:rsidRPr="004A1144" w:rsidRDefault="004A1144" w:rsidP="004A1144">
            <w:pPr>
              <w:jc w:val="center"/>
              <w:rPr>
                <w:rFonts w:asciiTheme="majorHAnsi" w:hAnsiTheme="majorHAnsi" w:cstheme="majorHAnsi"/>
                <w:lang w:eastAsia="ja-JP"/>
              </w:rPr>
            </w:pPr>
          </w:p>
        </w:tc>
        <w:tc>
          <w:tcPr>
            <w:tcW w:w="2190" w:type="dxa"/>
            <w:gridSpan w:val="9"/>
            <w:shd w:val="clear" w:color="auto" w:fill="auto"/>
            <w:vAlign w:val="center"/>
          </w:tcPr>
          <w:p w14:paraId="18A3C4B8"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1329" w:type="dxa"/>
            <w:gridSpan w:val="2"/>
            <w:shd w:val="clear" w:color="auto" w:fill="auto"/>
            <w:vAlign w:val="center"/>
          </w:tcPr>
          <w:p w14:paraId="5DBE7692" w14:textId="71A38B58" w:rsidR="004A1144" w:rsidRPr="004A1144" w:rsidRDefault="004A1144" w:rsidP="004A1144">
            <w:pPr>
              <w:jc w:val="center"/>
              <w:rPr>
                <w:rFonts w:asciiTheme="majorHAnsi" w:hAnsiTheme="majorHAnsi" w:cstheme="majorHAnsi"/>
              </w:rPr>
            </w:pPr>
          </w:p>
        </w:tc>
      </w:tr>
      <w:tr w:rsidR="004A1144" w:rsidRPr="004A1144" w14:paraId="74AE2279" w14:textId="77777777" w:rsidTr="004A1144">
        <w:trPr>
          <w:trHeight w:val="183"/>
        </w:trPr>
        <w:tc>
          <w:tcPr>
            <w:tcW w:w="2187" w:type="dxa"/>
            <w:vMerge/>
            <w:shd w:val="clear" w:color="auto" w:fill="auto"/>
            <w:vAlign w:val="center"/>
          </w:tcPr>
          <w:p w14:paraId="641E72B9" w14:textId="77777777" w:rsidR="004A1144" w:rsidRPr="004A1144" w:rsidRDefault="004A1144" w:rsidP="004A1144">
            <w:pPr>
              <w:jc w:val="left"/>
              <w:rPr>
                <w:rFonts w:asciiTheme="majorHAnsi" w:hAnsiTheme="majorHAnsi" w:cstheme="majorHAnsi"/>
              </w:rPr>
            </w:pPr>
          </w:p>
        </w:tc>
        <w:tc>
          <w:tcPr>
            <w:tcW w:w="2395" w:type="dxa"/>
            <w:gridSpan w:val="8"/>
            <w:shd w:val="clear" w:color="auto" w:fill="auto"/>
            <w:vAlign w:val="center"/>
          </w:tcPr>
          <w:p w14:paraId="7F240523" w14:textId="77777777" w:rsidR="004A1144" w:rsidRPr="004A1144" w:rsidRDefault="004A1144" w:rsidP="004A1144">
            <w:pPr>
              <w:jc w:val="center"/>
              <w:rPr>
                <w:rFonts w:asciiTheme="majorHAnsi" w:hAnsiTheme="majorHAnsi" w:cstheme="majorHAnsi"/>
              </w:rPr>
            </w:pPr>
          </w:p>
        </w:tc>
        <w:tc>
          <w:tcPr>
            <w:tcW w:w="2190" w:type="dxa"/>
            <w:gridSpan w:val="9"/>
            <w:shd w:val="clear" w:color="auto" w:fill="auto"/>
            <w:vAlign w:val="center"/>
          </w:tcPr>
          <w:p w14:paraId="23E5F911"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1329" w:type="dxa"/>
            <w:gridSpan w:val="2"/>
            <w:shd w:val="clear" w:color="auto" w:fill="auto"/>
            <w:vAlign w:val="center"/>
          </w:tcPr>
          <w:p w14:paraId="4890C3A3" w14:textId="77777777" w:rsidR="004A1144" w:rsidRPr="004A1144" w:rsidRDefault="004A1144" w:rsidP="004A1144">
            <w:pPr>
              <w:jc w:val="center"/>
              <w:rPr>
                <w:rFonts w:asciiTheme="majorHAnsi" w:hAnsiTheme="majorHAnsi" w:cstheme="majorHAnsi"/>
              </w:rPr>
            </w:pPr>
          </w:p>
        </w:tc>
      </w:tr>
      <w:tr w:rsidR="004A1144" w:rsidRPr="004A1144" w14:paraId="6F01CBA5" w14:textId="77777777" w:rsidTr="004A1144">
        <w:trPr>
          <w:trHeight w:val="183"/>
        </w:trPr>
        <w:tc>
          <w:tcPr>
            <w:tcW w:w="2187" w:type="dxa"/>
            <w:vMerge/>
            <w:shd w:val="clear" w:color="auto" w:fill="auto"/>
            <w:vAlign w:val="center"/>
          </w:tcPr>
          <w:p w14:paraId="576D6920" w14:textId="77777777" w:rsidR="004A1144" w:rsidRPr="004A1144" w:rsidRDefault="004A1144" w:rsidP="004A1144">
            <w:pPr>
              <w:jc w:val="left"/>
              <w:rPr>
                <w:rFonts w:asciiTheme="majorHAnsi" w:hAnsiTheme="majorHAnsi" w:cstheme="majorHAnsi"/>
              </w:rPr>
            </w:pPr>
          </w:p>
        </w:tc>
        <w:tc>
          <w:tcPr>
            <w:tcW w:w="2395" w:type="dxa"/>
            <w:gridSpan w:val="8"/>
            <w:shd w:val="clear" w:color="auto" w:fill="auto"/>
            <w:vAlign w:val="center"/>
          </w:tcPr>
          <w:p w14:paraId="1B66E37E" w14:textId="77777777" w:rsidR="004A1144" w:rsidRPr="004A1144" w:rsidRDefault="004A1144" w:rsidP="004A1144">
            <w:pPr>
              <w:jc w:val="center"/>
              <w:rPr>
                <w:rFonts w:asciiTheme="majorHAnsi" w:hAnsiTheme="majorHAnsi" w:cstheme="majorHAnsi"/>
              </w:rPr>
            </w:pPr>
          </w:p>
        </w:tc>
        <w:tc>
          <w:tcPr>
            <w:tcW w:w="2190" w:type="dxa"/>
            <w:gridSpan w:val="9"/>
            <w:shd w:val="clear" w:color="auto" w:fill="auto"/>
            <w:vAlign w:val="center"/>
          </w:tcPr>
          <w:p w14:paraId="55321DB5" w14:textId="5E78FBB2"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c>
          <w:tcPr>
            <w:tcW w:w="1329" w:type="dxa"/>
            <w:gridSpan w:val="2"/>
            <w:shd w:val="clear" w:color="auto" w:fill="auto"/>
            <w:vAlign w:val="center"/>
          </w:tcPr>
          <w:p w14:paraId="7EAA86C9" w14:textId="20D12C26" w:rsidR="004A1144" w:rsidRPr="004A1144" w:rsidRDefault="004A1144" w:rsidP="004A1144">
            <w:pPr>
              <w:jc w:val="center"/>
              <w:rPr>
                <w:rFonts w:asciiTheme="majorHAnsi" w:hAnsiTheme="majorHAnsi" w:cstheme="majorHAnsi"/>
              </w:rPr>
            </w:pPr>
          </w:p>
        </w:tc>
      </w:tr>
      <w:tr w:rsidR="004A1144" w:rsidRPr="004A1144" w14:paraId="7FAC28C7" w14:textId="77777777" w:rsidTr="004A1144">
        <w:trPr>
          <w:trHeight w:val="183"/>
        </w:trPr>
        <w:tc>
          <w:tcPr>
            <w:tcW w:w="2187" w:type="dxa"/>
            <w:shd w:val="clear" w:color="auto" w:fill="auto"/>
            <w:vAlign w:val="center"/>
          </w:tcPr>
          <w:p w14:paraId="32EE783F"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Total invested amount</w:t>
            </w:r>
          </w:p>
        </w:tc>
        <w:tc>
          <w:tcPr>
            <w:tcW w:w="5914" w:type="dxa"/>
            <w:gridSpan w:val="19"/>
            <w:shd w:val="clear" w:color="auto" w:fill="auto"/>
            <w:vAlign w:val="center"/>
          </w:tcPr>
          <w:p w14:paraId="0187D3BF"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p w14:paraId="52D2E51B" w14:textId="77777777" w:rsidR="004A1144" w:rsidRPr="004A1144" w:rsidRDefault="004A1144" w:rsidP="004A1144">
            <w:pPr>
              <w:wordWrap w:val="0"/>
              <w:jc w:val="right"/>
              <w:rPr>
                <w:rFonts w:asciiTheme="majorHAnsi" w:hAnsiTheme="majorHAnsi" w:cstheme="majorHAnsi"/>
              </w:rPr>
            </w:pPr>
            <w:proofErr w:type="gramStart"/>
            <w:r w:rsidRPr="004A1144">
              <w:rPr>
                <w:rFonts w:asciiTheme="majorHAnsi" w:hAnsiTheme="majorHAnsi" w:cstheme="majorHAnsi"/>
              </w:rPr>
              <w:t>(</w:t>
            </w:r>
            <w:r w:rsidRPr="004A1144">
              <w:rPr>
                <w:rFonts w:asciiTheme="majorHAnsi" w:hAnsiTheme="majorHAnsi" w:cstheme="majorHAnsi"/>
                <w:lang w:eastAsia="ja-JP"/>
              </w:rPr>
              <w:t xml:space="preserve">  </w:t>
            </w:r>
            <w:proofErr w:type="gramEnd"/>
            <w:r w:rsidRPr="004A1144">
              <w:rPr>
                <w:rFonts w:asciiTheme="majorHAnsi" w:hAnsiTheme="majorHAnsi" w:cstheme="majorHAnsi"/>
                <w:lang w:eastAsia="ja-JP"/>
              </w:rPr>
              <w:t xml:space="preserve">         </w:t>
            </w:r>
            <w:r w:rsidRPr="004A1144">
              <w:rPr>
                <w:rFonts w:asciiTheme="majorHAnsi" w:hAnsiTheme="majorHAnsi" w:cstheme="majorHAnsi"/>
              </w:rPr>
              <w:t>m. yen)</w:t>
            </w:r>
          </w:p>
        </w:tc>
      </w:tr>
      <w:tr w:rsidR="004A1144" w:rsidRPr="004A1144" w14:paraId="3F49570E" w14:textId="77777777" w:rsidTr="004A1144">
        <w:trPr>
          <w:trHeight w:val="72"/>
        </w:trPr>
        <w:tc>
          <w:tcPr>
            <w:tcW w:w="2187" w:type="dxa"/>
            <w:shd w:val="clear" w:color="auto" w:fill="auto"/>
            <w:vAlign w:val="center"/>
          </w:tcPr>
          <w:p w14:paraId="0AA55C26" w14:textId="1AEB2590" w:rsidR="004A1144" w:rsidRPr="004A1144" w:rsidRDefault="004A1144" w:rsidP="004A1144">
            <w:pPr>
              <w:rPr>
                <w:rFonts w:asciiTheme="majorHAnsi" w:hAnsiTheme="majorHAnsi" w:cstheme="majorHAnsi"/>
              </w:rPr>
            </w:pPr>
            <w:r w:rsidRPr="004A1144">
              <w:rPr>
                <w:rFonts w:asciiTheme="majorHAnsi" w:hAnsiTheme="majorHAnsi" w:cstheme="majorHAnsi"/>
              </w:rPr>
              <w:t>Net assets</w:t>
            </w:r>
          </w:p>
        </w:tc>
        <w:tc>
          <w:tcPr>
            <w:tcW w:w="5914" w:type="dxa"/>
            <w:gridSpan w:val="19"/>
            <w:shd w:val="clear" w:color="auto" w:fill="auto"/>
          </w:tcPr>
          <w:p w14:paraId="04CCC90B"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r>
      <w:tr w:rsidR="004A1144" w:rsidRPr="004A1144" w14:paraId="27A2980B" w14:textId="77777777" w:rsidTr="004A1144">
        <w:trPr>
          <w:trHeight w:val="72"/>
        </w:trPr>
        <w:tc>
          <w:tcPr>
            <w:tcW w:w="2187" w:type="dxa"/>
            <w:shd w:val="clear" w:color="auto" w:fill="auto"/>
            <w:vAlign w:val="center"/>
          </w:tcPr>
          <w:p w14:paraId="7B9D866E" w14:textId="69AEBA4A" w:rsidR="004A1144" w:rsidRPr="004A1144" w:rsidRDefault="004A1144" w:rsidP="004A1144">
            <w:pPr>
              <w:jc w:val="left"/>
              <w:rPr>
                <w:rFonts w:asciiTheme="majorHAnsi" w:hAnsiTheme="majorHAnsi" w:cstheme="majorHAnsi"/>
              </w:rPr>
            </w:pPr>
            <w:r w:rsidRPr="004A1144">
              <w:rPr>
                <w:rFonts w:asciiTheme="majorHAnsi" w:hAnsiTheme="majorHAnsi" w:cstheme="majorHAnsi"/>
              </w:rPr>
              <w:t>Net assets (a year ago)</w:t>
            </w:r>
          </w:p>
        </w:tc>
        <w:tc>
          <w:tcPr>
            <w:tcW w:w="5914" w:type="dxa"/>
            <w:gridSpan w:val="19"/>
            <w:shd w:val="clear" w:color="auto" w:fill="auto"/>
          </w:tcPr>
          <w:p w14:paraId="653B1BB3"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r>
      <w:tr w:rsidR="004A1144" w:rsidRPr="004A1144" w14:paraId="652EE32D" w14:textId="77777777" w:rsidTr="004A1144">
        <w:trPr>
          <w:trHeight w:val="72"/>
        </w:trPr>
        <w:tc>
          <w:tcPr>
            <w:tcW w:w="2187" w:type="dxa"/>
            <w:shd w:val="clear" w:color="auto" w:fill="auto"/>
            <w:vAlign w:val="center"/>
          </w:tcPr>
          <w:p w14:paraId="23AF94B2" w14:textId="4A0CD75C" w:rsidR="004A1144" w:rsidRPr="004A1144" w:rsidRDefault="004A1144" w:rsidP="004A1144">
            <w:pPr>
              <w:rPr>
                <w:rFonts w:asciiTheme="majorHAnsi" w:hAnsiTheme="majorHAnsi" w:cstheme="majorHAnsi"/>
              </w:rPr>
            </w:pPr>
            <w:r w:rsidRPr="004A1144">
              <w:rPr>
                <w:rFonts w:asciiTheme="majorHAnsi" w:hAnsiTheme="majorHAnsi" w:cstheme="majorHAnsi"/>
              </w:rPr>
              <w:t>Total assets</w:t>
            </w:r>
          </w:p>
        </w:tc>
        <w:tc>
          <w:tcPr>
            <w:tcW w:w="5914" w:type="dxa"/>
            <w:gridSpan w:val="19"/>
            <w:shd w:val="clear" w:color="auto" w:fill="auto"/>
            <w:vAlign w:val="center"/>
          </w:tcPr>
          <w:p w14:paraId="21E83B12"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m. yen</w:t>
            </w:r>
          </w:p>
        </w:tc>
      </w:tr>
      <w:tr w:rsidR="004A1144" w:rsidRPr="004A1144" w14:paraId="53DEF2E7" w14:textId="77777777" w:rsidTr="004A1144">
        <w:trPr>
          <w:trHeight w:val="183"/>
        </w:trPr>
        <w:tc>
          <w:tcPr>
            <w:tcW w:w="2187" w:type="dxa"/>
            <w:vMerge w:val="restart"/>
            <w:shd w:val="clear" w:color="auto" w:fill="auto"/>
            <w:vAlign w:val="center"/>
          </w:tcPr>
          <w:p w14:paraId="52CE13AE" w14:textId="77777777" w:rsidR="004A1144" w:rsidRPr="004A1144" w:rsidRDefault="004A1144" w:rsidP="004A1144">
            <w:pPr>
              <w:jc w:val="left"/>
              <w:rPr>
                <w:rFonts w:asciiTheme="majorHAnsi" w:hAnsiTheme="majorHAnsi" w:cstheme="majorHAnsi"/>
              </w:rPr>
            </w:pPr>
          </w:p>
          <w:p w14:paraId="46D5EE5A" w14:textId="6F2D88DD" w:rsidR="004A1144" w:rsidRPr="004A1144" w:rsidRDefault="004A1144" w:rsidP="004A1144">
            <w:pPr>
              <w:jc w:val="left"/>
              <w:rPr>
                <w:rFonts w:asciiTheme="majorHAnsi" w:hAnsiTheme="majorHAnsi" w:cstheme="majorHAnsi"/>
              </w:rPr>
            </w:pPr>
            <w:r w:rsidRPr="004A1144">
              <w:rPr>
                <w:rFonts w:asciiTheme="majorHAnsi" w:hAnsiTheme="majorHAnsi" w:cstheme="majorHAnsi"/>
              </w:rPr>
              <w:t>Dividends (amount paid out)</w:t>
            </w:r>
          </w:p>
        </w:tc>
        <w:tc>
          <w:tcPr>
            <w:tcW w:w="2087" w:type="dxa"/>
            <w:gridSpan w:val="7"/>
            <w:shd w:val="clear" w:color="auto" w:fill="auto"/>
            <w:vAlign w:val="center"/>
          </w:tcPr>
          <w:p w14:paraId="1825BB01" w14:textId="40E87A46" w:rsidR="004A1144" w:rsidRPr="004A1144" w:rsidRDefault="004A1144" w:rsidP="004A1144">
            <w:pPr>
              <w:jc w:val="center"/>
              <w:rPr>
                <w:rFonts w:asciiTheme="majorHAnsi" w:hAnsiTheme="majorHAnsi" w:cstheme="majorHAnsi"/>
              </w:rPr>
            </w:pPr>
            <w:r w:rsidRPr="004A1144">
              <w:rPr>
                <w:rFonts w:asciiTheme="majorHAnsi" w:hAnsiTheme="majorHAnsi" w:cstheme="majorHAnsi"/>
              </w:rPr>
              <w:t>Dividend yield</w:t>
            </w:r>
          </w:p>
        </w:tc>
        <w:tc>
          <w:tcPr>
            <w:tcW w:w="1985" w:type="dxa"/>
            <w:gridSpan w:val="9"/>
            <w:shd w:val="clear" w:color="auto" w:fill="auto"/>
            <w:vAlign w:val="center"/>
          </w:tcPr>
          <w:p w14:paraId="7A83D3B3"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Total amount of dividend</w:t>
            </w:r>
            <w:r w:rsidRPr="004A1144">
              <w:rPr>
                <w:rFonts w:asciiTheme="majorHAnsi" w:hAnsiTheme="majorHAnsi" w:cstheme="majorHAnsi"/>
                <w:lang w:eastAsia="ja-JP"/>
              </w:rPr>
              <w:t>s</w:t>
            </w:r>
            <w:r w:rsidRPr="004A1144">
              <w:rPr>
                <w:rFonts w:asciiTheme="majorHAnsi" w:hAnsiTheme="majorHAnsi" w:cstheme="majorHAnsi"/>
              </w:rPr>
              <w:t xml:space="preserve"> paid out in the past year</w:t>
            </w:r>
          </w:p>
        </w:tc>
        <w:tc>
          <w:tcPr>
            <w:tcW w:w="1842" w:type="dxa"/>
            <w:gridSpan w:val="3"/>
            <w:shd w:val="clear" w:color="auto" w:fill="auto"/>
            <w:vAlign w:val="center"/>
          </w:tcPr>
          <w:p w14:paraId="2E5D7F07" w14:textId="77777777" w:rsidR="004A1144" w:rsidRPr="004A1144" w:rsidRDefault="004A1144" w:rsidP="004A1144">
            <w:pPr>
              <w:jc w:val="center"/>
              <w:rPr>
                <w:rFonts w:asciiTheme="majorHAnsi" w:hAnsiTheme="majorHAnsi" w:cstheme="majorHAnsi"/>
              </w:rPr>
            </w:pPr>
            <w:r w:rsidRPr="004A1144">
              <w:rPr>
                <w:rFonts w:asciiTheme="majorHAnsi" w:hAnsiTheme="majorHAnsi" w:cstheme="majorHAnsi"/>
              </w:rPr>
              <w:t xml:space="preserve">Total cumulative </w:t>
            </w:r>
            <w:proofErr w:type="gramStart"/>
            <w:r w:rsidRPr="004A1144">
              <w:rPr>
                <w:rFonts w:asciiTheme="majorHAnsi" w:hAnsiTheme="majorHAnsi" w:cstheme="majorHAnsi"/>
              </w:rPr>
              <w:t>amount</w:t>
            </w:r>
            <w:proofErr w:type="gramEnd"/>
            <w:r w:rsidRPr="004A1144">
              <w:rPr>
                <w:rFonts w:asciiTheme="majorHAnsi" w:hAnsiTheme="majorHAnsi" w:cstheme="majorHAnsi"/>
              </w:rPr>
              <w:t xml:space="preserve"> of dividends since launch</w:t>
            </w:r>
          </w:p>
        </w:tc>
      </w:tr>
      <w:tr w:rsidR="004A1144" w:rsidRPr="004A1144" w14:paraId="716F0FB5" w14:textId="77777777" w:rsidTr="004A1144">
        <w:trPr>
          <w:trHeight w:val="183"/>
        </w:trPr>
        <w:tc>
          <w:tcPr>
            <w:tcW w:w="2187" w:type="dxa"/>
            <w:vMerge/>
            <w:shd w:val="clear" w:color="auto" w:fill="auto"/>
            <w:vAlign w:val="center"/>
          </w:tcPr>
          <w:p w14:paraId="2B196D13" w14:textId="77777777" w:rsidR="004A1144" w:rsidRPr="004A1144" w:rsidRDefault="004A1144" w:rsidP="004A1144">
            <w:pPr>
              <w:rPr>
                <w:rFonts w:asciiTheme="majorHAnsi" w:hAnsiTheme="majorHAnsi" w:cstheme="majorHAnsi"/>
              </w:rPr>
            </w:pPr>
          </w:p>
        </w:tc>
        <w:tc>
          <w:tcPr>
            <w:tcW w:w="2087" w:type="dxa"/>
            <w:gridSpan w:val="7"/>
            <w:shd w:val="clear" w:color="auto" w:fill="auto"/>
          </w:tcPr>
          <w:p w14:paraId="097A2DA0"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c>
          <w:tcPr>
            <w:tcW w:w="1985" w:type="dxa"/>
            <w:gridSpan w:val="9"/>
            <w:shd w:val="clear" w:color="auto" w:fill="auto"/>
          </w:tcPr>
          <w:p w14:paraId="2F34FDB0"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 xml:space="preserve">m. </w:t>
            </w:r>
            <w:r w:rsidRPr="004A1144">
              <w:rPr>
                <w:rFonts w:asciiTheme="majorHAnsi" w:hAnsiTheme="majorHAnsi" w:cstheme="majorHAnsi"/>
                <w:lang w:eastAsia="ja-JP"/>
              </w:rPr>
              <w:t>y</w:t>
            </w:r>
            <w:r w:rsidRPr="004A1144">
              <w:rPr>
                <w:rFonts w:asciiTheme="majorHAnsi" w:hAnsiTheme="majorHAnsi" w:cstheme="majorHAnsi"/>
              </w:rPr>
              <w:t>en</w:t>
            </w:r>
          </w:p>
        </w:tc>
        <w:tc>
          <w:tcPr>
            <w:tcW w:w="1842" w:type="dxa"/>
            <w:gridSpan w:val="3"/>
            <w:shd w:val="clear" w:color="auto" w:fill="auto"/>
          </w:tcPr>
          <w:p w14:paraId="1EF50302" w14:textId="77777777" w:rsidR="004A1144" w:rsidRPr="004A1144" w:rsidRDefault="004A1144" w:rsidP="004A1144">
            <w:pPr>
              <w:jc w:val="right"/>
              <w:rPr>
                <w:rFonts w:asciiTheme="majorHAnsi" w:hAnsiTheme="majorHAnsi" w:cstheme="majorHAnsi"/>
                <w:lang w:eastAsia="ja-JP"/>
              </w:rPr>
            </w:pPr>
            <w:r w:rsidRPr="004A1144">
              <w:rPr>
                <w:rFonts w:asciiTheme="majorHAnsi" w:hAnsiTheme="majorHAnsi" w:cstheme="majorHAnsi"/>
              </w:rPr>
              <w:t>m. yen</w:t>
            </w:r>
          </w:p>
          <w:p w14:paraId="388134CD" w14:textId="77777777" w:rsidR="004A1144" w:rsidRPr="004A1144" w:rsidRDefault="004A1144" w:rsidP="004A1144">
            <w:pPr>
              <w:jc w:val="right"/>
              <w:rPr>
                <w:rFonts w:asciiTheme="majorHAnsi" w:hAnsiTheme="majorHAnsi" w:cstheme="majorHAnsi"/>
                <w:lang w:eastAsia="ja-JP"/>
              </w:rPr>
            </w:pPr>
          </w:p>
          <w:p w14:paraId="4FD3647A" w14:textId="77777777" w:rsidR="004A1144" w:rsidRPr="004A1144" w:rsidRDefault="004A1144" w:rsidP="004A1144">
            <w:pPr>
              <w:jc w:val="right"/>
              <w:rPr>
                <w:rFonts w:asciiTheme="majorHAnsi" w:hAnsiTheme="majorHAnsi" w:cstheme="majorHAnsi"/>
                <w:lang w:eastAsia="ja-JP"/>
              </w:rPr>
            </w:pPr>
          </w:p>
          <w:p w14:paraId="7BC28B83" w14:textId="77777777" w:rsidR="004A1144" w:rsidRPr="004A1144" w:rsidRDefault="004A1144" w:rsidP="004A1144">
            <w:pPr>
              <w:jc w:val="right"/>
              <w:rPr>
                <w:rFonts w:asciiTheme="majorHAnsi" w:hAnsiTheme="majorHAnsi" w:cstheme="majorHAnsi"/>
                <w:lang w:eastAsia="ja-JP"/>
              </w:rPr>
            </w:pPr>
          </w:p>
        </w:tc>
      </w:tr>
      <w:tr w:rsidR="004A1144" w:rsidRPr="004A1144" w14:paraId="6125F5D7" w14:textId="77777777" w:rsidTr="004A1144">
        <w:trPr>
          <w:trHeight w:val="291"/>
        </w:trPr>
        <w:tc>
          <w:tcPr>
            <w:tcW w:w="2187" w:type="dxa"/>
            <w:shd w:val="clear" w:color="auto" w:fill="auto"/>
            <w:vAlign w:val="center"/>
          </w:tcPr>
          <w:p w14:paraId="4CBA7AFB"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Assumed dividend</w:t>
            </w:r>
            <w:r w:rsidRPr="004A1144">
              <w:rPr>
                <w:rFonts w:asciiTheme="majorHAnsi" w:hAnsiTheme="majorHAnsi" w:cstheme="majorHAnsi" w:hint="eastAsia"/>
                <w:lang w:eastAsia="ja-JP"/>
              </w:rPr>
              <w:t>, etc.</w:t>
            </w:r>
            <w:r w:rsidRPr="004A1144">
              <w:rPr>
                <w:rFonts w:asciiTheme="majorHAnsi" w:hAnsiTheme="majorHAnsi" w:cstheme="majorHAnsi"/>
              </w:rPr>
              <w:t xml:space="preserve"> yield</w:t>
            </w:r>
          </w:p>
        </w:tc>
        <w:tc>
          <w:tcPr>
            <w:tcW w:w="2087" w:type="dxa"/>
            <w:gridSpan w:val="7"/>
            <w:shd w:val="clear" w:color="auto" w:fill="auto"/>
          </w:tcPr>
          <w:p w14:paraId="290CBC23" w14:textId="77777777" w:rsidR="004A1144" w:rsidRPr="004A1144" w:rsidRDefault="004A1144" w:rsidP="004A1144">
            <w:pPr>
              <w:jc w:val="right"/>
              <w:rPr>
                <w:rFonts w:asciiTheme="majorHAnsi" w:hAnsiTheme="majorHAnsi" w:cstheme="majorHAnsi"/>
              </w:rPr>
            </w:pPr>
            <w:r w:rsidRPr="004A1144">
              <w:rPr>
                <w:rFonts w:asciiTheme="majorHAnsi" w:hAnsiTheme="majorHAnsi" w:cstheme="majorHAnsi"/>
              </w:rPr>
              <w:t>%</w:t>
            </w:r>
          </w:p>
        </w:tc>
        <w:tc>
          <w:tcPr>
            <w:tcW w:w="1985" w:type="dxa"/>
            <w:gridSpan w:val="9"/>
            <w:tcBorders>
              <w:tr2bl w:val="single" w:sz="4" w:space="0" w:color="auto"/>
            </w:tcBorders>
            <w:shd w:val="clear" w:color="auto" w:fill="auto"/>
          </w:tcPr>
          <w:p w14:paraId="689A5318" w14:textId="77777777" w:rsidR="004A1144" w:rsidRPr="004A1144" w:rsidRDefault="004A1144" w:rsidP="004A1144">
            <w:pPr>
              <w:jc w:val="right"/>
              <w:rPr>
                <w:rFonts w:asciiTheme="majorHAnsi" w:hAnsiTheme="majorHAnsi" w:cstheme="majorHAnsi"/>
              </w:rPr>
            </w:pPr>
          </w:p>
        </w:tc>
        <w:tc>
          <w:tcPr>
            <w:tcW w:w="1842" w:type="dxa"/>
            <w:gridSpan w:val="3"/>
            <w:tcBorders>
              <w:bottom w:val="single" w:sz="4" w:space="0" w:color="auto"/>
              <w:tr2bl w:val="single" w:sz="4" w:space="0" w:color="auto"/>
            </w:tcBorders>
            <w:shd w:val="clear" w:color="auto" w:fill="auto"/>
          </w:tcPr>
          <w:p w14:paraId="0372AB65" w14:textId="77777777" w:rsidR="004A1144" w:rsidRPr="004A1144" w:rsidRDefault="004A1144" w:rsidP="004A1144">
            <w:pPr>
              <w:jc w:val="right"/>
              <w:rPr>
                <w:rFonts w:asciiTheme="majorHAnsi" w:hAnsiTheme="majorHAnsi" w:cstheme="majorHAnsi"/>
              </w:rPr>
            </w:pPr>
          </w:p>
        </w:tc>
      </w:tr>
      <w:tr w:rsidR="004A1144" w:rsidRPr="004A1144" w14:paraId="76CCAAD5" w14:textId="77777777" w:rsidTr="004A1144">
        <w:trPr>
          <w:trHeight w:val="424"/>
        </w:trPr>
        <w:tc>
          <w:tcPr>
            <w:tcW w:w="2187" w:type="dxa"/>
            <w:shd w:val="clear" w:color="auto" w:fill="auto"/>
            <w:vAlign w:val="center"/>
          </w:tcPr>
          <w:p w14:paraId="08552322" w14:textId="31A7B02A" w:rsidR="004A1144" w:rsidRPr="004A1144" w:rsidRDefault="004A1144" w:rsidP="004A1144">
            <w:pPr>
              <w:rPr>
                <w:rFonts w:asciiTheme="majorHAnsi" w:hAnsiTheme="majorHAnsi" w:cstheme="majorHAnsi"/>
              </w:rPr>
            </w:pPr>
            <w:r w:rsidRPr="004A1144">
              <w:rPr>
                <w:rFonts w:asciiTheme="majorHAnsi" w:hAnsiTheme="majorHAnsi" w:cstheme="majorHAnsi"/>
              </w:rPr>
              <w:t>Amount cancelled</w:t>
            </w:r>
          </w:p>
          <w:p w14:paraId="453183A7" w14:textId="77777777" w:rsidR="004A1144" w:rsidRPr="004A1144" w:rsidRDefault="004A1144" w:rsidP="004A1144">
            <w:pPr>
              <w:rPr>
                <w:rFonts w:asciiTheme="majorHAnsi" w:hAnsiTheme="majorHAnsi" w:cstheme="majorHAnsi"/>
              </w:rPr>
            </w:pPr>
          </w:p>
        </w:tc>
        <w:tc>
          <w:tcPr>
            <w:tcW w:w="2087" w:type="dxa"/>
            <w:gridSpan w:val="7"/>
            <w:shd w:val="clear" w:color="auto" w:fill="auto"/>
          </w:tcPr>
          <w:p w14:paraId="17946F45" w14:textId="77777777" w:rsidR="004A1144" w:rsidRPr="004A1144" w:rsidRDefault="004A1144" w:rsidP="004A1144">
            <w:pPr>
              <w:jc w:val="right"/>
              <w:rPr>
                <w:rFonts w:asciiTheme="majorHAnsi" w:hAnsiTheme="majorHAnsi" w:cstheme="majorHAnsi"/>
                <w:lang w:eastAsia="ja-JP"/>
              </w:rPr>
            </w:pPr>
            <w:r w:rsidRPr="004A1144">
              <w:rPr>
                <w:rFonts w:asciiTheme="majorHAnsi" w:hAnsiTheme="majorHAnsi" w:cstheme="majorHAnsi"/>
                <w:lang w:eastAsia="ja-JP"/>
              </w:rPr>
              <w:t>(</w:t>
            </w:r>
            <w:r w:rsidRPr="004A1144">
              <w:rPr>
                <w:rFonts w:asciiTheme="majorHAnsi" w:hAnsiTheme="majorHAnsi" w:cstheme="majorHAnsi"/>
              </w:rPr>
              <w:t>m. yen</w:t>
            </w:r>
            <w:r w:rsidRPr="004A1144">
              <w:rPr>
                <w:rFonts w:asciiTheme="majorHAnsi" w:hAnsiTheme="majorHAnsi" w:cstheme="majorHAnsi"/>
                <w:lang w:eastAsia="ja-JP"/>
              </w:rPr>
              <w:t>)</w:t>
            </w:r>
          </w:p>
        </w:tc>
        <w:tc>
          <w:tcPr>
            <w:tcW w:w="1985" w:type="dxa"/>
            <w:gridSpan w:val="9"/>
            <w:tcBorders>
              <w:tr2bl w:val="nil"/>
            </w:tcBorders>
            <w:shd w:val="clear" w:color="auto" w:fill="auto"/>
          </w:tcPr>
          <w:p w14:paraId="347D5620" w14:textId="77777777" w:rsidR="004A1144" w:rsidRPr="004A1144" w:rsidRDefault="004A1144" w:rsidP="004A1144">
            <w:pPr>
              <w:jc w:val="right"/>
              <w:rPr>
                <w:rFonts w:asciiTheme="majorHAnsi" w:hAnsiTheme="majorHAnsi" w:cstheme="majorHAnsi"/>
                <w:lang w:eastAsia="ja-JP"/>
              </w:rPr>
            </w:pPr>
            <w:r w:rsidRPr="004A1144">
              <w:rPr>
                <w:rFonts w:asciiTheme="majorHAnsi" w:hAnsiTheme="majorHAnsi" w:cstheme="majorHAnsi"/>
                <w:lang w:eastAsia="ja-JP"/>
              </w:rPr>
              <w:t>(u</w:t>
            </w:r>
            <w:r w:rsidRPr="004A1144">
              <w:rPr>
                <w:rFonts w:asciiTheme="majorHAnsi" w:hAnsiTheme="majorHAnsi" w:cstheme="majorHAnsi"/>
              </w:rPr>
              <w:t>nits</w:t>
            </w:r>
            <w:r w:rsidRPr="004A1144">
              <w:rPr>
                <w:rFonts w:asciiTheme="majorHAnsi" w:hAnsiTheme="majorHAnsi" w:cstheme="majorHAnsi"/>
                <w:lang w:eastAsia="ja-JP"/>
              </w:rPr>
              <w:t>)</w:t>
            </w:r>
          </w:p>
        </w:tc>
        <w:tc>
          <w:tcPr>
            <w:tcW w:w="1842" w:type="dxa"/>
            <w:gridSpan w:val="3"/>
            <w:tcBorders>
              <w:tr2bl w:val="nil"/>
            </w:tcBorders>
            <w:shd w:val="clear" w:color="auto" w:fill="auto"/>
          </w:tcPr>
          <w:p w14:paraId="475DDBF9" w14:textId="77777777" w:rsidR="004A1144" w:rsidRPr="004A1144" w:rsidRDefault="004A1144" w:rsidP="004A1144">
            <w:pPr>
              <w:jc w:val="right"/>
              <w:rPr>
                <w:rFonts w:asciiTheme="majorHAnsi" w:hAnsiTheme="majorHAnsi" w:cstheme="majorHAnsi"/>
                <w:lang w:eastAsia="ja-JP"/>
              </w:rPr>
            </w:pPr>
            <w:r w:rsidRPr="004A1144">
              <w:rPr>
                <w:rFonts w:asciiTheme="majorHAnsi" w:hAnsiTheme="majorHAnsi" w:cstheme="majorHAnsi"/>
                <w:lang w:eastAsia="ja-JP"/>
              </w:rPr>
              <w:t>(</w:t>
            </w:r>
            <w:r w:rsidRPr="004A1144">
              <w:rPr>
                <w:rFonts w:asciiTheme="majorHAnsi" w:hAnsiTheme="majorHAnsi" w:cstheme="majorHAnsi"/>
              </w:rPr>
              <w:t>persons</w:t>
            </w:r>
            <w:r w:rsidRPr="004A1144">
              <w:rPr>
                <w:rFonts w:asciiTheme="majorHAnsi" w:hAnsiTheme="majorHAnsi" w:cstheme="majorHAnsi"/>
                <w:lang w:eastAsia="ja-JP"/>
              </w:rPr>
              <w:t>)</w:t>
            </w:r>
          </w:p>
        </w:tc>
      </w:tr>
      <w:tr w:rsidR="004A1144" w:rsidRPr="004A1144" w14:paraId="2CD6DA3A" w14:textId="77777777" w:rsidTr="004A1144">
        <w:trPr>
          <w:trHeight w:val="291"/>
        </w:trPr>
        <w:tc>
          <w:tcPr>
            <w:tcW w:w="2187" w:type="dxa"/>
            <w:shd w:val="clear" w:color="auto" w:fill="auto"/>
            <w:vAlign w:val="center"/>
          </w:tcPr>
          <w:p w14:paraId="24C2A33E" w14:textId="77777777" w:rsidR="004A1144" w:rsidRPr="004A1144" w:rsidRDefault="004A1144" w:rsidP="004A1144">
            <w:pPr>
              <w:rPr>
                <w:rFonts w:asciiTheme="majorHAnsi" w:hAnsiTheme="majorHAnsi" w:cstheme="majorHAnsi"/>
              </w:rPr>
            </w:pPr>
            <w:r w:rsidRPr="004A1144">
              <w:rPr>
                <w:rFonts w:asciiTheme="majorHAnsi" w:hAnsiTheme="majorHAnsi" w:cstheme="majorHAnsi"/>
              </w:rPr>
              <w:t>Amount redeemed</w:t>
            </w:r>
          </w:p>
          <w:p w14:paraId="59FD50B9" w14:textId="77777777" w:rsidR="004A1144" w:rsidRPr="004A1144" w:rsidRDefault="004A1144" w:rsidP="004A1144">
            <w:pPr>
              <w:rPr>
                <w:rFonts w:asciiTheme="majorHAnsi" w:hAnsiTheme="majorHAnsi" w:cstheme="majorHAnsi"/>
              </w:rPr>
            </w:pPr>
          </w:p>
        </w:tc>
        <w:tc>
          <w:tcPr>
            <w:tcW w:w="2087" w:type="dxa"/>
            <w:gridSpan w:val="7"/>
            <w:shd w:val="clear" w:color="auto" w:fill="auto"/>
          </w:tcPr>
          <w:p w14:paraId="660EA2D2" w14:textId="77777777" w:rsidR="004A1144" w:rsidRPr="004A1144" w:rsidRDefault="004A1144" w:rsidP="004A1144">
            <w:pPr>
              <w:jc w:val="right"/>
              <w:rPr>
                <w:rFonts w:asciiTheme="majorHAnsi" w:hAnsiTheme="majorHAnsi" w:cstheme="majorHAnsi"/>
                <w:lang w:eastAsia="ja-JP"/>
              </w:rPr>
            </w:pPr>
            <w:r w:rsidRPr="004A1144">
              <w:rPr>
                <w:rFonts w:asciiTheme="majorHAnsi" w:hAnsiTheme="majorHAnsi" w:cstheme="majorHAnsi"/>
                <w:lang w:eastAsia="ja-JP"/>
              </w:rPr>
              <w:t>(</w:t>
            </w:r>
            <w:r w:rsidRPr="004A1144">
              <w:rPr>
                <w:rFonts w:asciiTheme="majorHAnsi" w:hAnsiTheme="majorHAnsi" w:cstheme="majorHAnsi"/>
              </w:rPr>
              <w:t>m. yen</w:t>
            </w:r>
            <w:r w:rsidRPr="004A1144">
              <w:rPr>
                <w:rFonts w:asciiTheme="majorHAnsi" w:hAnsiTheme="majorHAnsi" w:cstheme="majorHAnsi"/>
                <w:lang w:eastAsia="ja-JP"/>
              </w:rPr>
              <w:t>)</w:t>
            </w:r>
          </w:p>
        </w:tc>
        <w:tc>
          <w:tcPr>
            <w:tcW w:w="1985" w:type="dxa"/>
            <w:gridSpan w:val="9"/>
            <w:tcBorders>
              <w:tr2bl w:val="nil"/>
            </w:tcBorders>
            <w:shd w:val="clear" w:color="auto" w:fill="auto"/>
          </w:tcPr>
          <w:p w14:paraId="5A89356B" w14:textId="77777777" w:rsidR="004A1144" w:rsidRPr="004A1144" w:rsidRDefault="004A1144" w:rsidP="004A1144">
            <w:pPr>
              <w:jc w:val="right"/>
              <w:rPr>
                <w:rFonts w:asciiTheme="majorHAnsi" w:hAnsiTheme="majorHAnsi" w:cstheme="majorHAnsi"/>
                <w:lang w:eastAsia="ja-JP"/>
              </w:rPr>
            </w:pPr>
            <w:r w:rsidRPr="004A1144">
              <w:rPr>
                <w:rFonts w:asciiTheme="majorHAnsi" w:hAnsiTheme="majorHAnsi" w:cstheme="majorHAnsi"/>
                <w:lang w:eastAsia="ja-JP"/>
              </w:rPr>
              <w:t>(u</w:t>
            </w:r>
            <w:r w:rsidRPr="004A1144">
              <w:rPr>
                <w:rFonts w:asciiTheme="majorHAnsi" w:hAnsiTheme="majorHAnsi" w:cstheme="majorHAnsi"/>
              </w:rPr>
              <w:t>nits</w:t>
            </w:r>
            <w:r w:rsidRPr="004A1144">
              <w:rPr>
                <w:rFonts w:asciiTheme="majorHAnsi" w:hAnsiTheme="majorHAnsi" w:cstheme="majorHAnsi"/>
                <w:lang w:eastAsia="ja-JP"/>
              </w:rPr>
              <w:t>)</w:t>
            </w:r>
          </w:p>
        </w:tc>
        <w:tc>
          <w:tcPr>
            <w:tcW w:w="1842" w:type="dxa"/>
            <w:gridSpan w:val="3"/>
            <w:tcBorders>
              <w:tr2bl w:val="nil"/>
            </w:tcBorders>
            <w:shd w:val="clear" w:color="auto" w:fill="auto"/>
          </w:tcPr>
          <w:p w14:paraId="5CD32F9F" w14:textId="77777777" w:rsidR="004A1144" w:rsidRPr="004A1144" w:rsidRDefault="004A1144" w:rsidP="004A1144">
            <w:pPr>
              <w:jc w:val="right"/>
              <w:rPr>
                <w:rFonts w:asciiTheme="majorHAnsi" w:hAnsiTheme="majorHAnsi" w:cstheme="majorHAnsi"/>
                <w:lang w:eastAsia="ja-JP"/>
              </w:rPr>
            </w:pPr>
            <w:r w:rsidRPr="004A1144">
              <w:rPr>
                <w:rFonts w:asciiTheme="majorHAnsi" w:hAnsiTheme="majorHAnsi" w:cstheme="majorHAnsi"/>
                <w:lang w:eastAsia="ja-JP"/>
              </w:rPr>
              <w:t>(</w:t>
            </w:r>
            <w:r w:rsidRPr="004A1144">
              <w:rPr>
                <w:rFonts w:asciiTheme="majorHAnsi" w:hAnsiTheme="majorHAnsi" w:cstheme="majorHAnsi"/>
              </w:rPr>
              <w:t>persons</w:t>
            </w:r>
            <w:r w:rsidRPr="004A1144">
              <w:rPr>
                <w:rFonts w:asciiTheme="majorHAnsi" w:hAnsiTheme="majorHAnsi" w:cstheme="majorHAnsi"/>
                <w:lang w:eastAsia="ja-JP"/>
              </w:rPr>
              <w:t>)</w:t>
            </w:r>
          </w:p>
        </w:tc>
      </w:tr>
      <w:tr w:rsidR="004A1144" w:rsidRPr="004A1144" w14:paraId="4E453A9F" w14:textId="77777777" w:rsidTr="004A1144">
        <w:trPr>
          <w:trHeight w:val="597"/>
        </w:trPr>
        <w:tc>
          <w:tcPr>
            <w:tcW w:w="2187" w:type="dxa"/>
            <w:vMerge w:val="restart"/>
            <w:shd w:val="clear" w:color="auto" w:fill="auto"/>
            <w:vAlign w:val="center"/>
          </w:tcPr>
          <w:p w14:paraId="497EB963"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Whether persons specified under the items of Article 233-3 are among the counterparties</w:t>
            </w:r>
          </w:p>
        </w:tc>
        <w:tc>
          <w:tcPr>
            <w:tcW w:w="3540" w:type="dxa"/>
            <w:gridSpan w:val="14"/>
            <w:shd w:val="clear" w:color="auto" w:fill="auto"/>
          </w:tcPr>
          <w:p w14:paraId="1D9AEE66" w14:textId="091E01D8" w:rsidR="004A1144" w:rsidRPr="004A1144" w:rsidRDefault="004A1144" w:rsidP="004A1144">
            <w:pPr>
              <w:jc w:val="left"/>
              <w:rPr>
                <w:rFonts w:asciiTheme="majorHAnsi" w:hAnsiTheme="majorHAnsi" w:cstheme="majorHAnsi"/>
              </w:rPr>
            </w:pPr>
            <w:r w:rsidRPr="004A1144">
              <w:rPr>
                <w:rFonts w:asciiTheme="majorHAnsi" w:hAnsiTheme="majorHAnsi" w:cstheme="majorHAnsi"/>
                <w:lang w:eastAsia="ja-JP"/>
              </w:rPr>
              <w:t xml:space="preserve">Existence of </w:t>
            </w:r>
            <w:r w:rsidRPr="004A1144">
              <w:rPr>
                <w:rFonts w:asciiTheme="majorHAnsi" w:hAnsiTheme="majorHAnsi" w:cstheme="majorHAnsi"/>
              </w:rPr>
              <w:t>persons specified under the items of Article 233-3</w:t>
            </w:r>
            <w:r w:rsidRPr="004A1144">
              <w:rPr>
                <w:rFonts w:asciiTheme="majorHAnsi" w:hAnsiTheme="majorHAnsi" w:cstheme="majorHAnsi"/>
                <w:lang w:eastAsia="ja-JP"/>
              </w:rPr>
              <w:t xml:space="preserve"> (“yes” or “none”)</w:t>
            </w:r>
          </w:p>
        </w:tc>
        <w:tc>
          <w:tcPr>
            <w:tcW w:w="2374" w:type="dxa"/>
            <w:gridSpan w:val="5"/>
            <w:tcBorders>
              <w:tr2bl w:val="nil"/>
            </w:tcBorders>
            <w:shd w:val="clear" w:color="auto" w:fill="auto"/>
          </w:tcPr>
          <w:p w14:paraId="5BB873F4" w14:textId="77777777" w:rsidR="004A1144" w:rsidRPr="004A1144" w:rsidRDefault="004A1144" w:rsidP="004A1144">
            <w:pPr>
              <w:jc w:val="right"/>
              <w:rPr>
                <w:rFonts w:asciiTheme="majorHAnsi" w:hAnsiTheme="majorHAnsi" w:cstheme="majorHAnsi"/>
              </w:rPr>
            </w:pPr>
          </w:p>
        </w:tc>
      </w:tr>
      <w:tr w:rsidR="004A1144" w:rsidRPr="004A1144" w14:paraId="7B40D421" w14:textId="77777777" w:rsidTr="004A1144">
        <w:trPr>
          <w:trHeight w:val="147"/>
        </w:trPr>
        <w:tc>
          <w:tcPr>
            <w:tcW w:w="2187" w:type="dxa"/>
            <w:vMerge/>
            <w:shd w:val="clear" w:color="auto" w:fill="auto"/>
            <w:vAlign w:val="center"/>
          </w:tcPr>
          <w:p w14:paraId="50E6BD94" w14:textId="77777777" w:rsidR="004A1144" w:rsidRPr="004A1144" w:rsidRDefault="004A1144" w:rsidP="004A1144">
            <w:pPr>
              <w:rPr>
                <w:rFonts w:asciiTheme="majorHAnsi" w:hAnsiTheme="majorHAnsi" w:cstheme="majorHAnsi"/>
              </w:rPr>
            </w:pPr>
          </w:p>
        </w:tc>
        <w:tc>
          <w:tcPr>
            <w:tcW w:w="3540" w:type="dxa"/>
            <w:gridSpan w:val="14"/>
            <w:shd w:val="clear" w:color="auto" w:fill="auto"/>
          </w:tcPr>
          <w:p w14:paraId="3F03AC1C"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Existence of borrowing or debt guarantee</w:t>
            </w:r>
          </w:p>
        </w:tc>
        <w:tc>
          <w:tcPr>
            <w:tcW w:w="2374" w:type="dxa"/>
            <w:gridSpan w:val="5"/>
            <w:tcBorders>
              <w:tr2bl w:val="nil"/>
            </w:tcBorders>
            <w:shd w:val="clear" w:color="auto" w:fill="auto"/>
          </w:tcPr>
          <w:p w14:paraId="0AEE83BE" w14:textId="77777777" w:rsidR="004A1144" w:rsidRPr="004A1144" w:rsidRDefault="004A1144" w:rsidP="004A1144">
            <w:pPr>
              <w:jc w:val="right"/>
              <w:rPr>
                <w:rFonts w:asciiTheme="majorHAnsi" w:hAnsiTheme="majorHAnsi" w:cstheme="majorHAnsi"/>
              </w:rPr>
            </w:pPr>
          </w:p>
        </w:tc>
      </w:tr>
      <w:tr w:rsidR="004A1144" w:rsidRPr="004A1144" w14:paraId="3348C3F3" w14:textId="77777777" w:rsidTr="004A1144">
        <w:trPr>
          <w:trHeight w:val="147"/>
        </w:trPr>
        <w:tc>
          <w:tcPr>
            <w:tcW w:w="2187" w:type="dxa"/>
            <w:vMerge/>
            <w:shd w:val="clear" w:color="auto" w:fill="auto"/>
            <w:vAlign w:val="center"/>
          </w:tcPr>
          <w:p w14:paraId="0116FA77" w14:textId="77777777" w:rsidR="004A1144" w:rsidRPr="004A1144" w:rsidRDefault="004A1144" w:rsidP="004A1144">
            <w:pPr>
              <w:rPr>
                <w:rFonts w:asciiTheme="majorHAnsi" w:hAnsiTheme="majorHAnsi" w:cstheme="majorHAnsi"/>
              </w:rPr>
            </w:pPr>
          </w:p>
        </w:tc>
        <w:tc>
          <w:tcPr>
            <w:tcW w:w="1353" w:type="dxa"/>
            <w:gridSpan w:val="5"/>
            <w:vMerge w:val="restart"/>
            <w:shd w:val="clear" w:color="auto" w:fill="auto"/>
            <w:vAlign w:val="center"/>
          </w:tcPr>
          <w:p w14:paraId="69936019"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Status of audits</w:t>
            </w:r>
          </w:p>
        </w:tc>
        <w:tc>
          <w:tcPr>
            <w:tcW w:w="2187" w:type="dxa"/>
            <w:gridSpan w:val="9"/>
            <w:shd w:val="clear" w:color="auto" w:fill="auto"/>
          </w:tcPr>
          <w:p w14:paraId="55DA9A1D" w14:textId="77777777" w:rsidR="004A1144" w:rsidRPr="004A1144" w:rsidRDefault="004A1144" w:rsidP="004A1144">
            <w:pPr>
              <w:jc w:val="left"/>
              <w:rPr>
                <w:rFonts w:asciiTheme="majorHAnsi" w:hAnsiTheme="majorHAnsi" w:cstheme="majorHAnsi"/>
                <w:lang w:eastAsia="ja-JP"/>
              </w:rPr>
            </w:pPr>
            <w:r w:rsidRPr="004A1144">
              <w:rPr>
                <w:rFonts w:asciiTheme="majorHAnsi" w:hAnsiTheme="majorHAnsi" w:cstheme="majorHAnsi"/>
                <w:lang w:eastAsia="ja-JP"/>
              </w:rPr>
              <w:t>N</w:t>
            </w:r>
            <w:r w:rsidRPr="004A1144">
              <w:rPr>
                <w:rFonts w:asciiTheme="majorHAnsi" w:hAnsiTheme="majorHAnsi" w:cstheme="majorHAnsi"/>
              </w:rPr>
              <w:t xml:space="preserve">ame or </w:t>
            </w:r>
            <w:r w:rsidRPr="004A1144">
              <w:rPr>
                <w:rFonts w:asciiTheme="majorHAnsi" w:hAnsiTheme="majorHAnsi" w:cstheme="majorHAnsi"/>
                <w:lang w:eastAsia="ja-JP"/>
              </w:rPr>
              <w:t xml:space="preserve">business </w:t>
            </w:r>
            <w:r w:rsidRPr="004A1144">
              <w:rPr>
                <w:rFonts w:asciiTheme="majorHAnsi" w:hAnsiTheme="majorHAnsi" w:cstheme="majorHAnsi"/>
              </w:rPr>
              <w:t>name of the certified public accountant</w:t>
            </w:r>
            <w:r w:rsidRPr="004A1144">
              <w:rPr>
                <w:rFonts w:asciiTheme="majorHAnsi" w:hAnsiTheme="majorHAnsi" w:cstheme="majorHAnsi"/>
                <w:lang w:eastAsia="ja-JP"/>
              </w:rPr>
              <w:t>s</w:t>
            </w:r>
            <w:r w:rsidRPr="004A1144">
              <w:rPr>
                <w:rFonts w:asciiTheme="majorHAnsi" w:hAnsiTheme="majorHAnsi" w:cstheme="majorHAnsi"/>
              </w:rPr>
              <w:t xml:space="preserve"> or auditing firm</w:t>
            </w:r>
            <w:r w:rsidRPr="004A1144">
              <w:rPr>
                <w:rFonts w:asciiTheme="majorHAnsi" w:hAnsiTheme="majorHAnsi" w:cstheme="majorHAnsi"/>
                <w:lang w:eastAsia="ja-JP"/>
              </w:rPr>
              <w:t>s</w:t>
            </w:r>
          </w:p>
        </w:tc>
        <w:tc>
          <w:tcPr>
            <w:tcW w:w="2374" w:type="dxa"/>
            <w:gridSpan w:val="5"/>
            <w:shd w:val="clear" w:color="auto" w:fill="auto"/>
          </w:tcPr>
          <w:p w14:paraId="3E573994" w14:textId="77777777" w:rsidR="004A1144" w:rsidRPr="004A1144" w:rsidRDefault="004A1144" w:rsidP="004A1144">
            <w:pPr>
              <w:jc w:val="left"/>
              <w:rPr>
                <w:rFonts w:asciiTheme="majorHAnsi" w:hAnsiTheme="majorHAnsi" w:cstheme="majorHAnsi"/>
              </w:rPr>
            </w:pPr>
          </w:p>
        </w:tc>
      </w:tr>
      <w:tr w:rsidR="004A1144" w:rsidRPr="004A1144" w14:paraId="05B40156" w14:textId="77777777" w:rsidTr="004A1144">
        <w:trPr>
          <w:trHeight w:val="147"/>
        </w:trPr>
        <w:tc>
          <w:tcPr>
            <w:tcW w:w="2187" w:type="dxa"/>
            <w:vMerge/>
            <w:shd w:val="clear" w:color="auto" w:fill="auto"/>
            <w:vAlign w:val="center"/>
          </w:tcPr>
          <w:p w14:paraId="09920B4F" w14:textId="77777777" w:rsidR="004A1144" w:rsidRPr="004A1144" w:rsidRDefault="004A1144" w:rsidP="004A1144">
            <w:pPr>
              <w:rPr>
                <w:rFonts w:asciiTheme="majorHAnsi" w:hAnsiTheme="majorHAnsi" w:cstheme="majorHAnsi"/>
              </w:rPr>
            </w:pPr>
          </w:p>
        </w:tc>
        <w:tc>
          <w:tcPr>
            <w:tcW w:w="1353" w:type="dxa"/>
            <w:gridSpan w:val="5"/>
            <w:vMerge/>
            <w:shd w:val="clear" w:color="auto" w:fill="auto"/>
          </w:tcPr>
          <w:p w14:paraId="42C89ADC" w14:textId="77777777" w:rsidR="004A1144" w:rsidRPr="004A1144" w:rsidRDefault="004A1144" w:rsidP="004A1144">
            <w:pPr>
              <w:jc w:val="left"/>
              <w:rPr>
                <w:rFonts w:asciiTheme="majorHAnsi" w:hAnsiTheme="majorHAnsi" w:cstheme="majorHAnsi"/>
              </w:rPr>
            </w:pPr>
          </w:p>
        </w:tc>
        <w:tc>
          <w:tcPr>
            <w:tcW w:w="2187" w:type="dxa"/>
            <w:gridSpan w:val="9"/>
            <w:shd w:val="clear" w:color="auto" w:fill="auto"/>
          </w:tcPr>
          <w:p w14:paraId="24E9B680"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Details of audits</w:t>
            </w:r>
          </w:p>
        </w:tc>
        <w:tc>
          <w:tcPr>
            <w:tcW w:w="2374" w:type="dxa"/>
            <w:gridSpan w:val="5"/>
            <w:shd w:val="clear" w:color="auto" w:fill="auto"/>
          </w:tcPr>
          <w:p w14:paraId="350B1867" w14:textId="77777777" w:rsidR="004A1144" w:rsidRPr="004A1144" w:rsidRDefault="004A1144" w:rsidP="004A1144">
            <w:pPr>
              <w:jc w:val="left"/>
              <w:rPr>
                <w:rFonts w:asciiTheme="majorHAnsi" w:hAnsiTheme="majorHAnsi" w:cstheme="majorHAnsi"/>
              </w:rPr>
            </w:pPr>
          </w:p>
        </w:tc>
      </w:tr>
      <w:tr w:rsidR="004A1144" w:rsidRPr="004A1144" w14:paraId="34ABBAF3" w14:textId="77777777" w:rsidTr="004A1144">
        <w:trPr>
          <w:trHeight w:val="348"/>
        </w:trPr>
        <w:tc>
          <w:tcPr>
            <w:tcW w:w="2187" w:type="dxa"/>
            <w:vMerge/>
            <w:shd w:val="clear" w:color="auto" w:fill="auto"/>
            <w:vAlign w:val="center"/>
          </w:tcPr>
          <w:p w14:paraId="65A3F284" w14:textId="77777777" w:rsidR="004A1144" w:rsidRPr="004A1144" w:rsidRDefault="004A1144" w:rsidP="004A1144">
            <w:pPr>
              <w:rPr>
                <w:rFonts w:asciiTheme="majorHAnsi" w:hAnsiTheme="majorHAnsi" w:cstheme="majorHAnsi"/>
              </w:rPr>
            </w:pPr>
          </w:p>
        </w:tc>
        <w:tc>
          <w:tcPr>
            <w:tcW w:w="3533" w:type="dxa"/>
            <w:gridSpan w:val="13"/>
            <w:shd w:val="clear" w:color="auto" w:fill="auto"/>
          </w:tcPr>
          <w:p w14:paraId="5D9BAD95" w14:textId="77777777" w:rsidR="004A1144" w:rsidRPr="004A1144" w:rsidRDefault="004A1144" w:rsidP="004A1144">
            <w:pPr>
              <w:jc w:val="left"/>
              <w:rPr>
                <w:rFonts w:asciiTheme="majorHAnsi" w:hAnsiTheme="majorHAnsi" w:cstheme="majorHAnsi"/>
              </w:rPr>
            </w:pPr>
            <w:r w:rsidRPr="004A1144">
              <w:rPr>
                <w:rFonts w:asciiTheme="majorHAnsi" w:hAnsiTheme="majorHAnsi" w:cstheme="majorHAnsi"/>
              </w:rPr>
              <w:t>Status of reports specified under Article 239-2(1)(x)</w:t>
            </w:r>
          </w:p>
        </w:tc>
        <w:tc>
          <w:tcPr>
            <w:tcW w:w="2381" w:type="dxa"/>
            <w:gridSpan w:val="6"/>
            <w:shd w:val="clear" w:color="auto" w:fill="auto"/>
          </w:tcPr>
          <w:p w14:paraId="385F2218" w14:textId="77777777" w:rsidR="004A1144" w:rsidRPr="004A1144" w:rsidRDefault="004A1144" w:rsidP="004A1144">
            <w:pPr>
              <w:jc w:val="left"/>
              <w:rPr>
                <w:rFonts w:asciiTheme="majorHAnsi" w:hAnsiTheme="majorHAnsi" w:cstheme="majorHAnsi"/>
              </w:rPr>
            </w:pPr>
          </w:p>
        </w:tc>
      </w:tr>
    </w:tbl>
    <w:p w14:paraId="3F68C6C0" w14:textId="545A7FC3" w:rsidR="00A746DE" w:rsidRDefault="00CE36E6" w:rsidP="00A746DE">
      <w:pPr>
        <w:jc w:val="left"/>
        <w:rPr>
          <w:rFonts w:asciiTheme="majorHAnsi" w:hAnsiTheme="majorHAnsi" w:cstheme="majorHAnsi"/>
          <w:lang w:eastAsia="ja-JP"/>
        </w:rPr>
      </w:pPr>
      <w:r>
        <w:rPr>
          <w:rFonts w:asciiTheme="majorHAnsi" w:hAnsiTheme="majorHAnsi" w:cstheme="majorHAnsi"/>
          <w:noProof/>
          <w:lang w:eastAsia="ja-JP"/>
        </w:rPr>
        <mc:AlternateContent>
          <mc:Choice Requires="wps">
            <w:drawing>
              <wp:anchor distT="0" distB="0" distL="114300" distR="114300" simplePos="0" relativeHeight="251720704" behindDoc="0" locked="0" layoutInCell="1" allowOverlap="1" wp14:anchorId="2EE448C9" wp14:editId="08CFF20E">
                <wp:simplePos x="0" y="0"/>
                <wp:positionH relativeFrom="column">
                  <wp:posOffset>-213360</wp:posOffset>
                </wp:positionH>
                <wp:positionV relativeFrom="paragraph">
                  <wp:posOffset>111125</wp:posOffset>
                </wp:positionV>
                <wp:extent cx="2124075" cy="457845"/>
                <wp:effectExtent l="0" t="0" r="28575" b="18415"/>
                <wp:wrapNone/>
                <wp:docPr id="46" name="正方形/長方形 46"/>
                <wp:cNvGraphicFramePr/>
                <a:graphic xmlns:a="http://schemas.openxmlformats.org/drawingml/2006/main">
                  <a:graphicData uri="http://schemas.microsoft.com/office/word/2010/wordprocessingShape">
                    <wps:wsp>
                      <wps:cNvSpPr/>
                      <wps:spPr>
                        <a:xfrm>
                          <a:off x="0" y="0"/>
                          <a:ext cx="2124075" cy="45784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1B2EC" id="正方形/長方形 46" o:spid="_x0000_s1026" style="position:absolute;left:0;text-align:left;margin-left:-16.8pt;margin-top:8.75pt;width:167.25pt;height:36.05pt;z-index:25180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" filled="f" strokecolor="red" strokeweight="2pt"/>
            </w:pict>
          </mc:Fallback>
        </mc:AlternateContent>
      </w:r>
    </w:p>
    <w:p w14:paraId="3EDE929C" w14:textId="596E3F47" w:rsidR="00A746DE" w:rsidRPr="00A746DE" w:rsidRDefault="00A746DE" w:rsidP="00A746DE">
      <w:pPr>
        <w:jc w:val="left"/>
        <w:rPr>
          <w:rFonts w:asciiTheme="majorHAnsi" w:hAnsiTheme="majorHAnsi" w:cstheme="majorHAnsi"/>
          <w:lang w:eastAsia="ja-JP"/>
        </w:rPr>
      </w:pPr>
      <w:r w:rsidRPr="00A746DE">
        <w:rPr>
          <w:rFonts w:asciiTheme="majorHAnsi" w:hAnsiTheme="majorHAnsi" w:cstheme="majorHAnsi"/>
          <w:lang w:eastAsia="ja-JP"/>
        </w:rPr>
        <w:t>2 Financial information</w:t>
      </w:r>
    </w:p>
    <w:p w14:paraId="060297E0" w14:textId="74DBC173" w:rsidR="00A746DE" w:rsidRDefault="00A746DE" w:rsidP="00A746DE">
      <w:pPr>
        <w:jc w:val="left"/>
        <w:rPr>
          <w:rFonts w:asciiTheme="majorHAnsi" w:hAnsiTheme="majorHAnsi" w:cstheme="majorHAnsi"/>
          <w:lang w:eastAsia="ja-JP"/>
        </w:rPr>
      </w:pPr>
    </w:p>
    <w:p w14:paraId="7BAB4807" w14:textId="4F89F765" w:rsidR="00A746DE" w:rsidRPr="00A746DE" w:rsidRDefault="00A746DE" w:rsidP="00A746DE">
      <w:pPr>
        <w:jc w:val="left"/>
        <w:rPr>
          <w:rFonts w:asciiTheme="majorHAnsi" w:hAnsiTheme="majorHAnsi" w:cstheme="majorHAnsi"/>
          <w:lang w:eastAsia="ja-JP"/>
        </w:rPr>
      </w:pPr>
      <w:r w:rsidRPr="00A746DE">
        <w:rPr>
          <w:rFonts w:asciiTheme="majorHAnsi" w:hAnsiTheme="majorHAnsi" w:cstheme="majorHAnsi"/>
          <w:lang w:eastAsia="ja-JP"/>
        </w:rPr>
        <w:t xml:space="preserve">A balance sheet and profit and loss statement shall be prepared and </w:t>
      </w:r>
      <w:r w:rsidR="00766B32">
        <w:rPr>
          <w:rFonts w:asciiTheme="majorHAnsi" w:hAnsiTheme="majorHAnsi" w:cstheme="majorHAnsi"/>
          <w:lang w:eastAsia="ja-JP"/>
        </w:rPr>
        <w:t>attached</w:t>
      </w:r>
      <w:r w:rsidRPr="00A746DE">
        <w:rPr>
          <w:rFonts w:asciiTheme="majorHAnsi" w:hAnsiTheme="majorHAnsi" w:cstheme="majorHAnsi"/>
          <w:lang w:eastAsia="ja-JP"/>
        </w:rPr>
        <w:t>.</w:t>
      </w:r>
    </w:p>
    <w:p w14:paraId="74F7412E" w14:textId="5E20F311" w:rsidR="00A746DE" w:rsidRPr="00A746DE" w:rsidRDefault="00766B32" w:rsidP="00A746DE">
      <w:pPr>
        <w:jc w:val="left"/>
        <w:rPr>
          <w:rFonts w:asciiTheme="majorHAnsi" w:hAnsiTheme="majorHAnsi" w:cstheme="majorHAnsi"/>
          <w:lang w:eastAsia="ja-JP"/>
        </w:rPr>
      </w:pPr>
      <w:r>
        <w:rPr>
          <w:rFonts w:asciiTheme="majorHAnsi" w:hAnsiTheme="majorHAnsi" w:cstheme="majorHAnsi"/>
          <w:lang w:eastAsia="ja-JP"/>
        </w:rPr>
        <w:t>I</w:t>
      </w:r>
      <w:r w:rsidR="00A746DE" w:rsidRPr="00A746DE">
        <w:rPr>
          <w:rFonts w:asciiTheme="majorHAnsi" w:hAnsiTheme="majorHAnsi" w:cstheme="majorHAnsi"/>
          <w:lang w:eastAsia="ja-JP"/>
        </w:rPr>
        <w:t xml:space="preserve">f the notifier is a </w:t>
      </w:r>
      <w:r>
        <w:rPr>
          <w:rFonts w:asciiTheme="majorHAnsi" w:hAnsiTheme="majorHAnsi" w:cstheme="majorHAnsi"/>
          <w:lang w:eastAsia="ja-JP"/>
        </w:rPr>
        <w:t>partnership</w:t>
      </w:r>
      <w:r w:rsidRPr="00A746DE">
        <w:rPr>
          <w:rFonts w:asciiTheme="majorHAnsi" w:hAnsiTheme="majorHAnsi" w:cstheme="majorHAnsi"/>
          <w:lang w:eastAsia="ja-JP"/>
        </w:rPr>
        <w:t>, etc.</w:t>
      </w:r>
      <w:r>
        <w:rPr>
          <w:rFonts w:asciiTheme="majorHAnsi" w:hAnsiTheme="majorHAnsi" w:cstheme="majorHAnsi"/>
          <w:lang w:eastAsia="ja-JP"/>
        </w:rPr>
        <w:t xml:space="preserve"> </w:t>
      </w:r>
      <w:r w:rsidR="00A746DE" w:rsidRPr="00A746DE">
        <w:rPr>
          <w:rFonts w:asciiTheme="majorHAnsi" w:hAnsiTheme="majorHAnsi" w:cstheme="majorHAnsi"/>
          <w:lang w:eastAsia="ja-JP"/>
        </w:rPr>
        <w:t xml:space="preserve">without legal personality, </w:t>
      </w:r>
      <w:r w:rsidR="00F106DB">
        <w:rPr>
          <w:rFonts w:asciiTheme="majorHAnsi" w:hAnsiTheme="majorHAnsi" w:cstheme="majorHAnsi"/>
          <w:lang w:eastAsia="ja-JP"/>
        </w:rPr>
        <w:t>a</w:t>
      </w:r>
      <w:r w:rsidR="00A746DE" w:rsidRPr="00A746DE">
        <w:rPr>
          <w:rFonts w:asciiTheme="majorHAnsi" w:hAnsiTheme="majorHAnsi" w:cstheme="majorHAnsi"/>
          <w:lang w:eastAsia="ja-JP"/>
        </w:rPr>
        <w:t xml:space="preserve"> balance sheet and profit and loss statement of the said </w:t>
      </w:r>
      <w:r>
        <w:rPr>
          <w:rFonts w:asciiTheme="majorHAnsi" w:hAnsiTheme="majorHAnsi" w:cstheme="majorHAnsi"/>
          <w:lang w:eastAsia="ja-JP"/>
        </w:rPr>
        <w:t>partnership</w:t>
      </w:r>
      <w:r w:rsidR="00A746DE" w:rsidRPr="00A746DE">
        <w:rPr>
          <w:rFonts w:asciiTheme="majorHAnsi" w:hAnsiTheme="majorHAnsi" w:cstheme="majorHAnsi"/>
          <w:lang w:eastAsia="ja-JP"/>
        </w:rPr>
        <w:t xml:space="preserve">, etc. </w:t>
      </w:r>
      <w:r w:rsidR="00F106DB">
        <w:rPr>
          <w:rFonts w:asciiTheme="majorHAnsi" w:hAnsiTheme="majorHAnsi" w:cstheme="majorHAnsi"/>
          <w:lang w:eastAsia="ja-JP"/>
        </w:rPr>
        <w:t>are still to be</w:t>
      </w:r>
      <w:r w:rsidR="00A746DE" w:rsidRPr="00A746DE">
        <w:rPr>
          <w:rFonts w:asciiTheme="majorHAnsi" w:hAnsiTheme="majorHAnsi" w:cstheme="majorHAnsi"/>
          <w:lang w:eastAsia="ja-JP"/>
        </w:rPr>
        <w:t xml:space="preserve"> submitted.</w:t>
      </w:r>
    </w:p>
    <w:p w14:paraId="0B20973B" w14:textId="0F394913" w:rsidR="00A746DE" w:rsidRDefault="00766B32" w:rsidP="00A746DE">
      <w:pPr>
        <w:jc w:val="left"/>
        <w:rPr>
          <w:rFonts w:asciiTheme="majorHAnsi" w:hAnsiTheme="majorHAnsi" w:cstheme="majorHAnsi"/>
          <w:lang w:eastAsia="ja-JP"/>
        </w:rPr>
      </w:pPr>
      <w:r>
        <w:rPr>
          <w:rFonts w:asciiTheme="majorHAnsi" w:hAnsiTheme="majorHAnsi" w:cstheme="majorHAnsi"/>
          <w:lang w:eastAsia="ja-JP"/>
        </w:rPr>
        <w:t>If the notifier is a natural person</w:t>
      </w:r>
      <w:r w:rsidR="00A746DE" w:rsidRPr="00A746DE">
        <w:rPr>
          <w:rFonts w:asciiTheme="majorHAnsi" w:hAnsiTheme="majorHAnsi" w:cstheme="majorHAnsi"/>
          <w:lang w:eastAsia="ja-JP"/>
        </w:rPr>
        <w:t xml:space="preserve">, </w:t>
      </w:r>
      <w:r>
        <w:rPr>
          <w:rFonts w:asciiTheme="majorHAnsi" w:hAnsiTheme="majorHAnsi" w:cstheme="majorHAnsi"/>
          <w:lang w:eastAsia="ja-JP"/>
        </w:rPr>
        <w:t xml:space="preserve">attach tax </w:t>
      </w:r>
      <w:r w:rsidR="00A746DE" w:rsidRPr="00A746DE">
        <w:rPr>
          <w:rFonts w:asciiTheme="majorHAnsi" w:hAnsiTheme="majorHAnsi" w:cstheme="majorHAnsi"/>
          <w:lang w:eastAsia="ja-JP"/>
        </w:rPr>
        <w:t>return form.</w:t>
      </w:r>
    </w:p>
    <w:p w14:paraId="1C988A67" w14:textId="7D7F0696" w:rsidR="00A746DE" w:rsidRPr="00F106DB" w:rsidRDefault="00FE2045" w:rsidP="004A1144">
      <w:pPr>
        <w:jc w:val="left"/>
        <w:rPr>
          <w:rFonts w:asciiTheme="majorHAnsi" w:hAnsiTheme="majorHAnsi" w:cstheme="majorHAnsi"/>
          <w:lang w:eastAsia="ja-JP"/>
        </w:rPr>
      </w:pPr>
      <w:r>
        <w:rPr>
          <w:rFonts w:asciiTheme="majorHAnsi" w:hAnsiTheme="majorHAnsi" w:cstheme="majorHAnsi"/>
          <w:noProof/>
          <w:lang w:eastAsia="ja-JP"/>
        </w:rPr>
        <mc:AlternateContent>
          <mc:Choice Requires="wps">
            <w:drawing>
              <wp:anchor distT="0" distB="0" distL="114300" distR="114300" simplePos="0" relativeHeight="251721728" behindDoc="0" locked="0" layoutInCell="1" allowOverlap="1" wp14:anchorId="2074EC2E" wp14:editId="7067C080">
                <wp:simplePos x="0" y="0"/>
                <wp:positionH relativeFrom="column">
                  <wp:posOffset>-327660</wp:posOffset>
                </wp:positionH>
                <wp:positionV relativeFrom="paragraph">
                  <wp:posOffset>234950</wp:posOffset>
                </wp:positionV>
                <wp:extent cx="5029200" cy="1028700"/>
                <wp:effectExtent l="0" t="1276350" r="19050" b="19050"/>
                <wp:wrapNone/>
                <wp:docPr id="45" name="線吹き出し 1 (枠付き) 9"/>
                <wp:cNvGraphicFramePr/>
                <a:graphic xmlns:a="http://schemas.openxmlformats.org/drawingml/2006/main">
                  <a:graphicData uri="http://schemas.microsoft.com/office/word/2010/wordprocessingShape">
                    <wps:wsp>
                      <wps:cNvSpPr/>
                      <wps:spPr>
                        <a:xfrm>
                          <a:off x="0" y="0"/>
                          <a:ext cx="5029200" cy="1028700"/>
                        </a:xfrm>
                        <a:prstGeom prst="borderCallout1">
                          <a:avLst>
                            <a:gd name="adj1" fmla="val -123261"/>
                            <a:gd name="adj2" fmla="val 3856"/>
                            <a:gd name="adj3" fmla="val 893"/>
                            <a:gd name="adj4" fmla="val 4049"/>
                          </a:avLst>
                        </a:prstGeom>
                        <a:solidFill>
                          <a:sysClr val="window" lastClr="FFFFFF"/>
                        </a:solidFill>
                        <a:ln w="25400" cap="flat" cmpd="sng" algn="ctr">
                          <a:solidFill>
                            <a:srgbClr val="FF0000"/>
                          </a:solidFill>
                          <a:prstDash val="solid"/>
                        </a:ln>
                        <a:effectLst/>
                      </wps:spPr>
                      <wps:txbx>
                        <w:txbxContent>
                          <w:p w14:paraId="64A6CA2E" w14:textId="114E3791" w:rsidR="00303046" w:rsidRPr="00303046" w:rsidRDefault="00303046" w:rsidP="00A746DE">
                            <w:pPr>
                              <w:rPr>
                                <w:rFonts w:asciiTheme="majorHAnsi" w:eastAsia="ＭＳ ゴシック" w:hAnsiTheme="majorHAnsi" w:cstheme="majorHAnsi"/>
                                <w:b/>
                                <w:color w:val="FF0000"/>
                                <w:sz w:val="18"/>
                                <w:szCs w:val="18"/>
                                <w:lang w:eastAsia="ja-JP"/>
                              </w:rPr>
                            </w:pPr>
                            <w:r w:rsidRPr="00303046">
                              <w:rPr>
                                <w:rFonts w:asciiTheme="majorHAnsi" w:eastAsia="ＭＳ ゴシック" w:hAnsiTheme="majorHAnsi" w:cstheme="majorHAnsi"/>
                                <w:b/>
                                <w:color w:val="FF0000"/>
                                <w:sz w:val="18"/>
                                <w:szCs w:val="18"/>
                                <w:lang w:eastAsia="ja-JP"/>
                              </w:rPr>
                              <w:t xml:space="preserve">Do not attach financial statements of the </w:t>
                            </w:r>
                            <w:r w:rsidRPr="00303046">
                              <w:rPr>
                                <w:rFonts w:ascii="Arial" w:eastAsia="ＭＳ ゴシック" w:hAnsi="Arial" w:cs="Arial"/>
                                <w:b/>
                                <w:color w:val="FF0000"/>
                                <w:sz w:val="18"/>
                                <w:szCs w:val="18"/>
                              </w:rPr>
                              <w:t xml:space="preserve">SPBQII </w:t>
                            </w:r>
                            <w:r w:rsidRPr="00303046">
                              <w:rPr>
                                <w:rFonts w:asciiTheme="majorHAnsi" w:eastAsia="ＭＳ ゴシック" w:hAnsiTheme="majorHAnsi" w:cstheme="majorHAnsi"/>
                                <w:b/>
                                <w:color w:val="FF0000"/>
                                <w:sz w:val="18"/>
                                <w:szCs w:val="18"/>
                                <w:lang w:eastAsia="ja-JP"/>
                              </w:rPr>
                              <w:t>fund, but that of the notifier.</w:t>
                            </w:r>
                          </w:p>
                          <w:p w14:paraId="6DA736A7" w14:textId="34BC50FF" w:rsidR="00303046" w:rsidRPr="00303046" w:rsidRDefault="00303046" w:rsidP="00A746DE">
                            <w:pPr>
                              <w:rPr>
                                <w:rFonts w:asciiTheme="majorHAnsi" w:eastAsia="ＭＳ ゴシック" w:hAnsiTheme="majorHAnsi" w:cstheme="majorHAnsi"/>
                                <w:b/>
                                <w:color w:val="FF0000"/>
                                <w:sz w:val="18"/>
                                <w:szCs w:val="18"/>
                                <w:lang w:eastAsia="ja-JP"/>
                              </w:rPr>
                            </w:pPr>
                            <w:r w:rsidRPr="00303046">
                              <w:rPr>
                                <w:rFonts w:asciiTheme="majorHAnsi" w:eastAsia="ＭＳ ゴシック" w:hAnsiTheme="majorHAnsi" w:cstheme="majorHAnsi"/>
                                <w:b/>
                                <w:color w:val="FF0000"/>
                                <w:sz w:val="18"/>
                                <w:szCs w:val="18"/>
                              </w:rPr>
                              <w:t>Trial balance sheets are not acceptable.</w:t>
                            </w:r>
                          </w:p>
                          <w:p w14:paraId="6E6C3A66" w14:textId="545D119A" w:rsidR="00303046" w:rsidRPr="009E0DB9" w:rsidRDefault="00303046" w:rsidP="00864196">
                            <w:pPr>
                              <w:spacing w:line="0" w:lineRule="atLeast"/>
                              <w:ind w:leftChars="-1" w:hangingChars="1" w:hanging="2"/>
                              <w:jc w:val="left"/>
                              <w:rPr>
                                <w:rFonts w:asciiTheme="majorHAnsi" w:eastAsia="ＭＳ ゴシック" w:hAnsiTheme="majorHAnsi" w:cstheme="majorHAnsi"/>
                                <w:b/>
                                <w:color w:val="FF0000"/>
                                <w:sz w:val="18"/>
                                <w:szCs w:val="18"/>
                                <w:lang w:eastAsia="ja-JP"/>
                              </w:rPr>
                            </w:pPr>
                            <w:r w:rsidRPr="00303046">
                              <w:rPr>
                                <w:rFonts w:asciiTheme="majorHAnsi" w:eastAsia="ＭＳ ゴシック" w:hAnsiTheme="majorHAnsi" w:cstheme="majorHAnsi"/>
                                <w:b/>
                                <w:color w:val="FF0000"/>
                                <w:sz w:val="18"/>
                                <w:szCs w:val="18"/>
                                <w:lang w:eastAsia="ja-JP"/>
                              </w:rPr>
                              <w:t xml:space="preserve">In case the notifier uses the Venture Fund Special Provision, a copy of the </w:t>
                            </w:r>
                            <w:r w:rsidRPr="00303046">
                              <w:rPr>
                                <w:rFonts w:ascii="Arial" w:eastAsia="ＭＳ ゴシック" w:hAnsi="Arial" w:cs="Arial"/>
                                <w:b/>
                                <w:color w:val="FF0000"/>
                                <w:sz w:val="18"/>
                                <w:szCs w:val="18"/>
                              </w:rPr>
                              <w:t>SPBQII</w:t>
                            </w:r>
                            <w:r w:rsidRPr="00303046">
                              <w:rPr>
                                <w:rFonts w:asciiTheme="majorHAnsi" w:eastAsia="ＭＳ ゴシック" w:hAnsiTheme="majorHAnsi" w:cstheme="majorHAnsi"/>
                                <w:b/>
                                <w:color w:val="FF0000"/>
                                <w:sz w:val="18"/>
                                <w:szCs w:val="18"/>
                                <w:lang w:eastAsia="ja-JP"/>
                              </w:rPr>
                              <w:t xml:space="preserve"> venture fund's financial statements and an audited report on them are to be submitted.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4EC2E" id="_x0000_s1102" type="#_x0000_t47" style="position:absolute;margin-left:-25.8pt;margin-top:18.5pt;width:396pt;height:8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" adj="875,193,833,-26624" fillcolor="window" strokecolor="red" strokeweight="2pt">
                <v:textbox>
                  <w:txbxContent>
                    <w:p w14:paraId="64A6CA2E" w14:textId="114E3791" w:rsidR="00303046" w:rsidRPr="00303046" w:rsidRDefault="00303046" w:rsidP="00A746DE">
                      <w:pPr>
                        <w:rPr>
                          <w:rFonts w:asciiTheme="majorHAnsi" w:eastAsia="ＭＳ ゴシック" w:hAnsiTheme="majorHAnsi" w:cstheme="majorHAnsi"/>
                          <w:b/>
                          <w:color w:val="FF0000"/>
                          <w:sz w:val="18"/>
                          <w:szCs w:val="18"/>
                          <w:lang w:eastAsia="ja-JP"/>
                        </w:rPr>
                      </w:pPr>
                      <w:r w:rsidRPr="00303046">
                        <w:rPr>
                          <w:rFonts w:asciiTheme="majorHAnsi" w:eastAsia="ＭＳ ゴシック" w:hAnsiTheme="majorHAnsi" w:cstheme="majorHAnsi"/>
                          <w:b/>
                          <w:color w:val="FF0000"/>
                          <w:sz w:val="18"/>
                          <w:szCs w:val="18"/>
                          <w:lang w:eastAsia="ja-JP"/>
                        </w:rPr>
                        <w:t xml:space="preserve">Do not attach financial statements of the </w:t>
                      </w:r>
                      <w:r w:rsidRPr="00303046">
                        <w:rPr>
                          <w:rFonts w:ascii="Arial" w:eastAsia="ＭＳ ゴシック" w:hAnsi="Arial" w:cs="Arial"/>
                          <w:b/>
                          <w:color w:val="FF0000"/>
                          <w:sz w:val="18"/>
                          <w:szCs w:val="18"/>
                        </w:rPr>
                        <w:t xml:space="preserve">SPBQII </w:t>
                      </w:r>
                      <w:r w:rsidRPr="00303046">
                        <w:rPr>
                          <w:rFonts w:asciiTheme="majorHAnsi" w:eastAsia="ＭＳ ゴシック" w:hAnsiTheme="majorHAnsi" w:cstheme="majorHAnsi"/>
                          <w:b/>
                          <w:color w:val="FF0000"/>
                          <w:sz w:val="18"/>
                          <w:szCs w:val="18"/>
                          <w:lang w:eastAsia="ja-JP"/>
                        </w:rPr>
                        <w:t>fund, but that of the notifier.</w:t>
                      </w:r>
                    </w:p>
                    <w:p w14:paraId="6DA736A7" w14:textId="34BC50FF" w:rsidR="00303046" w:rsidRPr="00303046" w:rsidRDefault="00303046" w:rsidP="00A746DE">
                      <w:pPr>
                        <w:rPr>
                          <w:rFonts w:asciiTheme="majorHAnsi" w:eastAsia="ＭＳ ゴシック" w:hAnsiTheme="majorHAnsi" w:cstheme="majorHAnsi"/>
                          <w:b/>
                          <w:color w:val="FF0000"/>
                          <w:sz w:val="18"/>
                          <w:szCs w:val="18"/>
                          <w:lang w:eastAsia="ja-JP"/>
                        </w:rPr>
                      </w:pPr>
                      <w:r w:rsidRPr="00303046">
                        <w:rPr>
                          <w:rFonts w:asciiTheme="majorHAnsi" w:eastAsia="ＭＳ ゴシック" w:hAnsiTheme="majorHAnsi" w:cstheme="majorHAnsi"/>
                          <w:b/>
                          <w:color w:val="FF0000"/>
                          <w:sz w:val="18"/>
                          <w:szCs w:val="18"/>
                        </w:rPr>
                        <w:t>Trial balance sheets are not acceptable.</w:t>
                      </w:r>
                    </w:p>
                    <w:p w14:paraId="6E6C3A66" w14:textId="545D119A" w:rsidR="00303046" w:rsidRPr="009E0DB9" w:rsidRDefault="00303046" w:rsidP="00864196">
                      <w:pPr>
                        <w:spacing w:line="0" w:lineRule="atLeast"/>
                        <w:ind w:leftChars="-1" w:hangingChars="1" w:hanging="2"/>
                        <w:jc w:val="left"/>
                        <w:rPr>
                          <w:rFonts w:asciiTheme="majorHAnsi" w:eastAsia="ＭＳ ゴシック" w:hAnsiTheme="majorHAnsi" w:cstheme="majorHAnsi"/>
                          <w:b/>
                          <w:color w:val="FF0000"/>
                          <w:sz w:val="18"/>
                          <w:szCs w:val="18"/>
                          <w:lang w:eastAsia="ja-JP"/>
                        </w:rPr>
                      </w:pPr>
                      <w:r w:rsidRPr="00303046">
                        <w:rPr>
                          <w:rFonts w:asciiTheme="majorHAnsi" w:eastAsia="ＭＳ ゴシック" w:hAnsiTheme="majorHAnsi" w:cstheme="majorHAnsi"/>
                          <w:b/>
                          <w:color w:val="FF0000"/>
                          <w:sz w:val="18"/>
                          <w:szCs w:val="18"/>
                          <w:lang w:eastAsia="ja-JP"/>
                        </w:rPr>
                        <w:t xml:space="preserve">In case the notifier uses the Venture Fund Special Provision, a copy of the </w:t>
                      </w:r>
                      <w:r w:rsidRPr="00303046">
                        <w:rPr>
                          <w:rFonts w:ascii="Arial" w:eastAsia="ＭＳ ゴシック" w:hAnsi="Arial" w:cs="Arial"/>
                          <w:b/>
                          <w:color w:val="FF0000"/>
                          <w:sz w:val="18"/>
                          <w:szCs w:val="18"/>
                        </w:rPr>
                        <w:t>SPBQII</w:t>
                      </w:r>
                      <w:r w:rsidRPr="00303046">
                        <w:rPr>
                          <w:rFonts w:asciiTheme="majorHAnsi" w:eastAsia="ＭＳ ゴシック" w:hAnsiTheme="majorHAnsi" w:cstheme="majorHAnsi"/>
                          <w:b/>
                          <w:color w:val="FF0000"/>
                          <w:sz w:val="18"/>
                          <w:szCs w:val="18"/>
                          <w:lang w:eastAsia="ja-JP"/>
                        </w:rPr>
                        <w:t xml:space="preserve"> venture fund's financial statements and an audited report on them are to be submitted.</w:t>
                      </w:r>
                    </w:p>
                  </w:txbxContent>
                </v:textbox>
                <o:callout v:ext="edit" minusx="t" minusy="t"/>
              </v:shape>
            </w:pict>
          </mc:Fallback>
        </mc:AlternateContent>
      </w:r>
    </w:p>
    <w:p w14:paraId="2902D7E6" w14:textId="60FDA3BA" w:rsidR="00A746DE" w:rsidRDefault="00A746DE" w:rsidP="004A1144">
      <w:pPr>
        <w:jc w:val="left"/>
        <w:rPr>
          <w:rFonts w:asciiTheme="majorHAnsi" w:hAnsiTheme="majorHAnsi" w:cstheme="majorHAnsi"/>
          <w:lang w:eastAsia="ja-JP"/>
        </w:rPr>
      </w:pPr>
    </w:p>
    <w:p w14:paraId="24A094E0" w14:textId="68D87EDA" w:rsidR="004A1144" w:rsidRDefault="004A1144" w:rsidP="004A1144">
      <w:pPr>
        <w:jc w:val="left"/>
        <w:rPr>
          <w:rFonts w:asciiTheme="majorHAnsi" w:hAnsiTheme="majorHAnsi" w:cstheme="majorHAnsi"/>
          <w:lang w:eastAsia="ja-JP"/>
        </w:rPr>
      </w:pPr>
    </w:p>
    <w:p w14:paraId="19F5851D" w14:textId="77777777" w:rsidR="00B41F22" w:rsidRDefault="00B41F22" w:rsidP="004A1144">
      <w:pPr>
        <w:jc w:val="left"/>
        <w:rPr>
          <w:rFonts w:asciiTheme="majorHAnsi" w:hAnsiTheme="majorHAnsi" w:cstheme="majorHAnsi"/>
          <w:lang w:eastAsia="ja-JP"/>
        </w:rPr>
      </w:pPr>
    </w:p>
    <w:p w14:paraId="58282BD2" w14:textId="77777777" w:rsidR="00B41F22" w:rsidRDefault="00B41F22" w:rsidP="004A1144">
      <w:pPr>
        <w:jc w:val="left"/>
        <w:rPr>
          <w:rFonts w:asciiTheme="majorHAnsi" w:hAnsiTheme="majorHAnsi" w:cstheme="majorHAnsi"/>
          <w:lang w:eastAsia="ja-JP"/>
        </w:rPr>
      </w:pPr>
    </w:p>
    <w:p w14:paraId="04CDF793" w14:textId="77777777" w:rsidR="00B41F22" w:rsidRDefault="00B41F22" w:rsidP="004A1144">
      <w:pPr>
        <w:jc w:val="left"/>
        <w:rPr>
          <w:rFonts w:asciiTheme="majorHAnsi" w:hAnsiTheme="majorHAnsi" w:cstheme="majorHAnsi"/>
          <w:lang w:eastAsia="ja-JP"/>
        </w:rPr>
      </w:pPr>
    </w:p>
    <w:p w14:paraId="3D548095" w14:textId="77777777" w:rsidR="00B41F22" w:rsidRDefault="00B41F22" w:rsidP="004A1144">
      <w:pPr>
        <w:jc w:val="left"/>
        <w:rPr>
          <w:rFonts w:asciiTheme="majorHAnsi" w:hAnsiTheme="majorHAnsi" w:cstheme="majorHAnsi"/>
          <w:lang w:eastAsia="ja-JP"/>
        </w:rPr>
      </w:pPr>
    </w:p>
    <w:p w14:paraId="3882E026" w14:textId="77777777" w:rsidR="00B41F22" w:rsidRDefault="00B41F22" w:rsidP="004A1144">
      <w:pPr>
        <w:jc w:val="left"/>
        <w:rPr>
          <w:rFonts w:asciiTheme="majorHAnsi" w:hAnsiTheme="majorHAnsi" w:cstheme="majorHAnsi"/>
          <w:lang w:eastAsia="ja-JP"/>
        </w:rPr>
      </w:pPr>
    </w:p>
    <w:p w14:paraId="4C758F57" w14:textId="77777777" w:rsidR="00B41F22" w:rsidRDefault="00B41F22" w:rsidP="004A1144">
      <w:pPr>
        <w:jc w:val="left"/>
        <w:rPr>
          <w:rFonts w:asciiTheme="majorHAnsi" w:hAnsiTheme="majorHAnsi" w:cstheme="majorHAnsi"/>
          <w:lang w:eastAsia="ja-JP"/>
        </w:rPr>
      </w:pPr>
    </w:p>
    <w:p w14:paraId="51F1C43D" w14:textId="77777777" w:rsidR="00B41F22" w:rsidRDefault="00B41F22" w:rsidP="004A1144">
      <w:pPr>
        <w:jc w:val="left"/>
        <w:rPr>
          <w:rFonts w:asciiTheme="majorHAnsi" w:hAnsiTheme="majorHAnsi" w:cstheme="majorHAnsi"/>
          <w:lang w:eastAsia="ja-JP"/>
        </w:rPr>
      </w:pPr>
    </w:p>
    <w:p w14:paraId="44900F54" w14:textId="77777777" w:rsidR="00B41F22" w:rsidRDefault="00B41F22" w:rsidP="004A1144">
      <w:pPr>
        <w:jc w:val="left"/>
        <w:rPr>
          <w:rFonts w:asciiTheme="majorHAnsi" w:hAnsiTheme="majorHAnsi" w:cstheme="majorHAnsi"/>
          <w:lang w:eastAsia="ja-JP"/>
        </w:rPr>
      </w:pPr>
    </w:p>
    <w:p w14:paraId="1CF896C8" w14:textId="77777777" w:rsidR="00B41F22" w:rsidRDefault="00B41F22" w:rsidP="004A1144">
      <w:pPr>
        <w:jc w:val="left"/>
        <w:rPr>
          <w:rFonts w:asciiTheme="majorHAnsi" w:hAnsiTheme="majorHAnsi" w:cstheme="majorHAnsi"/>
          <w:lang w:eastAsia="ja-JP"/>
        </w:rPr>
      </w:pPr>
    </w:p>
    <w:p w14:paraId="328FA15B" w14:textId="65A8EF7E" w:rsidR="00B41F22" w:rsidRPr="004A1144" w:rsidRDefault="00B41F22" w:rsidP="004A1144">
      <w:pPr>
        <w:jc w:val="left"/>
        <w:rPr>
          <w:rFonts w:asciiTheme="majorHAnsi" w:hAnsiTheme="majorHAnsi" w:cstheme="majorHAnsi"/>
          <w:lang w:eastAsia="ja-JP"/>
        </w:rPr>
        <w:sectPr w:rsidR="00B41F22" w:rsidRPr="004A1144" w:rsidSect="00F41A9D">
          <w:pgSz w:w="11906" w:h="16838"/>
          <w:pgMar w:top="1985" w:right="1701" w:bottom="1418" w:left="1701" w:header="851" w:footer="992" w:gutter="0"/>
          <w:cols w:space="425"/>
          <w:docGrid w:type="lines" w:linePitch="360"/>
        </w:sectPr>
      </w:pPr>
    </w:p>
    <w:p w14:paraId="2AD108D9" w14:textId="77777777" w:rsidR="00C204DD" w:rsidRPr="00823130" w:rsidRDefault="00C204DD" w:rsidP="00C204DD">
      <w:pPr>
        <w:rPr>
          <w:rFonts w:asciiTheme="majorHAnsi" w:hAnsiTheme="majorHAnsi" w:cstheme="majorHAnsi"/>
        </w:rPr>
      </w:pPr>
      <w:r w:rsidRPr="00823130">
        <w:rPr>
          <w:rFonts w:asciiTheme="majorHAnsi" w:eastAsia="ＭＳ ゴシック" w:hAnsiTheme="majorHAnsi" w:cstheme="majorHAnsi"/>
          <w:color w:val="FF0000"/>
        </w:rPr>
        <w:t xml:space="preserve">Table 1 </w:t>
      </w:r>
      <w:r w:rsidRPr="00823130">
        <w:rPr>
          <w:rFonts w:asciiTheme="majorHAnsi" w:eastAsia="ＭＳ ゴシック" w:hAnsiTheme="majorHAnsi" w:cstheme="majorHAnsi"/>
          <w:color w:val="FF0000"/>
        </w:rPr>
        <w:t>【</w:t>
      </w:r>
      <w:r w:rsidRPr="00823130">
        <w:rPr>
          <w:rFonts w:asciiTheme="majorHAnsi" w:eastAsia="ＭＳ ゴシック" w:hAnsiTheme="majorHAnsi" w:cstheme="majorHAnsi"/>
          <w:color w:val="FF0000"/>
        </w:rPr>
        <w:t xml:space="preserve">Types of </w:t>
      </w:r>
      <w:r w:rsidR="005E1B73" w:rsidRPr="00823130">
        <w:rPr>
          <w:rFonts w:asciiTheme="majorHAnsi" w:eastAsia="ＭＳ ゴシック" w:hAnsiTheme="majorHAnsi" w:cstheme="majorHAnsi"/>
          <w:color w:val="FF0000"/>
          <w:lang w:eastAsia="ja-JP"/>
        </w:rPr>
        <w:t>instruments</w:t>
      </w:r>
      <w:r w:rsidRPr="00823130">
        <w:rPr>
          <w:rFonts w:asciiTheme="majorHAnsi" w:eastAsia="ＭＳ ゴシック" w:hAnsiTheme="majorHAnsi" w:cstheme="majorHAnsi"/>
          <w:color w:val="FF0000"/>
        </w:rPr>
        <w:t xml:space="preserve"> and description</w:t>
      </w:r>
      <w:r w:rsidRPr="00823130">
        <w:rPr>
          <w:rFonts w:asciiTheme="majorHAnsi" w:eastAsia="ＭＳ ゴシック" w:hAnsiTheme="majorHAnsi" w:cstheme="majorHAnsi"/>
          <w:color w:val="FF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1875"/>
        <w:gridCol w:w="3481"/>
        <w:gridCol w:w="1672"/>
        <w:gridCol w:w="5414"/>
      </w:tblGrid>
      <w:tr w:rsidR="00C204DD" w:rsidRPr="001E304F" w14:paraId="6622FE8C" w14:textId="77777777" w:rsidTr="00422D7C">
        <w:trPr>
          <w:trHeight w:val="330"/>
          <w:tblHeader/>
        </w:trPr>
        <w:tc>
          <w:tcPr>
            <w:tcW w:w="450" w:type="dxa"/>
            <w:shd w:val="clear" w:color="auto" w:fill="FFC000"/>
          </w:tcPr>
          <w:p w14:paraId="304D2541" w14:textId="77777777" w:rsidR="00C204DD" w:rsidRPr="001E304F" w:rsidRDefault="00C204DD" w:rsidP="00C204DD">
            <w:pPr>
              <w:tabs>
                <w:tab w:val="left" w:pos="462"/>
              </w:tabs>
              <w:rPr>
                <w:rFonts w:asciiTheme="majorHAnsi" w:eastAsia="ＭＳ ゴシック" w:hAnsiTheme="majorHAnsi" w:cstheme="majorHAnsi"/>
                <w:color w:val="FF0000"/>
                <w:szCs w:val="20"/>
              </w:rPr>
            </w:pPr>
          </w:p>
        </w:tc>
        <w:tc>
          <w:tcPr>
            <w:tcW w:w="1897" w:type="dxa"/>
            <w:shd w:val="clear" w:color="auto" w:fill="FFC000"/>
          </w:tcPr>
          <w:p w14:paraId="1A9AFFD7" w14:textId="77777777" w:rsidR="00C204DD" w:rsidRPr="001E304F" w:rsidRDefault="005E1B73" w:rsidP="00C204DD">
            <w:pPr>
              <w:tabs>
                <w:tab w:val="left" w:pos="462"/>
              </w:tabs>
              <w:jc w:val="center"/>
              <w:rPr>
                <w:rFonts w:asciiTheme="majorHAnsi" w:eastAsia="ＭＳ ゴシック" w:hAnsiTheme="majorHAnsi" w:cstheme="majorHAnsi"/>
                <w:b/>
                <w:color w:val="FF0000"/>
                <w:szCs w:val="20"/>
              </w:rPr>
            </w:pPr>
            <w:r w:rsidRPr="001E304F">
              <w:rPr>
                <w:rFonts w:asciiTheme="majorHAnsi" w:eastAsiaTheme="majorEastAsia" w:hAnsiTheme="majorHAnsi" w:cstheme="majorHAnsi"/>
                <w:b/>
                <w:color w:val="FF0000"/>
              </w:rPr>
              <w:t>Categories</w:t>
            </w:r>
          </w:p>
        </w:tc>
        <w:tc>
          <w:tcPr>
            <w:tcW w:w="3555" w:type="dxa"/>
            <w:shd w:val="clear" w:color="auto" w:fill="FFC000"/>
          </w:tcPr>
          <w:p w14:paraId="47558AAF" w14:textId="77777777" w:rsidR="00C204DD" w:rsidRPr="001E304F" w:rsidRDefault="00C204DD" w:rsidP="00C204DD">
            <w:pPr>
              <w:tabs>
                <w:tab w:val="left" w:pos="462"/>
              </w:tabs>
              <w:jc w:val="center"/>
              <w:rPr>
                <w:rFonts w:asciiTheme="majorHAnsi" w:eastAsia="ＭＳ ゴシック" w:hAnsiTheme="majorHAnsi" w:cstheme="majorHAnsi"/>
                <w:b/>
                <w:color w:val="FF0000"/>
                <w:szCs w:val="20"/>
              </w:rPr>
            </w:pPr>
            <w:r w:rsidRPr="001E304F">
              <w:rPr>
                <w:rFonts w:asciiTheme="majorHAnsi" w:eastAsia="ＭＳ ゴシック" w:hAnsiTheme="majorHAnsi" w:cstheme="majorHAnsi"/>
                <w:b/>
                <w:color w:val="FF0000"/>
              </w:rPr>
              <w:t>Explanation</w:t>
            </w:r>
          </w:p>
        </w:tc>
        <w:tc>
          <w:tcPr>
            <w:tcW w:w="7216" w:type="dxa"/>
            <w:gridSpan w:val="2"/>
            <w:shd w:val="clear" w:color="auto" w:fill="FFC000"/>
          </w:tcPr>
          <w:p w14:paraId="37B64287" w14:textId="77777777" w:rsidR="00C204DD" w:rsidRPr="001E304F" w:rsidRDefault="005E1B73" w:rsidP="00C204DD">
            <w:pPr>
              <w:tabs>
                <w:tab w:val="left" w:pos="462"/>
              </w:tabs>
              <w:jc w:val="center"/>
              <w:rPr>
                <w:rFonts w:asciiTheme="majorHAnsi" w:eastAsia="ＭＳ ゴシック" w:hAnsiTheme="majorHAnsi" w:cstheme="majorHAnsi"/>
                <w:b/>
                <w:color w:val="FF0000"/>
                <w:szCs w:val="20"/>
              </w:rPr>
            </w:pPr>
            <w:r w:rsidRPr="001E304F">
              <w:rPr>
                <w:rFonts w:asciiTheme="majorHAnsi" w:hAnsiTheme="majorHAnsi" w:cstheme="majorHAnsi"/>
                <w:b/>
                <w:color w:val="FF0000"/>
              </w:rPr>
              <w:t>Instructions for filling-out the contents form</w:t>
            </w:r>
          </w:p>
        </w:tc>
      </w:tr>
      <w:tr w:rsidR="00C204DD" w:rsidRPr="001E304F" w14:paraId="0345BAA2" w14:textId="77777777" w:rsidTr="00422D7C">
        <w:trPr>
          <w:trHeight w:val="533"/>
        </w:trPr>
        <w:tc>
          <w:tcPr>
            <w:tcW w:w="450" w:type="dxa"/>
            <w:vMerge w:val="restart"/>
            <w:shd w:val="clear" w:color="auto" w:fill="auto"/>
          </w:tcPr>
          <w:p w14:paraId="678C21F7"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1</w:t>
            </w:r>
          </w:p>
        </w:tc>
        <w:tc>
          <w:tcPr>
            <w:tcW w:w="1897" w:type="dxa"/>
            <w:vMerge w:val="restart"/>
            <w:shd w:val="clear" w:color="auto" w:fill="auto"/>
          </w:tcPr>
          <w:p w14:paraId="05FFEA29"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Hedge fund</w:t>
            </w:r>
          </w:p>
        </w:tc>
        <w:tc>
          <w:tcPr>
            <w:tcW w:w="3555" w:type="dxa"/>
            <w:vMerge w:val="restart"/>
            <w:shd w:val="clear" w:color="auto" w:fill="auto"/>
          </w:tcPr>
          <w:p w14:paraId="45C6C9D0" w14:textId="77777777" w:rsidR="00C204DD" w:rsidRPr="001E304F" w:rsidRDefault="005E1B73"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Hedge funds aim to expand returns on investments by managing invested assets through leveraged finance, derivatives or long or short positioning, etc.</w:t>
            </w:r>
          </w:p>
        </w:tc>
        <w:tc>
          <w:tcPr>
            <w:tcW w:w="7216" w:type="dxa"/>
            <w:gridSpan w:val="2"/>
          </w:tcPr>
          <w:p w14:paraId="7638FCC3" w14:textId="77777777" w:rsidR="00C204DD" w:rsidRPr="001E304F" w:rsidRDefault="005E1B73" w:rsidP="00C204DD">
            <w:pPr>
              <w:tabs>
                <w:tab w:val="left" w:pos="462"/>
              </w:tabs>
              <w:spacing w:line="320" w:lineRule="exact"/>
              <w:rPr>
                <w:rFonts w:asciiTheme="majorHAnsi" w:eastAsia="ＭＳ ゴシック" w:hAnsiTheme="majorHAnsi" w:cstheme="majorHAnsi"/>
                <w:color w:val="FF0000"/>
                <w:szCs w:val="21"/>
                <w:lang w:eastAsia="ja-JP"/>
              </w:rPr>
            </w:pPr>
            <w:r w:rsidRPr="001E304F">
              <w:rPr>
                <w:rFonts w:asciiTheme="majorHAnsi" w:eastAsiaTheme="majorEastAsia" w:hAnsiTheme="majorHAnsi" w:cstheme="majorHAnsi"/>
                <w:color w:val="FF0000"/>
              </w:rPr>
              <w:t>Choose one of the investment strategies listed below.</w:t>
            </w:r>
          </w:p>
        </w:tc>
      </w:tr>
      <w:tr w:rsidR="00C204DD" w:rsidRPr="001E304F" w14:paraId="70B30F3F" w14:textId="77777777" w:rsidTr="00422D7C">
        <w:trPr>
          <w:trHeight w:val="355"/>
        </w:trPr>
        <w:tc>
          <w:tcPr>
            <w:tcW w:w="450" w:type="dxa"/>
            <w:vMerge/>
            <w:shd w:val="clear" w:color="auto" w:fill="auto"/>
          </w:tcPr>
          <w:p w14:paraId="25157AA5"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440EE2B6"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0A1C37A3"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778F21AF"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Multi-strategy</w:t>
            </w:r>
          </w:p>
        </w:tc>
        <w:tc>
          <w:tcPr>
            <w:tcW w:w="5527" w:type="dxa"/>
          </w:tcPr>
          <w:p w14:paraId="490C1CA0"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Combination of multiple strategies</w:t>
            </w:r>
          </w:p>
        </w:tc>
      </w:tr>
      <w:tr w:rsidR="00C204DD" w:rsidRPr="001E304F" w14:paraId="0E64859E" w14:textId="77777777" w:rsidTr="00422D7C">
        <w:trPr>
          <w:trHeight w:val="430"/>
        </w:trPr>
        <w:tc>
          <w:tcPr>
            <w:tcW w:w="450" w:type="dxa"/>
            <w:vMerge/>
            <w:shd w:val="clear" w:color="auto" w:fill="auto"/>
          </w:tcPr>
          <w:p w14:paraId="205CDE06"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25BE42A8"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0F0FDC89"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6E8C1B67"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Equity long-short</w:t>
            </w:r>
          </w:p>
        </w:tc>
        <w:tc>
          <w:tcPr>
            <w:tcW w:w="5527" w:type="dxa"/>
          </w:tcPr>
          <w:p w14:paraId="100441FF" w14:textId="77777777" w:rsidR="00C204DD" w:rsidRPr="001E304F" w:rsidRDefault="005E1B73"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A strategy combining long positions on groups of stocks with price-rise potential and short positions on those with price-decrease potential</w:t>
            </w:r>
          </w:p>
        </w:tc>
      </w:tr>
      <w:tr w:rsidR="00C204DD" w:rsidRPr="001E304F" w14:paraId="71DDC723" w14:textId="77777777" w:rsidTr="00422D7C">
        <w:trPr>
          <w:trHeight w:val="430"/>
        </w:trPr>
        <w:tc>
          <w:tcPr>
            <w:tcW w:w="450" w:type="dxa"/>
            <w:vMerge/>
            <w:shd w:val="clear" w:color="auto" w:fill="auto"/>
          </w:tcPr>
          <w:p w14:paraId="4166B7CB"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1CA5C5D5"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1EA3431D"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785274FE"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Equity market neutral</w:t>
            </w:r>
          </w:p>
        </w:tc>
        <w:tc>
          <w:tcPr>
            <w:tcW w:w="5527" w:type="dxa"/>
          </w:tcPr>
          <w:p w14:paraId="0E5F1CBA"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A strategy in which a long position on individual stocks is held as the core portfolio portion</w:t>
            </w:r>
            <w:r w:rsidR="005E1B73" w:rsidRPr="001E304F">
              <w:rPr>
                <w:rFonts w:asciiTheme="majorHAnsi" w:hAnsiTheme="majorHAnsi" w:cstheme="majorHAnsi"/>
                <w:color w:val="FF0000"/>
                <w:lang w:eastAsia="ja-JP"/>
              </w:rPr>
              <w:t>,</w:t>
            </w:r>
            <w:r w:rsidRPr="001E304F">
              <w:rPr>
                <w:rFonts w:asciiTheme="majorHAnsi" w:hAnsiTheme="majorHAnsi" w:cstheme="majorHAnsi"/>
                <w:color w:val="FF0000"/>
              </w:rPr>
              <w:t xml:space="preserve"> while market-falling risk is hedged by using futures and options, </w:t>
            </w:r>
            <w:r w:rsidR="005E1B73" w:rsidRPr="001E304F">
              <w:rPr>
                <w:rFonts w:asciiTheme="majorHAnsi" w:hAnsiTheme="majorHAnsi" w:cstheme="majorHAnsi"/>
                <w:color w:val="FF0000"/>
              </w:rPr>
              <w:t>thus</w:t>
            </w:r>
            <w:r w:rsidRPr="001E304F">
              <w:rPr>
                <w:rFonts w:asciiTheme="majorHAnsi" w:hAnsiTheme="majorHAnsi" w:cstheme="majorHAnsi"/>
                <w:color w:val="FF0000"/>
              </w:rPr>
              <w:t xml:space="preserve"> seeking to lead the portfolio to beat market indices and maximize absolute gains</w:t>
            </w:r>
          </w:p>
        </w:tc>
      </w:tr>
      <w:tr w:rsidR="00C204DD" w:rsidRPr="001E304F" w14:paraId="40F32FD6" w14:textId="77777777" w:rsidTr="00422D7C">
        <w:trPr>
          <w:trHeight w:val="430"/>
        </w:trPr>
        <w:tc>
          <w:tcPr>
            <w:tcW w:w="450" w:type="dxa"/>
            <w:vMerge/>
            <w:shd w:val="clear" w:color="auto" w:fill="auto"/>
          </w:tcPr>
          <w:p w14:paraId="642D7310"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3EA415A3"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37DEEC7A"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7E22CB20"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CB arbitrage</w:t>
            </w:r>
          </w:p>
        </w:tc>
        <w:tc>
          <w:tcPr>
            <w:tcW w:w="5527" w:type="dxa"/>
          </w:tcPr>
          <w:p w14:paraId="17D77D6B"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A strategy that seek profit opportunity in price differences between convertible bonds issued by businesses and other securities</w:t>
            </w:r>
          </w:p>
        </w:tc>
      </w:tr>
      <w:tr w:rsidR="00C204DD" w:rsidRPr="001E304F" w14:paraId="34801390" w14:textId="77777777" w:rsidTr="00422D7C">
        <w:trPr>
          <w:trHeight w:val="430"/>
        </w:trPr>
        <w:tc>
          <w:tcPr>
            <w:tcW w:w="450" w:type="dxa"/>
            <w:vMerge/>
            <w:shd w:val="clear" w:color="auto" w:fill="auto"/>
          </w:tcPr>
          <w:p w14:paraId="4C7F06E6"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40387D72"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52315ABA"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4A726304"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Bond arbitrage</w:t>
            </w:r>
          </w:p>
        </w:tc>
        <w:tc>
          <w:tcPr>
            <w:tcW w:w="5527" w:type="dxa"/>
          </w:tcPr>
          <w:p w14:paraId="214D7B4E"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A type of relative-value strateg</w:t>
            </w:r>
            <w:r w:rsidR="007A69ED" w:rsidRPr="001E304F">
              <w:rPr>
                <w:rFonts w:asciiTheme="majorHAnsi" w:hAnsiTheme="majorHAnsi" w:cstheme="majorHAnsi"/>
                <w:color w:val="FF0000"/>
                <w:lang w:eastAsia="ja-JP"/>
              </w:rPr>
              <w:t>y</w:t>
            </w:r>
            <w:r w:rsidRPr="001E304F">
              <w:rPr>
                <w:rFonts w:asciiTheme="majorHAnsi" w:hAnsiTheme="majorHAnsi" w:cstheme="majorHAnsi"/>
                <w:color w:val="FF0000"/>
              </w:rPr>
              <w:t xml:space="preserve"> in which expensive bonds are shorted </w:t>
            </w:r>
            <w:r w:rsidR="005E1B73" w:rsidRPr="001E304F">
              <w:rPr>
                <w:rFonts w:asciiTheme="majorHAnsi" w:hAnsiTheme="majorHAnsi" w:cstheme="majorHAnsi"/>
                <w:color w:val="FF0000"/>
              </w:rPr>
              <w:t>while a long position is held on cheap bonds</w:t>
            </w:r>
            <w:r w:rsidRPr="001E304F">
              <w:rPr>
                <w:rFonts w:asciiTheme="majorHAnsi" w:hAnsiTheme="majorHAnsi" w:cstheme="majorHAnsi"/>
                <w:color w:val="FF0000"/>
              </w:rPr>
              <w:t xml:space="preserve"> to seek </w:t>
            </w:r>
            <w:r w:rsidR="007A69ED" w:rsidRPr="001E304F">
              <w:rPr>
                <w:rFonts w:asciiTheme="majorHAnsi" w:hAnsiTheme="majorHAnsi" w:cstheme="majorHAnsi"/>
                <w:color w:val="FF0000"/>
                <w:lang w:eastAsia="ja-JP"/>
              </w:rPr>
              <w:t xml:space="preserve">a </w:t>
            </w:r>
            <w:r w:rsidRPr="001E304F">
              <w:rPr>
                <w:rFonts w:asciiTheme="majorHAnsi" w:hAnsiTheme="majorHAnsi" w:cstheme="majorHAnsi"/>
                <w:color w:val="FF0000"/>
              </w:rPr>
              <w:t>profit opportunity in the process of temporary price distortions returning to reasonable levels</w:t>
            </w:r>
          </w:p>
        </w:tc>
      </w:tr>
      <w:tr w:rsidR="00C204DD" w:rsidRPr="001E304F" w14:paraId="307D601B" w14:textId="77777777" w:rsidTr="00422D7C">
        <w:trPr>
          <w:trHeight w:val="430"/>
        </w:trPr>
        <w:tc>
          <w:tcPr>
            <w:tcW w:w="450" w:type="dxa"/>
            <w:vMerge/>
            <w:shd w:val="clear" w:color="auto" w:fill="auto"/>
          </w:tcPr>
          <w:p w14:paraId="307B45F1"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04370519"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4DCB3BB1"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08BDC434"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Event-driven</w:t>
            </w:r>
          </w:p>
        </w:tc>
        <w:tc>
          <w:tcPr>
            <w:tcW w:w="5527" w:type="dxa"/>
          </w:tcPr>
          <w:p w14:paraId="731CBCA1"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 xml:space="preserve">A strategy </w:t>
            </w:r>
            <w:r w:rsidR="007A69ED" w:rsidRPr="001E304F">
              <w:rPr>
                <w:rFonts w:asciiTheme="majorHAnsi" w:hAnsiTheme="majorHAnsi" w:cstheme="majorHAnsi"/>
                <w:color w:val="FF0000"/>
                <w:lang w:eastAsia="ja-JP"/>
              </w:rPr>
              <w:t>of</w:t>
            </w:r>
            <w:r w:rsidRPr="001E304F">
              <w:rPr>
                <w:rFonts w:asciiTheme="majorHAnsi" w:hAnsiTheme="majorHAnsi" w:cstheme="majorHAnsi"/>
                <w:color w:val="FF0000"/>
              </w:rPr>
              <w:t xml:space="preserve"> seek</w:t>
            </w:r>
            <w:r w:rsidR="007A69ED" w:rsidRPr="001E304F">
              <w:rPr>
                <w:rFonts w:asciiTheme="majorHAnsi" w:hAnsiTheme="majorHAnsi" w:cstheme="majorHAnsi"/>
                <w:color w:val="FF0000"/>
                <w:lang w:eastAsia="ja-JP"/>
              </w:rPr>
              <w:t>ing</w:t>
            </w:r>
            <w:r w:rsidRPr="001E304F">
              <w:rPr>
                <w:rFonts w:asciiTheme="majorHAnsi" w:hAnsiTheme="majorHAnsi" w:cstheme="majorHAnsi"/>
                <w:color w:val="FF0000"/>
              </w:rPr>
              <w:t xml:space="preserve"> gains in price changes driven by events such as corporate mergers, organizational/corporate restructure, liquidation, bankruptcy, etc.</w:t>
            </w:r>
          </w:p>
        </w:tc>
      </w:tr>
      <w:tr w:rsidR="00C204DD" w:rsidRPr="001E304F" w14:paraId="571F9E7D" w14:textId="77777777" w:rsidTr="00422D7C">
        <w:trPr>
          <w:trHeight w:val="430"/>
        </w:trPr>
        <w:tc>
          <w:tcPr>
            <w:tcW w:w="450" w:type="dxa"/>
            <w:vMerge/>
            <w:shd w:val="clear" w:color="auto" w:fill="auto"/>
          </w:tcPr>
          <w:p w14:paraId="54DCA9C6"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3069F316"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6B9F6AE1"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5DD43C69"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Emerging market</w:t>
            </w:r>
          </w:p>
        </w:tc>
        <w:tc>
          <w:tcPr>
            <w:tcW w:w="5527" w:type="dxa"/>
          </w:tcPr>
          <w:p w14:paraId="321E7FF5"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 xml:space="preserve">A strategy that mainly target stocks and bonds in emerging </w:t>
            </w:r>
            <w:r w:rsidR="00377A3F" w:rsidRPr="001E304F">
              <w:rPr>
                <w:rFonts w:asciiTheme="majorHAnsi" w:hAnsiTheme="majorHAnsi" w:cstheme="majorHAnsi"/>
                <w:color w:val="FF0000"/>
              </w:rPr>
              <w:t>investment markets</w:t>
            </w:r>
          </w:p>
        </w:tc>
      </w:tr>
      <w:tr w:rsidR="00C204DD" w:rsidRPr="001E304F" w14:paraId="792EEC0F" w14:textId="77777777" w:rsidTr="00422D7C">
        <w:trPr>
          <w:trHeight w:val="430"/>
        </w:trPr>
        <w:tc>
          <w:tcPr>
            <w:tcW w:w="450" w:type="dxa"/>
            <w:vMerge/>
            <w:shd w:val="clear" w:color="auto" w:fill="auto"/>
          </w:tcPr>
          <w:p w14:paraId="730FFBFF"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474356A1"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7D5F3507"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488245E1"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Global macro</w:t>
            </w:r>
          </w:p>
        </w:tc>
        <w:tc>
          <w:tcPr>
            <w:tcW w:w="5527" w:type="dxa"/>
          </w:tcPr>
          <w:p w14:paraId="48BF97CA"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A strategy that seeks gains regardless of which way the market is heading by active investment through spot, futures and derivative transactions, seeking investment opportunities in distorted markets, market dilemma</w:t>
            </w:r>
            <w:r w:rsidR="007A69ED" w:rsidRPr="001E304F">
              <w:rPr>
                <w:rFonts w:asciiTheme="majorHAnsi" w:hAnsiTheme="majorHAnsi" w:cstheme="majorHAnsi"/>
                <w:color w:val="FF0000"/>
                <w:lang w:eastAsia="ja-JP"/>
              </w:rPr>
              <w:t>s</w:t>
            </w:r>
            <w:r w:rsidRPr="001E304F">
              <w:rPr>
                <w:rFonts w:asciiTheme="majorHAnsi" w:hAnsiTheme="majorHAnsi" w:cstheme="majorHAnsi"/>
                <w:color w:val="FF0000"/>
              </w:rPr>
              <w:t xml:space="preserve"> and market direction</w:t>
            </w:r>
            <w:r w:rsidR="007A69ED" w:rsidRPr="001E304F">
              <w:rPr>
                <w:rFonts w:asciiTheme="majorHAnsi" w:hAnsiTheme="majorHAnsi" w:cstheme="majorHAnsi"/>
                <w:color w:val="FF0000"/>
                <w:lang w:eastAsia="ja-JP"/>
              </w:rPr>
              <w:t>s</w:t>
            </w:r>
            <w:r w:rsidRPr="001E304F">
              <w:rPr>
                <w:rFonts w:asciiTheme="majorHAnsi" w:hAnsiTheme="majorHAnsi" w:cstheme="majorHAnsi"/>
                <w:color w:val="FF0000"/>
              </w:rPr>
              <w:t xml:space="preserve"> in every global market segment including currencies, interest rates, </w:t>
            </w:r>
            <w:r w:rsidR="00983A54" w:rsidRPr="001E304F">
              <w:rPr>
                <w:rFonts w:asciiTheme="majorHAnsi" w:hAnsiTheme="majorHAnsi" w:cstheme="majorHAnsi"/>
                <w:color w:val="FF0000"/>
                <w:lang w:eastAsia="ja-JP"/>
              </w:rPr>
              <w:t xml:space="preserve">stocks, </w:t>
            </w:r>
            <w:r w:rsidRPr="001E304F">
              <w:rPr>
                <w:rFonts w:asciiTheme="majorHAnsi" w:hAnsiTheme="majorHAnsi" w:cstheme="majorHAnsi"/>
                <w:color w:val="FF0000"/>
              </w:rPr>
              <w:t>commodities, etc.</w:t>
            </w:r>
          </w:p>
        </w:tc>
      </w:tr>
      <w:tr w:rsidR="00C204DD" w:rsidRPr="001E304F" w14:paraId="40A3C1FD" w14:textId="77777777" w:rsidTr="00422D7C">
        <w:trPr>
          <w:trHeight w:val="430"/>
        </w:trPr>
        <w:tc>
          <w:tcPr>
            <w:tcW w:w="450" w:type="dxa"/>
            <w:vMerge/>
            <w:shd w:val="clear" w:color="auto" w:fill="auto"/>
          </w:tcPr>
          <w:p w14:paraId="1822E6D3"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0DFDEB5F"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613B5042"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3B82EF62"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Managed futures</w:t>
            </w:r>
          </w:p>
        </w:tc>
        <w:tc>
          <w:tcPr>
            <w:tcW w:w="5527" w:type="dxa"/>
          </w:tcPr>
          <w:p w14:paraId="292662A9"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 xml:space="preserve">A strategy in which investment is made in futures </w:t>
            </w:r>
            <w:r w:rsidR="00377A3F" w:rsidRPr="001E304F">
              <w:rPr>
                <w:rFonts w:asciiTheme="majorHAnsi" w:hAnsiTheme="majorHAnsi" w:cstheme="majorHAnsi"/>
                <w:color w:val="FF0000"/>
              </w:rPr>
              <w:t xml:space="preserve">markets in various countries </w:t>
            </w:r>
            <w:r w:rsidRPr="001E304F">
              <w:rPr>
                <w:rFonts w:asciiTheme="majorHAnsi" w:hAnsiTheme="majorHAnsi" w:cstheme="majorHAnsi"/>
                <w:color w:val="FF0000"/>
              </w:rPr>
              <w:t>(including stocks, interest rate</w:t>
            </w:r>
            <w:r w:rsidR="007A69ED" w:rsidRPr="001E304F">
              <w:rPr>
                <w:rFonts w:asciiTheme="majorHAnsi" w:hAnsiTheme="majorHAnsi" w:cstheme="majorHAnsi"/>
                <w:color w:val="FF0000"/>
                <w:lang w:eastAsia="ja-JP"/>
              </w:rPr>
              <w:t>s</w:t>
            </w:r>
            <w:r w:rsidRPr="001E304F">
              <w:rPr>
                <w:rFonts w:asciiTheme="majorHAnsi" w:hAnsiTheme="majorHAnsi" w:cstheme="majorHAnsi"/>
                <w:color w:val="FF0000"/>
              </w:rPr>
              <w:t>, commodities and currencies)</w:t>
            </w:r>
            <w:r w:rsidR="007A69ED" w:rsidRPr="001E304F">
              <w:rPr>
                <w:rFonts w:asciiTheme="majorHAnsi" w:hAnsiTheme="majorHAnsi" w:cstheme="majorHAnsi"/>
                <w:color w:val="FF0000"/>
                <w:lang w:eastAsia="ja-JP"/>
              </w:rPr>
              <w:t>,</w:t>
            </w:r>
            <w:r w:rsidRPr="001E304F">
              <w:rPr>
                <w:rFonts w:asciiTheme="majorHAnsi" w:hAnsiTheme="majorHAnsi" w:cstheme="majorHAnsi"/>
                <w:color w:val="FF0000"/>
              </w:rPr>
              <w:t xml:space="preserve"> and transactions are conducted systematically base</w:t>
            </w:r>
            <w:r w:rsidR="00983A54" w:rsidRPr="001E304F">
              <w:rPr>
                <w:rFonts w:asciiTheme="majorHAnsi" w:hAnsiTheme="majorHAnsi" w:cstheme="majorHAnsi"/>
                <w:color w:val="FF0000"/>
              </w:rPr>
              <w:t>d</w:t>
            </w:r>
            <w:r w:rsidRPr="001E304F">
              <w:rPr>
                <w:rFonts w:asciiTheme="majorHAnsi" w:hAnsiTheme="majorHAnsi" w:cstheme="majorHAnsi"/>
                <w:color w:val="FF0000"/>
              </w:rPr>
              <w:t xml:space="preserve"> on price and technical indicators, etc.</w:t>
            </w:r>
          </w:p>
        </w:tc>
      </w:tr>
      <w:tr w:rsidR="00C204DD" w:rsidRPr="001E304F" w14:paraId="3831B24B" w14:textId="77777777" w:rsidTr="00422D7C">
        <w:trPr>
          <w:trHeight w:val="430"/>
        </w:trPr>
        <w:tc>
          <w:tcPr>
            <w:tcW w:w="450" w:type="dxa"/>
            <w:vMerge/>
            <w:shd w:val="clear" w:color="auto" w:fill="auto"/>
          </w:tcPr>
          <w:p w14:paraId="6555E385"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2B0652A3"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2C9D1194"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20B836DB"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Funds of hedge funds</w:t>
            </w:r>
          </w:p>
        </w:tc>
        <w:tc>
          <w:tcPr>
            <w:tcW w:w="5527" w:type="dxa"/>
          </w:tcPr>
          <w:p w14:paraId="561D2C1A"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 xml:space="preserve">A strategy </w:t>
            </w:r>
            <w:r w:rsidR="00377A3F" w:rsidRPr="001E304F">
              <w:rPr>
                <w:rFonts w:asciiTheme="majorHAnsi" w:hAnsiTheme="majorHAnsi" w:cstheme="majorHAnsi"/>
                <w:color w:val="FF0000"/>
                <w:lang w:eastAsia="ja-JP"/>
              </w:rPr>
              <w:t>to</w:t>
            </w:r>
            <w:r w:rsidRPr="001E304F">
              <w:rPr>
                <w:rFonts w:asciiTheme="majorHAnsi" w:hAnsiTheme="majorHAnsi" w:cstheme="majorHAnsi"/>
                <w:color w:val="FF0000"/>
              </w:rPr>
              <w:t xml:space="preserve"> diversify investment by investing in multiple hedge funds</w:t>
            </w:r>
          </w:p>
        </w:tc>
      </w:tr>
      <w:tr w:rsidR="00C204DD" w:rsidRPr="001E304F" w14:paraId="580C8FD7" w14:textId="77777777" w:rsidTr="00422D7C">
        <w:trPr>
          <w:trHeight w:val="430"/>
        </w:trPr>
        <w:tc>
          <w:tcPr>
            <w:tcW w:w="450" w:type="dxa"/>
            <w:vMerge/>
            <w:shd w:val="clear" w:color="auto" w:fill="auto"/>
          </w:tcPr>
          <w:p w14:paraId="6591C0B5"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897" w:type="dxa"/>
            <w:vMerge/>
            <w:shd w:val="clear" w:color="auto" w:fill="auto"/>
          </w:tcPr>
          <w:p w14:paraId="239ADB50"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3555" w:type="dxa"/>
            <w:vMerge/>
            <w:shd w:val="clear" w:color="auto" w:fill="auto"/>
          </w:tcPr>
          <w:p w14:paraId="06DC53B3"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p>
        </w:tc>
        <w:tc>
          <w:tcPr>
            <w:tcW w:w="1689" w:type="dxa"/>
          </w:tcPr>
          <w:p w14:paraId="4D83A004"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Other (specify details of the investment strategy)</w:t>
            </w:r>
          </w:p>
        </w:tc>
        <w:tc>
          <w:tcPr>
            <w:tcW w:w="5527" w:type="dxa"/>
          </w:tcPr>
          <w:p w14:paraId="4D9E96D0" w14:textId="77777777" w:rsidR="00C204DD" w:rsidRPr="001E304F" w:rsidRDefault="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 xml:space="preserve">A strategy that does not fall under any of </w:t>
            </w:r>
            <w:r w:rsidR="00983A54" w:rsidRPr="001E304F">
              <w:rPr>
                <w:rFonts w:asciiTheme="majorHAnsi" w:hAnsiTheme="majorHAnsi" w:cstheme="majorHAnsi"/>
                <w:color w:val="FF0000"/>
              </w:rPr>
              <w:t>the</w:t>
            </w:r>
            <w:r w:rsidRPr="001E304F">
              <w:rPr>
                <w:rFonts w:asciiTheme="majorHAnsi" w:hAnsiTheme="majorHAnsi" w:cstheme="majorHAnsi"/>
                <w:color w:val="FF0000"/>
              </w:rPr>
              <w:t xml:space="preserve"> above</w:t>
            </w:r>
            <w:r w:rsidR="009B0F15" w:rsidRPr="001E304F">
              <w:rPr>
                <w:rFonts w:asciiTheme="majorHAnsi" w:hAnsiTheme="majorHAnsi" w:cstheme="majorHAnsi"/>
                <w:color w:val="FF0000"/>
              </w:rPr>
              <w:t xml:space="preserve"> </w:t>
            </w:r>
          </w:p>
        </w:tc>
      </w:tr>
      <w:tr w:rsidR="00C204DD" w:rsidRPr="001E304F" w14:paraId="69090BB8" w14:textId="77777777" w:rsidTr="00422D7C">
        <w:tc>
          <w:tcPr>
            <w:tcW w:w="450" w:type="dxa"/>
            <w:shd w:val="clear" w:color="auto" w:fill="auto"/>
          </w:tcPr>
          <w:p w14:paraId="74F7029E"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2</w:t>
            </w:r>
          </w:p>
        </w:tc>
        <w:tc>
          <w:tcPr>
            <w:tcW w:w="1897" w:type="dxa"/>
            <w:shd w:val="clear" w:color="auto" w:fill="auto"/>
          </w:tcPr>
          <w:p w14:paraId="432C6D98"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Activist fund</w:t>
            </w:r>
          </w:p>
        </w:tc>
        <w:tc>
          <w:tcPr>
            <w:tcW w:w="3555" w:type="dxa"/>
            <w:shd w:val="clear" w:color="auto" w:fill="auto"/>
          </w:tcPr>
          <w:p w14:paraId="1A754659" w14:textId="2E97879D" w:rsidR="00C204DD" w:rsidRPr="001E304F" w:rsidRDefault="00377A3F" w:rsidP="00CB0245">
            <w:pPr>
              <w:tabs>
                <w:tab w:val="left" w:pos="462"/>
              </w:tabs>
              <w:spacing w:line="300" w:lineRule="exact"/>
              <w:rPr>
                <w:rFonts w:asciiTheme="majorHAnsi" w:eastAsia="ＭＳ ゴシック" w:hAnsiTheme="majorHAnsi" w:cstheme="majorHAnsi"/>
                <w:color w:val="FF0000"/>
                <w:szCs w:val="20"/>
                <w:lang w:eastAsia="ja-JP"/>
              </w:rPr>
            </w:pPr>
            <w:r w:rsidRPr="001E304F">
              <w:rPr>
                <w:rFonts w:asciiTheme="majorHAnsi" w:eastAsiaTheme="majorEastAsia" w:hAnsiTheme="majorHAnsi" w:cstheme="majorHAnsi"/>
                <w:color w:val="FF0000"/>
              </w:rPr>
              <w:t>Activist funds mainly</w:t>
            </w:r>
            <w:r w:rsidR="004243CE">
              <w:rPr>
                <w:rFonts w:asciiTheme="majorHAnsi" w:eastAsiaTheme="majorEastAsia" w:hAnsiTheme="majorHAnsi" w:cstheme="majorHAnsi"/>
                <w:color w:val="FF0000"/>
              </w:rPr>
              <w:t xml:space="preserve"> </w:t>
            </w:r>
            <w:r w:rsidRPr="001E304F">
              <w:rPr>
                <w:rFonts w:asciiTheme="majorHAnsi" w:eastAsiaTheme="majorEastAsia" w:hAnsiTheme="majorHAnsi" w:cstheme="majorHAnsi"/>
                <w:color w:val="FF0000"/>
              </w:rPr>
              <w:t xml:space="preserve">acquire </w:t>
            </w:r>
            <w:r w:rsidR="004243CE">
              <w:rPr>
                <w:rFonts w:asciiTheme="majorHAnsi" w:eastAsiaTheme="majorEastAsia" w:hAnsiTheme="majorHAnsi" w:cstheme="majorHAnsi"/>
                <w:color w:val="FF0000"/>
              </w:rPr>
              <w:t>a certain</w:t>
            </w:r>
            <w:r w:rsidR="00813003">
              <w:rPr>
                <w:rFonts w:asciiTheme="majorHAnsi" w:eastAsiaTheme="majorEastAsia" w:hAnsiTheme="majorHAnsi" w:cstheme="majorHAnsi"/>
                <w:color w:val="FF0000"/>
                <w:lang w:eastAsia="ja-JP"/>
              </w:rPr>
              <w:t xml:space="preserve"> </w:t>
            </w:r>
            <w:r w:rsidR="004243CE">
              <w:rPr>
                <w:rFonts w:asciiTheme="majorHAnsi" w:eastAsiaTheme="majorEastAsia" w:hAnsiTheme="majorHAnsi" w:cstheme="majorHAnsi"/>
                <w:color w:val="FF0000"/>
                <w:lang w:eastAsia="ja-JP"/>
              </w:rPr>
              <w:t>percentage</w:t>
            </w:r>
            <w:r w:rsidR="00813003">
              <w:rPr>
                <w:rFonts w:asciiTheme="majorHAnsi" w:eastAsiaTheme="majorEastAsia" w:hAnsiTheme="majorHAnsi" w:cstheme="majorHAnsi"/>
                <w:color w:val="FF0000"/>
              </w:rPr>
              <w:t xml:space="preserve"> </w:t>
            </w:r>
            <w:r w:rsidRPr="001E304F">
              <w:rPr>
                <w:rFonts w:asciiTheme="majorHAnsi" w:eastAsiaTheme="majorEastAsia" w:hAnsiTheme="majorHAnsi" w:cstheme="majorHAnsi"/>
                <w:color w:val="FF0000"/>
              </w:rPr>
              <w:t xml:space="preserve">of the outstanding shares of listed companies in the secondary market, utilize their rights as shareholders to increase dividend </w:t>
            </w:r>
            <w:proofErr w:type="spellStart"/>
            <w:r w:rsidRPr="001E304F">
              <w:rPr>
                <w:rFonts w:asciiTheme="majorHAnsi" w:eastAsiaTheme="majorEastAsia" w:hAnsiTheme="majorHAnsi" w:cstheme="majorHAnsi"/>
                <w:color w:val="FF0000"/>
              </w:rPr>
              <w:t>payouts</w:t>
            </w:r>
            <w:proofErr w:type="spellEnd"/>
            <w:r w:rsidRPr="001E304F">
              <w:rPr>
                <w:rFonts w:asciiTheme="majorHAnsi" w:eastAsiaTheme="majorEastAsia" w:hAnsiTheme="majorHAnsi" w:cstheme="majorHAnsi"/>
                <w:color w:val="FF0000"/>
              </w:rPr>
              <w:t xml:space="preserve"> or corporate value, thereby increasing the share price, and capturing capital gain.</w:t>
            </w:r>
          </w:p>
        </w:tc>
        <w:tc>
          <w:tcPr>
            <w:tcW w:w="7216" w:type="dxa"/>
            <w:gridSpan w:val="2"/>
          </w:tcPr>
          <w:p w14:paraId="20188DEA"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Describe </w:t>
            </w:r>
            <w:r w:rsidR="007A69ED"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basic investment policy and strategy, including such details as </w:t>
            </w:r>
            <w:r w:rsidR="007A69ED"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industry sectors of key investee companies and regional characteristics.</w:t>
            </w:r>
          </w:p>
        </w:tc>
      </w:tr>
      <w:tr w:rsidR="00C204DD" w:rsidRPr="001E304F" w14:paraId="37035907" w14:textId="77777777" w:rsidTr="00422D7C">
        <w:tc>
          <w:tcPr>
            <w:tcW w:w="450" w:type="dxa"/>
            <w:shd w:val="clear" w:color="auto" w:fill="auto"/>
          </w:tcPr>
          <w:p w14:paraId="1B137726"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3</w:t>
            </w:r>
          </w:p>
        </w:tc>
        <w:tc>
          <w:tcPr>
            <w:tcW w:w="1897" w:type="dxa"/>
            <w:shd w:val="clear" w:color="auto" w:fill="auto"/>
          </w:tcPr>
          <w:p w14:paraId="54CEB675"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Mezzanine fund</w:t>
            </w:r>
          </w:p>
        </w:tc>
        <w:tc>
          <w:tcPr>
            <w:tcW w:w="3555" w:type="dxa"/>
            <w:shd w:val="clear" w:color="auto" w:fill="auto"/>
          </w:tcPr>
          <w:p w14:paraId="193A958D" w14:textId="77777777" w:rsidR="00C204DD" w:rsidRPr="001E304F" w:rsidRDefault="004A00A7"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 xml:space="preserve">In a </w:t>
            </w:r>
            <w:proofErr w:type="spellStart"/>
            <w:r w:rsidRPr="001E304F">
              <w:rPr>
                <w:rFonts w:asciiTheme="majorHAnsi" w:eastAsiaTheme="majorEastAsia" w:hAnsiTheme="majorHAnsi" w:cstheme="majorHAnsi"/>
                <w:color w:val="FF0000"/>
              </w:rPr>
              <w:t>tranched</w:t>
            </w:r>
            <w:proofErr w:type="spellEnd"/>
            <w:r w:rsidRPr="001E304F">
              <w:rPr>
                <w:rFonts w:asciiTheme="majorHAnsi" w:eastAsiaTheme="majorEastAsia" w:hAnsiTheme="majorHAnsi" w:cstheme="majorHAnsi"/>
                <w:color w:val="FF0000"/>
              </w:rPr>
              <w:t xml:space="preserve"> corporate financing deal, mezzanine funds focus on investing in mezzanine debt ranked between a senior tranche funded via a bank loan, etc., and an equity portion by PE funds, etc.</w:t>
            </w:r>
          </w:p>
        </w:tc>
        <w:tc>
          <w:tcPr>
            <w:tcW w:w="7216" w:type="dxa"/>
            <w:gridSpan w:val="2"/>
          </w:tcPr>
          <w:p w14:paraId="7787FD0A"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Describe </w:t>
            </w:r>
            <w:r w:rsidR="002F0D0F"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investment policy and strategy, including such details as </w:t>
            </w:r>
            <w:r w:rsidR="002F0D0F"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industry sectors of key investee companies and types of assets targeted for investment (e.g.</w:t>
            </w:r>
            <w:r w:rsidR="002F0D0F" w:rsidRPr="001E304F">
              <w:rPr>
                <w:rFonts w:asciiTheme="majorHAnsi" w:hAnsiTheme="majorHAnsi" w:cstheme="majorHAnsi"/>
                <w:color w:val="FF0000"/>
                <w:kern w:val="0"/>
                <w:lang w:eastAsia="ja-JP"/>
              </w:rPr>
              <w:t>,</w:t>
            </w:r>
            <w:r w:rsidRPr="001E304F">
              <w:rPr>
                <w:rFonts w:asciiTheme="majorHAnsi" w:hAnsiTheme="majorHAnsi" w:cstheme="majorHAnsi"/>
                <w:color w:val="FF0000"/>
                <w:kern w:val="0"/>
              </w:rPr>
              <w:t xml:space="preserve"> class shares, subordinated loans, subordinated bonds, etc.).</w:t>
            </w:r>
          </w:p>
        </w:tc>
      </w:tr>
      <w:tr w:rsidR="00C204DD" w:rsidRPr="001E304F" w14:paraId="37AC05DD" w14:textId="77777777" w:rsidTr="00422D7C">
        <w:tc>
          <w:tcPr>
            <w:tcW w:w="450" w:type="dxa"/>
            <w:shd w:val="clear" w:color="auto" w:fill="auto"/>
          </w:tcPr>
          <w:p w14:paraId="167B26B4"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4</w:t>
            </w:r>
          </w:p>
        </w:tc>
        <w:tc>
          <w:tcPr>
            <w:tcW w:w="1897" w:type="dxa"/>
            <w:shd w:val="clear" w:color="auto" w:fill="auto"/>
          </w:tcPr>
          <w:p w14:paraId="0D8893F9"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Fund of funds</w:t>
            </w:r>
          </w:p>
        </w:tc>
        <w:tc>
          <w:tcPr>
            <w:tcW w:w="3555" w:type="dxa"/>
            <w:shd w:val="clear" w:color="auto" w:fill="auto"/>
          </w:tcPr>
          <w:p w14:paraId="4BA15CFF" w14:textId="77777777" w:rsidR="00C204DD" w:rsidRPr="001E304F" w:rsidRDefault="004A00A7"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Instead of direct investment in shares, bonds, etc., funds of funds invest in funds that invest in shares, bonds, etc.</w:t>
            </w:r>
          </w:p>
        </w:tc>
        <w:tc>
          <w:tcPr>
            <w:tcW w:w="7216" w:type="dxa"/>
            <w:gridSpan w:val="2"/>
          </w:tcPr>
          <w:p w14:paraId="08797C8E"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Describe </w:t>
            </w:r>
            <w:r w:rsidR="002F0D0F"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basic investment policy and strategy, including such details as </w:t>
            </w:r>
            <w:r w:rsidR="002F0D0F"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types, risk characteristics, and regional characteristics of </w:t>
            </w:r>
            <w:r w:rsidR="009824CA"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key investee funds.</w:t>
            </w:r>
          </w:p>
        </w:tc>
      </w:tr>
      <w:tr w:rsidR="00C204DD" w:rsidRPr="001E304F" w14:paraId="134A1051" w14:textId="77777777" w:rsidTr="00422D7C">
        <w:tc>
          <w:tcPr>
            <w:tcW w:w="450" w:type="dxa"/>
            <w:shd w:val="clear" w:color="auto" w:fill="auto"/>
          </w:tcPr>
          <w:p w14:paraId="5D69C48D"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5</w:t>
            </w:r>
          </w:p>
        </w:tc>
        <w:tc>
          <w:tcPr>
            <w:tcW w:w="1897" w:type="dxa"/>
            <w:shd w:val="clear" w:color="auto" w:fill="auto"/>
          </w:tcPr>
          <w:p w14:paraId="3DA64A30"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Content fund</w:t>
            </w:r>
          </w:p>
        </w:tc>
        <w:tc>
          <w:tcPr>
            <w:tcW w:w="3555" w:type="dxa"/>
            <w:shd w:val="clear" w:color="auto" w:fill="auto"/>
          </w:tcPr>
          <w:p w14:paraId="2F78DBAB" w14:textId="77777777" w:rsidR="00C204DD" w:rsidRPr="001E304F" w:rsidRDefault="004A00A7"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Content funds obtain assets from investors who do not engage in content businesses including movies, games and animation, invest the assets in such businesses and aim to gain from profits generated by the businesses through the acquisition of copyrights, etc.</w:t>
            </w:r>
          </w:p>
        </w:tc>
        <w:tc>
          <w:tcPr>
            <w:tcW w:w="7216" w:type="dxa"/>
            <w:gridSpan w:val="2"/>
          </w:tcPr>
          <w:p w14:paraId="4A900CDB"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Describe </w:t>
            </w:r>
            <w:r w:rsidR="009824CA"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basic investment policy and strategy, including such details as </w:t>
            </w:r>
            <w:r w:rsidR="009824CA"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types (e.g.</w:t>
            </w:r>
            <w:r w:rsidR="009824CA" w:rsidRPr="001E304F">
              <w:rPr>
                <w:rFonts w:asciiTheme="majorHAnsi" w:hAnsiTheme="majorHAnsi" w:cstheme="majorHAnsi"/>
                <w:color w:val="FF0000"/>
                <w:kern w:val="0"/>
                <w:lang w:eastAsia="ja-JP"/>
              </w:rPr>
              <w:t>,</w:t>
            </w:r>
            <w:r w:rsidRPr="001E304F">
              <w:rPr>
                <w:rFonts w:asciiTheme="majorHAnsi" w:hAnsiTheme="majorHAnsi" w:cstheme="majorHAnsi"/>
                <w:color w:val="FF0000"/>
                <w:kern w:val="0"/>
              </w:rPr>
              <w:t xml:space="preserve"> film, game, anime, etc.) and regional characteristics of </w:t>
            </w:r>
            <w:r w:rsidR="009824CA"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key contents targeted for investment.</w:t>
            </w:r>
          </w:p>
        </w:tc>
      </w:tr>
      <w:tr w:rsidR="00C204DD" w:rsidRPr="001E304F" w14:paraId="2B30D074" w14:textId="77777777" w:rsidTr="00422D7C">
        <w:tc>
          <w:tcPr>
            <w:tcW w:w="450" w:type="dxa"/>
            <w:shd w:val="clear" w:color="auto" w:fill="auto"/>
          </w:tcPr>
          <w:p w14:paraId="1B60B657"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6</w:t>
            </w:r>
          </w:p>
        </w:tc>
        <w:tc>
          <w:tcPr>
            <w:tcW w:w="1897" w:type="dxa"/>
            <w:shd w:val="clear" w:color="auto" w:fill="auto"/>
          </w:tcPr>
          <w:p w14:paraId="683FE2F2" w14:textId="77777777" w:rsidR="00C204DD" w:rsidRPr="001E304F" w:rsidRDefault="009F35F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Commodity fund</w:t>
            </w:r>
          </w:p>
        </w:tc>
        <w:tc>
          <w:tcPr>
            <w:tcW w:w="3555" w:type="dxa"/>
            <w:shd w:val="clear" w:color="auto" w:fill="auto"/>
          </w:tcPr>
          <w:p w14:paraId="75F258B8"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Funds in which a fund-structuring operator collects funds from investors, manage</w:t>
            </w:r>
            <w:r w:rsidR="002B2312" w:rsidRPr="001E304F">
              <w:rPr>
                <w:rFonts w:asciiTheme="majorHAnsi" w:eastAsia="ＭＳ ゴシック" w:hAnsiTheme="majorHAnsi" w:cstheme="majorHAnsi"/>
                <w:color w:val="FF0000"/>
                <w:lang w:eastAsia="ja-JP"/>
              </w:rPr>
              <w:t>s</w:t>
            </w:r>
            <w:r w:rsidRPr="001E304F">
              <w:rPr>
                <w:rFonts w:asciiTheme="majorHAnsi" w:eastAsia="ＭＳ ゴシック" w:hAnsiTheme="majorHAnsi" w:cstheme="majorHAnsi"/>
                <w:color w:val="FF0000"/>
              </w:rPr>
              <w:t xml:space="preserve"> the funds thus collected by investing </w:t>
            </w:r>
            <w:r w:rsidR="00983A54" w:rsidRPr="001E304F">
              <w:rPr>
                <w:rFonts w:asciiTheme="majorHAnsi" w:eastAsia="ＭＳ ゴシック" w:hAnsiTheme="majorHAnsi" w:cstheme="majorHAnsi"/>
                <w:color w:val="FF0000"/>
              </w:rPr>
              <w:t xml:space="preserve">mainly </w:t>
            </w:r>
            <w:r w:rsidRPr="001E304F">
              <w:rPr>
                <w:rFonts w:asciiTheme="majorHAnsi" w:eastAsia="ＭＳ ゴシック" w:hAnsiTheme="majorHAnsi" w:cstheme="majorHAnsi"/>
                <w:color w:val="FF0000"/>
              </w:rPr>
              <w:t>in commodities</w:t>
            </w:r>
            <w:r w:rsidR="009824CA" w:rsidRPr="001E304F">
              <w:rPr>
                <w:rFonts w:asciiTheme="majorHAnsi" w:eastAsia="ＭＳ ゴシック" w:hAnsiTheme="majorHAnsi" w:cstheme="majorHAnsi"/>
                <w:color w:val="FF0000"/>
                <w:lang w:eastAsia="ja-JP"/>
              </w:rPr>
              <w:t>,</w:t>
            </w:r>
            <w:r w:rsidRPr="001E304F">
              <w:rPr>
                <w:rFonts w:asciiTheme="majorHAnsi" w:eastAsia="ＭＳ ゴシック" w:hAnsiTheme="majorHAnsi" w:cstheme="majorHAnsi"/>
                <w:color w:val="FF0000"/>
              </w:rPr>
              <w:t xml:space="preserve"> and distribute</w:t>
            </w:r>
            <w:r w:rsidR="009824CA" w:rsidRPr="001E304F">
              <w:rPr>
                <w:rFonts w:asciiTheme="majorHAnsi" w:eastAsia="ＭＳ ゴシック" w:hAnsiTheme="majorHAnsi" w:cstheme="majorHAnsi"/>
                <w:color w:val="FF0000"/>
                <w:lang w:eastAsia="ja-JP"/>
              </w:rPr>
              <w:t>s</w:t>
            </w:r>
            <w:r w:rsidRPr="001E304F">
              <w:rPr>
                <w:rFonts w:asciiTheme="majorHAnsi" w:eastAsia="ＭＳ ゴシック" w:hAnsiTheme="majorHAnsi" w:cstheme="majorHAnsi"/>
                <w:color w:val="FF0000"/>
              </w:rPr>
              <w:t xml:space="preserve"> </w:t>
            </w:r>
            <w:r w:rsidR="009824CA" w:rsidRPr="001E304F">
              <w:rPr>
                <w:rFonts w:asciiTheme="majorHAnsi" w:eastAsia="ＭＳ ゴシック" w:hAnsiTheme="majorHAnsi" w:cstheme="majorHAnsi"/>
                <w:color w:val="FF0000"/>
                <w:lang w:eastAsia="ja-JP"/>
              </w:rPr>
              <w:t xml:space="preserve">the </w:t>
            </w:r>
            <w:r w:rsidRPr="001E304F">
              <w:rPr>
                <w:rFonts w:asciiTheme="majorHAnsi" w:eastAsia="ＭＳ ゴシック" w:hAnsiTheme="majorHAnsi" w:cstheme="majorHAnsi"/>
                <w:color w:val="FF0000"/>
              </w:rPr>
              <w:t>proceeds obtained through such investment to investors</w:t>
            </w:r>
          </w:p>
        </w:tc>
        <w:tc>
          <w:tcPr>
            <w:tcW w:w="7216" w:type="dxa"/>
            <w:gridSpan w:val="2"/>
          </w:tcPr>
          <w:p w14:paraId="6D427FE1"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Describe </w:t>
            </w:r>
            <w:r w:rsidR="002B2312"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basic investment policy and strategy, including such details as </w:t>
            </w:r>
            <w:r w:rsidR="002B2312"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types of key products targeted for investment (including whether they are cash or der</w:t>
            </w:r>
            <w:r w:rsidR="002B2312" w:rsidRPr="001E304F">
              <w:rPr>
                <w:rFonts w:asciiTheme="majorHAnsi" w:hAnsiTheme="majorHAnsi" w:cstheme="majorHAnsi"/>
                <w:color w:val="FF0000"/>
                <w:kern w:val="0"/>
                <w:lang w:eastAsia="ja-JP"/>
              </w:rPr>
              <w:t>iva</w:t>
            </w:r>
            <w:r w:rsidRPr="001E304F">
              <w:rPr>
                <w:rFonts w:asciiTheme="majorHAnsi" w:hAnsiTheme="majorHAnsi" w:cstheme="majorHAnsi"/>
                <w:color w:val="FF0000"/>
                <w:kern w:val="0"/>
              </w:rPr>
              <w:t>tive investment</w:t>
            </w:r>
            <w:r w:rsidR="002B2312" w:rsidRPr="001E304F">
              <w:rPr>
                <w:rFonts w:asciiTheme="majorHAnsi" w:hAnsiTheme="majorHAnsi" w:cstheme="majorHAnsi"/>
                <w:color w:val="FF0000"/>
                <w:kern w:val="0"/>
                <w:lang w:eastAsia="ja-JP"/>
              </w:rPr>
              <w:t>s</w:t>
            </w:r>
            <w:r w:rsidRPr="001E304F">
              <w:rPr>
                <w:rFonts w:asciiTheme="majorHAnsi" w:hAnsiTheme="majorHAnsi" w:cstheme="majorHAnsi"/>
                <w:color w:val="FF0000"/>
                <w:kern w:val="0"/>
              </w:rPr>
              <w:t xml:space="preserve">), </w:t>
            </w:r>
            <w:r w:rsidR="002B2312"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geog</w:t>
            </w:r>
            <w:r w:rsidR="002B2312" w:rsidRPr="001E304F">
              <w:rPr>
                <w:rFonts w:asciiTheme="majorHAnsi" w:hAnsiTheme="majorHAnsi" w:cstheme="majorHAnsi"/>
                <w:color w:val="FF0000"/>
                <w:kern w:val="0"/>
                <w:lang w:eastAsia="ja-JP"/>
              </w:rPr>
              <w:t>r</w:t>
            </w:r>
            <w:r w:rsidRPr="001E304F">
              <w:rPr>
                <w:rFonts w:asciiTheme="majorHAnsi" w:hAnsiTheme="majorHAnsi" w:cstheme="majorHAnsi"/>
                <w:color w:val="FF0000"/>
                <w:kern w:val="0"/>
              </w:rPr>
              <w:t>aphical areas targeted for investment, etc.</w:t>
            </w:r>
          </w:p>
        </w:tc>
      </w:tr>
      <w:tr w:rsidR="00C204DD" w:rsidRPr="001E304F" w14:paraId="29E1E296" w14:textId="77777777" w:rsidTr="00422D7C">
        <w:trPr>
          <w:trHeight w:val="734"/>
        </w:trPr>
        <w:tc>
          <w:tcPr>
            <w:tcW w:w="450" w:type="dxa"/>
            <w:shd w:val="clear" w:color="auto" w:fill="auto"/>
          </w:tcPr>
          <w:p w14:paraId="0AB9B368"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7</w:t>
            </w:r>
          </w:p>
        </w:tc>
        <w:tc>
          <w:tcPr>
            <w:tcW w:w="1897" w:type="dxa"/>
            <w:shd w:val="clear" w:color="auto" w:fill="auto"/>
          </w:tcPr>
          <w:p w14:paraId="11245847" w14:textId="77777777" w:rsidR="00C204DD" w:rsidRPr="001E304F" w:rsidRDefault="009F35F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Asset specific fund (including enterprise fund)</w:t>
            </w:r>
          </w:p>
        </w:tc>
        <w:tc>
          <w:tcPr>
            <w:tcW w:w="3555" w:type="dxa"/>
            <w:shd w:val="clear" w:color="auto" w:fill="auto"/>
          </w:tcPr>
          <w:p w14:paraId="3A5B57D0" w14:textId="77777777" w:rsidR="00C204DD" w:rsidRPr="001E304F" w:rsidRDefault="009F35F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Includes funds that invest in specific asset classes such as race horses, pop idols, and wine and enterprise funds that invest in hotel, restaurant and retail businesses.</w:t>
            </w:r>
          </w:p>
        </w:tc>
        <w:tc>
          <w:tcPr>
            <w:tcW w:w="7216" w:type="dxa"/>
            <w:gridSpan w:val="2"/>
          </w:tcPr>
          <w:p w14:paraId="5D448CFE"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Outline </w:t>
            </w:r>
            <w:r w:rsidR="006D3CC4"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basic investment policy and strategy, including such details as </w:t>
            </w:r>
            <w:r w:rsidR="006D3CC4"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types of investment targets (e.g.</w:t>
            </w:r>
            <w:r w:rsidR="006D3CC4" w:rsidRPr="001E304F">
              <w:rPr>
                <w:rFonts w:asciiTheme="majorHAnsi" w:hAnsiTheme="majorHAnsi" w:cstheme="majorHAnsi"/>
                <w:color w:val="FF0000"/>
                <w:kern w:val="0"/>
                <w:lang w:eastAsia="ja-JP"/>
              </w:rPr>
              <w:t>,</w:t>
            </w:r>
            <w:r w:rsidRPr="001E304F">
              <w:rPr>
                <w:rFonts w:asciiTheme="majorHAnsi" w:hAnsiTheme="majorHAnsi" w:cstheme="majorHAnsi"/>
                <w:color w:val="FF0000"/>
                <w:kern w:val="0"/>
              </w:rPr>
              <w:t xml:space="preserve"> race horses, </w:t>
            </w:r>
            <w:r w:rsidR="009F35FD" w:rsidRPr="001E304F">
              <w:rPr>
                <w:rFonts w:asciiTheme="majorHAnsi" w:eastAsia="ＭＳ ゴシック" w:hAnsiTheme="majorHAnsi" w:cstheme="majorHAnsi"/>
                <w:color w:val="FF0000"/>
                <w:kern w:val="0"/>
                <w:szCs w:val="21"/>
              </w:rPr>
              <w:t>pop idols,</w:t>
            </w:r>
            <w:r w:rsidRPr="001E304F">
              <w:rPr>
                <w:rFonts w:asciiTheme="majorHAnsi" w:hAnsiTheme="majorHAnsi" w:cstheme="majorHAnsi"/>
                <w:color w:val="FF0000"/>
                <w:kern w:val="0"/>
              </w:rPr>
              <w:t xml:space="preserve"> wines, etc.), business areas (e.g.</w:t>
            </w:r>
            <w:r w:rsidR="006D3CC4" w:rsidRPr="001E304F">
              <w:rPr>
                <w:rFonts w:asciiTheme="majorHAnsi" w:hAnsiTheme="majorHAnsi" w:cstheme="majorHAnsi"/>
                <w:color w:val="FF0000"/>
                <w:kern w:val="0"/>
                <w:lang w:eastAsia="ja-JP"/>
              </w:rPr>
              <w:t>,</w:t>
            </w:r>
            <w:r w:rsidRPr="001E304F">
              <w:rPr>
                <w:rFonts w:asciiTheme="majorHAnsi" w:hAnsiTheme="majorHAnsi" w:cstheme="majorHAnsi"/>
                <w:color w:val="FF0000"/>
                <w:kern w:val="0"/>
              </w:rPr>
              <w:t xml:space="preserve"> hotel management, operation of restaurants/retail shops, etc.), geographical areas of investment, etc.</w:t>
            </w:r>
          </w:p>
        </w:tc>
      </w:tr>
      <w:tr w:rsidR="00C204DD" w:rsidRPr="001E304F" w14:paraId="6D5EFA4C" w14:textId="77777777" w:rsidTr="00422D7C">
        <w:tc>
          <w:tcPr>
            <w:tcW w:w="450" w:type="dxa"/>
            <w:shd w:val="clear" w:color="auto" w:fill="auto"/>
          </w:tcPr>
          <w:p w14:paraId="59BE6710"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8</w:t>
            </w:r>
          </w:p>
        </w:tc>
        <w:tc>
          <w:tcPr>
            <w:tcW w:w="1897" w:type="dxa"/>
            <w:shd w:val="clear" w:color="auto" w:fill="auto"/>
          </w:tcPr>
          <w:p w14:paraId="7884B118" w14:textId="77777777" w:rsidR="00C204DD" w:rsidRPr="001E304F" w:rsidRDefault="009F35F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Buyout funds</w:t>
            </w:r>
          </w:p>
        </w:tc>
        <w:tc>
          <w:tcPr>
            <w:tcW w:w="3555" w:type="dxa"/>
            <w:shd w:val="clear" w:color="auto" w:fill="auto"/>
          </w:tcPr>
          <w:p w14:paraId="158ACF38" w14:textId="77777777" w:rsidR="00C204DD" w:rsidRPr="001E304F" w:rsidRDefault="00F65316"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“Buyout funds” generally refers to those investing in more than 50% of the shares of unlisted companies, participate in management for a considerable time (three to five years) to increase the enterprise value of the invested companies through restructuring, improvement of efficiency of business operations and changes in management strategies, and ultimately realize capital gains through IPO or share sales.</w:t>
            </w:r>
          </w:p>
        </w:tc>
        <w:tc>
          <w:tcPr>
            <w:tcW w:w="7216" w:type="dxa"/>
            <w:gridSpan w:val="2"/>
          </w:tcPr>
          <w:p w14:paraId="093C6798"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Outline </w:t>
            </w:r>
            <w:r w:rsidR="006D3CC4"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basic investment policy and strategy (e.g.</w:t>
            </w:r>
            <w:r w:rsidR="006D3CC4" w:rsidRPr="001E304F">
              <w:rPr>
                <w:rFonts w:asciiTheme="majorHAnsi" w:hAnsiTheme="majorHAnsi" w:cstheme="majorHAnsi"/>
                <w:color w:val="FF0000"/>
                <w:kern w:val="0"/>
                <w:lang w:eastAsia="ja-JP"/>
              </w:rPr>
              <w:t>,</w:t>
            </w:r>
            <w:r w:rsidRPr="001E304F">
              <w:rPr>
                <w:rFonts w:asciiTheme="majorHAnsi" w:hAnsiTheme="majorHAnsi" w:cstheme="majorHAnsi"/>
                <w:color w:val="FF0000"/>
                <w:kern w:val="0"/>
              </w:rPr>
              <w:t xml:space="preserve"> </w:t>
            </w:r>
            <w:r w:rsidR="006D3CC4"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buyout investment method), including such details as </w:t>
            </w:r>
            <w:r w:rsidR="006D3CC4"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industry sectors of </w:t>
            </w:r>
            <w:r w:rsidR="006D3CC4"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key investee companies, geographical areas of investment</w:t>
            </w:r>
            <w:r w:rsidR="006D3CC4" w:rsidRPr="001E304F">
              <w:rPr>
                <w:rFonts w:asciiTheme="majorHAnsi" w:hAnsiTheme="majorHAnsi" w:cstheme="majorHAnsi"/>
                <w:color w:val="FF0000"/>
                <w:kern w:val="0"/>
                <w:lang w:eastAsia="ja-JP"/>
              </w:rPr>
              <w:t>, etc</w:t>
            </w:r>
            <w:r w:rsidRPr="001E304F">
              <w:rPr>
                <w:rFonts w:asciiTheme="majorHAnsi" w:hAnsiTheme="majorHAnsi" w:cstheme="majorHAnsi"/>
                <w:color w:val="FF0000"/>
                <w:kern w:val="0"/>
              </w:rPr>
              <w:t>.</w:t>
            </w:r>
          </w:p>
        </w:tc>
      </w:tr>
      <w:tr w:rsidR="00C204DD" w:rsidRPr="001E304F" w14:paraId="6369A8AD" w14:textId="77777777" w:rsidTr="00422D7C">
        <w:tc>
          <w:tcPr>
            <w:tcW w:w="450" w:type="dxa"/>
            <w:shd w:val="clear" w:color="auto" w:fill="auto"/>
          </w:tcPr>
          <w:p w14:paraId="6FB52BC5"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9</w:t>
            </w:r>
          </w:p>
        </w:tc>
        <w:tc>
          <w:tcPr>
            <w:tcW w:w="1897" w:type="dxa"/>
            <w:shd w:val="clear" w:color="auto" w:fill="auto"/>
          </w:tcPr>
          <w:p w14:paraId="145D0FA4" w14:textId="77777777" w:rsidR="00C204DD" w:rsidRPr="001E304F" w:rsidRDefault="00F65316"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Turnaround investment fund</w:t>
            </w:r>
          </w:p>
        </w:tc>
        <w:tc>
          <w:tcPr>
            <w:tcW w:w="3555" w:type="dxa"/>
            <w:shd w:val="clear" w:color="auto" w:fill="auto"/>
          </w:tcPr>
          <w:p w14:paraId="512DCFC8" w14:textId="77777777" w:rsidR="00C204DD" w:rsidRPr="001E304F" w:rsidRDefault="00F65316" w:rsidP="00C204DD">
            <w:pPr>
              <w:tabs>
                <w:tab w:val="left" w:pos="462"/>
              </w:tabs>
              <w:spacing w:line="300" w:lineRule="exact"/>
              <w:rPr>
                <w:rFonts w:asciiTheme="majorHAnsi" w:eastAsiaTheme="majorEastAsia" w:hAnsiTheme="majorHAnsi" w:cstheme="majorHAnsi"/>
                <w:color w:val="FF0000"/>
                <w:lang w:eastAsia="ja-JP"/>
              </w:rPr>
            </w:pPr>
            <w:r w:rsidRPr="001E304F">
              <w:rPr>
                <w:rFonts w:asciiTheme="majorHAnsi" w:eastAsiaTheme="majorEastAsia" w:hAnsiTheme="majorHAnsi" w:cstheme="majorHAnsi"/>
                <w:color w:val="FF0000"/>
              </w:rPr>
              <w:t xml:space="preserve">Turnaround investment funds invest in companies with a deteriorating financial condition and on the verge of bankruptcy, and gain profits by helping these </w:t>
            </w:r>
            <w:proofErr w:type="gramStart"/>
            <w:r w:rsidRPr="001E304F">
              <w:rPr>
                <w:rFonts w:asciiTheme="majorHAnsi" w:eastAsiaTheme="majorEastAsia" w:hAnsiTheme="majorHAnsi" w:cstheme="majorHAnsi"/>
                <w:color w:val="FF0000"/>
              </w:rPr>
              <w:t>companies</w:t>
            </w:r>
            <w:proofErr w:type="gramEnd"/>
            <w:r w:rsidRPr="001E304F">
              <w:rPr>
                <w:rFonts w:asciiTheme="majorHAnsi" w:eastAsiaTheme="majorEastAsia" w:hAnsiTheme="majorHAnsi" w:cstheme="majorHAnsi"/>
                <w:color w:val="FF0000"/>
              </w:rPr>
              <w:t xml:space="preserve"> turnaround their businesses.</w:t>
            </w:r>
          </w:p>
        </w:tc>
        <w:tc>
          <w:tcPr>
            <w:tcW w:w="7216" w:type="dxa"/>
            <w:gridSpan w:val="2"/>
          </w:tcPr>
          <w:p w14:paraId="65891740" w14:textId="77777777" w:rsidR="00C204DD" w:rsidRPr="001E304F" w:rsidRDefault="00C204DD" w:rsidP="00C204DD">
            <w:pPr>
              <w:pStyle w:val="af0"/>
              <w:spacing w:line="320" w:lineRule="exact"/>
              <w:rPr>
                <w:rFonts w:asciiTheme="majorHAnsi" w:hAnsiTheme="majorHAnsi" w:cstheme="majorHAnsi"/>
                <w:color w:val="FF0000"/>
                <w:sz w:val="21"/>
              </w:rPr>
            </w:pPr>
            <w:r w:rsidRPr="001E304F">
              <w:rPr>
                <w:rFonts w:asciiTheme="majorHAnsi" w:hAnsiTheme="majorHAnsi" w:cstheme="majorHAnsi"/>
                <w:color w:val="FF0000"/>
                <w:sz w:val="21"/>
              </w:rPr>
              <w:t xml:space="preserve">Outline </w:t>
            </w:r>
            <w:r w:rsidR="006D3CC4" w:rsidRPr="001E304F">
              <w:rPr>
                <w:rFonts w:asciiTheme="majorHAnsi" w:hAnsiTheme="majorHAnsi" w:cstheme="majorHAnsi"/>
                <w:color w:val="FF0000"/>
                <w:sz w:val="21"/>
                <w:lang w:eastAsia="ja-JP"/>
              </w:rPr>
              <w:t xml:space="preserve">the </w:t>
            </w:r>
            <w:r w:rsidRPr="001E304F">
              <w:rPr>
                <w:rFonts w:asciiTheme="majorHAnsi" w:hAnsiTheme="majorHAnsi" w:cstheme="majorHAnsi"/>
                <w:color w:val="FF0000"/>
                <w:sz w:val="21"/>
              </w:rPr>
              <w:t xml:space="preserve">basic investment policy and strategy, including such details as </w:t>
            </w:r>
            <w:r w:rsidR="006D3CC4" w:rsidRPr="001E304F">
              <w:rPr>
                <w:rFonts w:asciiTheme="majorHAnsi" w:hAnsiTheme="majorHAnsi" w:cstheme="majorHAnsi"/>
                <w:color w:val="FF0000"/>
                <w:sz w:val="21"/>
                <w:lang w:eastAsia="ja-JP"/>
              </w:rPr>
              <w:t xml:space="preserve">the </w:t>
            </w:r>
            <w:r w:rsidRPr="001E304F">
              <w:rPr>
                <w:rFonts w:asciiTheme="majorHAnsi" w:hAnsiTheme="majorHAnsi" w:cstheme="majorHAnsi"/>
                <w:color w:val="FF0000"/>
                <w:sz w:val="21"/>
              </w:rPr>
              <w:t>industry sectors of key investee companies and businesses, regional characteristics, etc.</w:t>
            </w:r>
          </w:p>
          <w:p w14:paraId="574DEC28"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p>
        </w:tc>
      </w:tr>
      <w:tr w:rsidR="00C204DD" w:rsidRPr="001E304F" w14:paraId="0AE2E8C1" w14:textId="77777777" w:rsidTr="00422D7C">
        <w:tc>
          <w:tcPr>
            <w:tcW w:w="450" w:type="dxa"/>
            <w:shd w:val="clear" w:color="auto" w:fill="auto"/>
          </w:tcPr>
          <w:p w14:paraId="6778CF22"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10</w:t>
            </w:r>
          </w:p>
        </w:tc>
        <w:tc>
          <w:tcPr>
            <w:tcW w:w="1897" w:type="dxa"/>
            <w:shd w:val="clear" w:color="auto" w:fill="auto"/>
          </w:tcPr>
          <w:p w14:paraId="20AF46D6" w14:textId="77777777" w:rsidR="00C204DD" w:rsidRPr="001E304F" w:rsidRDefault="004C385C"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Real estate - related fund</w:t>
            </w:r>
          </w:p>
        </w:tc>
        <w:tc>
          <w:tcPr>
            <w:tcW w:w="3555" w:type="dxa"/>
            <w:shd w:val="clear" w:color="auto" w:fill="auto"/>
          </w:tcPr>
          <w:p w14:paraId="7F3D4067" w14:textId="77777777" w:rsidR="00C204DD" w:rsidRPr="001E304F" w:rsidRDefault="00C204DD">
            <w:pPr>
              <w:tabs>
                <w:tab w:val="left" w:pos="462"/>
              </w:tabs>
              <w:spacing w:line="300" w:lineRule="exact"/>
              <w:rPr>
                <w:rFonts w:asciiTheme="majorHAnsi" w:eastAsia="ＭＳ ゴシック" w:hAnsiTheme="majorHAnsi" w:cstheme="majorHAnsi"/>
                <w:color w:val="FF0000"/>
                <w:szCs w:val="20"/>
                <w:lang w:eastAsia="ja-JP"/>
              </w:rPr>
            </w:pPr>
            <w:r w:rsidRPr="001E304F">
              <w:rPr>
                <w:rFonts w:asciiTheme="majorHAnsi" w:eastAsia="ＭＳ ゴシック" w:hAnsiTheme="majorHAnsi" w:cstheme="majorHAnsi"/>
                <w:color w:val="FF0000"/>
              </w:rPr>
              <w:t xml:space="preserve">Funds that acquire or develop real estate assets </w:t>
            </w:r>
            <w:r w:rsidR="004C385C" w:rsidRPr="001E304F">
              <w:rPr>
                <w:rFonts w:asciiTheme="majorHAnsi" w:eastAsia="ＭＳ ゴシック" w:hAnsiTheme="majorHAnsi" w:cstheme="majorHAnsi"/>
                <w:color w:val="FF0000"/>
                <w:lang w:eastAsia="ja-JP"/>
              </w:rPr>
              <w:t>(</w:t>
            </w:r>
            <w:r w:rsidR="00983A54" w:rsidRPr="001E304F">
              <w:rPr>
                <w:rFonts w:asciiTheme="majorHAnsi" w:eastAsia="ＭＳ ゴシック" w:hAnsiTheme="majorHAnsi" w:cstheme="majorHAnsi"/>
                <w:color w:val="FF0000"/>
              </w:rPr>
              <w:t>or real estate trust beneficiary rights</w:t>
            </w:r>
            <w:r w:rsidR="004C385C" w:rsidRPr="001E304F">
              <w:rPr>
                <w:rFonts w:asciiTheme="majorHAnsi" w:eastAsia="ＭＳ ゴシック" w:hAnsiTheme="majorHAnsi" w:cstheme="majorHAnsi"/>
                <w:color w:val="FF0000"/>
                <w:lang w:eastAsia="ja-JP"/>
              </w:rPr>
              <w:t>)</w:t>
            </w:r>
            <w:r w:rsidR="00983A54" w:rsidRPr="001E304F">
              <w:rPr>
                <w:rFonts w:asciiTheme="majorHAnsi" w:eastAsia="ＭＳ ゴシック" w:hAnsiTheme="majorHAnsi" w:cstheme="majorHAnsi"/>
                <w:color w:val="FF0000"/>
              </w:rPr>
              <w:t xml:space="preserve"> </w:t>
            </w:r>
            <w:r w:rsidRPr="001E304F">
              <w:rPr>
                <w:rFonts w:asciiTheme="majorHAnsi" w:eastAsia="ＭＳ ゴシック" w:hAnsiTheme="majorHAnsi" w:cstheme="majorHAnsi"/>
                <w:color w:val="FF0000"/>
              </w:rPr>
              <w:t>and seek to profit by receiving rents and other forms of revenues from such real estate assets</w:t>
            </w:r>
            <w:r w:rsidR="00983A54" w:rsidRPr="001E304F">
              <w:rPr>
                <w:rFonts w:asciiTheme="majorHAnsi" w:eastAsia="ＭＳ ゴシック" w:hAnsiTheme="majorHAnsi" w:cstheme="majorHAnsi"/>
                <w:color w:val="FF0000"/>
              </w:rPr>
              <w:t xml:space="preserve"> </w:t>
            </w:r>
            <w:r w:rsidR="004C385C" w:rsidRPr="001E304F">
              <w:rPr>
                <w:rFonts w:asciiTheme="majorHAnsi" w:eastAsia="ＭＳ ゴシック" w:hAnsiTheme="majorHAnsi" w:cstheme="majorHAnsi"/>
                <w:color w:val="FF0000"/>
                <w:lang w:eastAsia="ja-JP"/>
              </w:rPr>
              <w:t>(</w:t>
            </w:r>
            <w:r w:rsidR="00983A54" w:rsidRPr="001E304F">
              <w:rPr>
                <w:rFonts w:asciiTheme="majorHAnsi" w:eastAsia="ＭＳ ゴシック" w:hAnsiTheme="majorHAnsi" w:cstheme="majorHAnsi"/>
                <w:color w:val="FF0000"/>
              </w:rPr>
              <w:t>or real estate trust beneficiary rights</w:t>
            </w:r>
            <w:r w:rsidR="004C385C" w:rsidRPr="001E304F">
              <w:rPr>
                <w:rFonts w:asciiTheme="majorHAnsi" w:eastAsia="ＭＳ ゴシック" w:hAnsiTheme="majorHAnsi" w:cstheme="majorHAnsi"/>
                <w:color w:val="FF0000"/>
                <w:lang w:eastAsia="ja-JP"/>
              </w:rPr>
              <w:t>)</w:t>
            </w:r>
          </w:p>
        </w:tc>
        <w:tc>
          <w:tcPr>
            <w:tcW w:w="7216" w:type="dxa"/>
            <w:gridSpan w:val="2"/>
          </w:tcPr>
          <w:p w14:paraId="6BDCA640"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Describe </w:t>
            </w:r>
            <w:r w:rsidR="009C005C"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basic investment policy and strategy, including such details as </w:t>
            </w:r>
            <w:r w:rsidR="009C005C"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types of real estate assets targeted for investment (e.g.</w:t>
            </w:r>
            <w:r w:rsidR="009C005C" w:rsidRPr="001E304F">
              <w:rPr>
                <w:rFonts w:asciiTheme="majorHAnsi" w:hAnsiTheme="majorHAnsi" w:cstheme="majorHAnsi"/>
                <w:color w:val="FF0000"/>
                <w:kern w:val="0"/>
                <w:lang w:eastAsia="ja-JP"/>
              </w:rPr>
              <w:t>,</w:t>
            </w:r>
            <w:r w:rsidRPr="001E304F">
              <w:rPr>
                <w:rFonts w:asciiTheme="majorHAnsi" w:hAnsiTheme="majorHAnsi" w:cstheme="majorHAnsi"/>
                <w:color w:val="FF0000"/>
                <w:kern w:val="0"/>
              </w:rPr>
              <w:t xml:space="preserve"> commercial facilities, offices, residential properties, hotels, logistics facilities, etc.), geographical areas of investment</w:t>
            </w:r>
            <w:r w:rsidR="009C005C" w:rsidRPr="001E304F">
              <w:rPr>
                <w:rFonts w:asciiTheme="majorHAnsi" w:hAnsiTheme="majorHAnsi" w:cstheme="majorHAnsi"/>
                <w:color w:val="FF0000"/>
                <w:kern w:val="0"/>
                <w:lang w:eastAsia="ja-JP"/>
              </w:rPr>
              <w:t>, etc</w:t>
            </w:r>
            <w:r w:rsidRPr="001E304F">
              <w:rPr>
                <w:rFonts w:asciiTheme="majorHAnsi" w:hAnsiTheme="majorHAnsi" w:cstheme="majorHAnsi"/>
                <w:color w:val="FF0000"/>
                <w:kern w:val="0"/>
              </w:rPr>
              <w:t>.</w:t>
            </w:r>
          </w:p>
        </w:tc>
      </w:tr>
      <w:tr w:rsidR="00C204DD" w:rsidRPr="001E304F" w14:paraId="72F7E8A5" w14:textId="77777777" w:rsidTr="00422D7C">
        <w:tc>
          <w:tcPr>
            <w:tcW w:w="450" w:type="dxa"/>
            <w:shd w:val="clear" w:color="auto" w:fill="auto"/>
          </w:tcPr>
          <w:p w14:paraId="3E07DF33"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11</w:t>
            </w:r>
          </w:p>
        </w:tc>
        <w:tc>
          <w:tcPr>
            <w:tcW w:w="1897" w:type="dxa"/>
            <w:shd w:val="clear" w:color="auto" w:fill="auto"/>
          </w:tcPr>
          <w:p w14:paraId="4F0A6C03"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SRI fund</w:t>
            </w:r>
          </w:p>
        </w:tc>
        <w:tc>
          <w:tcPr>
            <w:tcW w:w="3555" w:type="dxa"/>
            <w:shd w:val="clear" w:color="auto" w:fill="auto"/>
          </w:tcPr>
          <w:p w14:paraId="5DDE89AD" w14:textId="77777777" w:rsidR="00C204DD" w:rsidRPr="001E304F" w:rsidRDefault="004C385C"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Theme="majorEastAsia" w:hAnsiTheme="majorHAnsi" w:cstheme="majorHAnsi"/>
                <w:color w:val="FF0000"/>
              </w:rPr>
              <w:t>SRI funds invest in companies that are actively involved in activities related to environmental measures and social contribution.</w:t>
            </w:r>
          </w:p>
        </w:tc>
        <w:tc>
          <w:tcPr>
            <w:tcW w:w="7216" w:type="dxa"/>
            <w:gridSpan w:val="2"/>
          </w:tcPr>
          <w:p w14:paraId="3D54A2D7" w14:textId="77777777" w:rsidR="00C204DD" w:rsidRPr="001E304F" w:rsidRDefault="00C204DD" w:rsidP="00C204DD">
            <w:pPr>
              <w:pStyle w:val="af0"/>
              <w:spacing w:line="320" w:lineRule="exact"/>
              <w:rPr>
                <w:rFonts w:asciiTheme="majorHAnsi" w:hAnsiTheme="majorHAnsi" w:cstheme="majorHAnsi"/>
                <w:color w:val="FF0000"/>
                <w:sz w:val="21"/>
              </w:rPr>
            </w:pPr>
            <w:r w:rsidRPr="001E304F">
              <w:rPr>
                <w:rFonts w:asciiTheme="majorHAnsi" w:hAnsiTheme="majorHAnsi" w:cstheme="majorHAnsi"/>
                <w:color w:val="FF0000"/>
                <w:sz w:val="21"/>
              </w:rPr>
              <w:t xml:space="preserve">Describe </w:t>
            </w:r>
            <w:r w:rsidR="009C005C" w:rsidRPr="001E304F">
              <w:rPr>
                <w:rFonts w:asciiTheme="majorHAnsi" w:hAnsiTheme="majorHAnsi" w:cstheme="majorHAnsi"/>
                <w:color w:val="FF0000"/>
                <w:sz w:val="21"/>
                <w:lang w:eastAsia="ja-JP"/>
              </w:rPr>
              <w:t xml:space="preserve">the </w:t>
            </w:r>
            <w:r w:rsidRPr="001E304F">
              <w:rPr>
                <w:rFonts w:asciiTheme="majorHAnsi" w:hAnsiTheme="majorHAnsi" w:cstheme="majorHAnsi"/>
                <w:color w:val="FF0000"/>
                <w:sz w:val="21"/>
              </w:rPr>
              <w:t xml:space="preserve">basic investment policy and strategy, including such details as </w:t>
            </w:r>
            <w:r w:rsidR="009C005C" w:rsidRPr="001E304F">
              <w:rPr>
                <w:rFonts w:asciiTheme="majorHAnsi" w:hAnsiTheme="majorHAnsi" w:cstheme="majorHAnsi"/>
                <w:color w:val="FF0000"/>
                <w:sz w:val="21"/>
                <w:lang w:eastAsia="ja-JP"/>
              </w:rPr>
              <w:t xml:space="preserve">the </w:t>
            </w:r>
            <w:r w:rsidRPr="001E304F">
              <w:rPr>
                <w:rFonts w:asciiTheme="majorHAnsi" w:hAnsiTheme="majorHAnsi" w:cstheme="majorHAnsi"/>
                <w:color w:val="FF0000"/>
                <w:sz w:val="21"/>
              </w:rPr>
              <w:t xml:space="preserve">industry sectors of </w:t>
            </w:r>
            <w:r w:rsidR="009C005C" w:rsidRPr="001E304F">
              <w:rPr>
                <w:rFonts w:asciiTheme="majorHAnsi" w:hAnsiTheme="majorHAnsi" w:cstheme="majorHAnsi"/>
                <w:color w:val="FF0000"/>
                <w:sz w:val="21"/>
                <w:lang w:eastAsia="ja-JP"/>
              </w:rPr>
              <w:t xml:space="preserve">the </w:t>
            </w:r>
            <w:r w:rsidRPr="001E304F">
              <w:rPr>
                <w:rFonts w:asciiTheme="majorHAnsi" w:hAnsiTheme="majorHAnsi" w:cstheme="majorHAnsi"/>
                <w:color w:val="FF0000"/>
                <w:sz w:val="21"/>
              </w:rPr>
              <w:t xml:space="preserve">key investee companies, </w:t>
            </w:r>
            <w:r w:rsidR="009C005C" w:rsidRPr="001E304F">
              <w:rPr>
                <w:rFonts w:asciiTheme="majorHAnsi" w:hAnsiTheme="majorHAnsi" w:cstheme="majorHAnsi"/>
                <w:color w:val="FF0000"/>
                <w:sz w:val="21"/>
                <w:lang w:eastAsia="ja-JP"/>
              </w:rPr>
              <w:t xml:space="preserve">the </w:t>
            </w:r>
            <w:r w:rsidRPr="001E304F">
              <w:rPr>
                <w:rFonts w:asciiTheme="majorHAnsi" w:hAnsiTheme="majorHAnsi" w:cstheme="majorHAnsi"/>
                <w:color w:val="FF0000"/>
                <w:sz w:val="21"/>
              </w:rPr>
              <w:t>types of assets targeted for investment (e.g.</w:t>
            </w:r>
            <w:r w:rsidR="009C005C" w:rsidRPr="001E304F">
              <w:rPr>
                <w:rFonts w:asciiTheme="majorHAnsi" w:hAnsiTheme="majorHAnsi" w:cstheme="majorHAnsi"/>
                <w:color w:val="FF0000"/>
                <w:sz w:val="21"/>
                <w:lang w:eastAsia="ja-JP"/>
              </w:rPr>
              <w:t>,</w:t>
            </w:r>
            <w:r w:rsidRPr="001E304F">
              <w:rPr>
                <w:rFonts w:asciiTheme="majorHAnsi" w:hAnsiTheme="majorHAnsi" w:cstheme="majorHAnsi"/>
                <w:color w:val="FF0000"/>
                <w:sz w:val="21"/>
              </w:rPr>
              <w:t xml:space="preserve"> environmental protection, overview of social contribution activities), etc.</w:t>
            </w:r>
          </w:p>
        </w:tc>
      </w:tr>
      <w:tr w:rsidR="00C204DD" w:rsidRPr="001E304F" w14:paraId="43ADFC4F" w14:textId="77777777" w:rsidTr="00422D7C">
        <w:tc>
          <w:tcPr>
            <w:tcW w:w="450" w:type="dxa"/>
            <w:shd w:val="clear" w:color="auto" w:fill="auto"/>
          </w:tcPr>
          <w:p w14:paraId="2BA4FA47"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12</w:t>
            </w:r>
          </w:p>
        </w:tc>
        <w:tc>
          <w:tcPr>
            <w:tcW w:w="1897" w:type="dxa"/>
            <w:shd w:val="clear" w:color="auto" w:fill="auto"/>
          </w:tcPr>
          <w:p w14:paraId="732244D7"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Venture fund</w:t>
            </w:r>
          </w:p>
        </w:tc>
        <w:tc>
          <w:tcPr>
            <w:tcW w:w="3555" w:type="dxa"/>
            <w:shd w:val="clear" w:color="auto" w:fill="auto"/>
          </w:tcPr>
          <w:p w14:paraId="04B7DE26" w14:textId="77777777" w:rsidR="00C204DD" w:rsidRPr="001E304F" w:rsidRDefault="004C385C" w:rsidP="00C204DD">
            <w:pPr>
              <w:tabs>
                <w:tab w:val="left" w:pos="462"/>
              </w:tabs>
              <w:spacing w:line="300" w:lineRule="exact"/>
              <w:rPr>
                <w:rFonts w:asciiTheme="majorHAnsi" w:eastAsia="ＭＳ ゴシック" w:hAnsiTheme="majorHAnsi" w:cstheme="majorHAnsi"/>
                <w:color w:val="FF0000"/>
                <w:szCs w:val="20"/>
                <w:lang w:eastAsia="ja-JP"/>
              </w:rPr>
            </w:pPr>
            <w:r w:rsidRPr="001E304F">
              <w:rPr>
                <w:rFonts w:asciiTheme="majorHAnsi" w:eastAsiaTheme="majorEastAsia" w:hAnsiTheme="majorHAnsi" w:cstheme="majorHAnsi"/>
                <w:color w:val="FF0000"/>
              </w:rPr>
              <w:t>Venture funds acquire few percent to 50 percent of the outstanding shares of unlisted venture companies with high growth potential, increase these companies’ enterprise value via hands-on support during the start-up phase, and gain benefit from the sale of shares upon IPO.</w:t>
            </w:r>
          </w:p>
        </w:tc>
        <w:tc>
          <w:tcPr>
            <w:tcW w:w="7216" w:type="dxa"/>
            <w:gridSpan w:val="2"/>
          </w:tcPr>
          <w:p w14:paraId="1CD21CF7"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rPr>
              <w:t xml:space="preserve">Describe </w:t>
            </w:r>
            <w:r w:rsidR="009C005C" w:rsidRPr="001E304F">
              <w:rPr>
                <w:rFonts w:asciiTheme="majorHAnsi" w:hAnsiTheme="majorHAnsi" w:cstheme="majorHAnsi"/>
                <w:color w:val="FF0000"/>
                <w:lang w:eastAsia="ja-JP"/>
              </w:rPr>
              <w:t xml:space="preserve">the </w:t>
            </w:r>
            <w:r w:rsidRPr="001E304F">
              <w:rPr>
                <w:rFonts w:asciiTheme="majorHAnsi" w:hAnsiTheme="majorHAnsi" w:cstheme="majorHAnsi"/>
                <w:color w:val="FF0000"/>
              </w:rPr>
              <w:t xml:space="preserve">basic investment policy and strategy, including such details as </w:t>
            </w:r>
            <w:r w:rsidR="009C005C" w:rsidRPr="001E304F">
              <w:rPr>
                <w:rFonts w:asciiTheme="majorHAnsi" w:hAnsiTheme="majorHAnsi" w:cstheme="majorHAnsi"/>
                <w:color w:val="FF0000"/>
                <w:lang w:eastAsia="ja-JP"/>
              </w:rPr>
              <w:t xml:space="preserve">the </w:t>
            </w:r>
            <w:r w:rsidRPr="001E304F">
              <w:rPr>
                <w:rFonts w:asciiTheme="majorHAnsi" w:hAnsiTheme="majorHAnsi" w:cstheme="majorHAnsi"/>
                <w:color w:val="FF0000"/>
              </w:rPr>
              <w:t xml:space="preserve">industry sectors of </w:t>
            </w:r>
            <w:r w:rsidR="009C005C" w:rsidRPr="001E304F">
              <w:rPr>
                <w:rFonts w:asciiTheme="majorHAnsi" w:hAnsiTheme="majorHAnsi" w:cstheme="majorHAnsi"/>
                <w:color w:val="FF0000"/>
                <w:lang w:eastAsia="ja-JP"/>
              </w:rPr>
              <w:t xml:space="preserve">the </w:t>
            </w:r>
            <w:r w:rsidRPr="001E304F">
              <w:rPr>
                <w:rFonts w:asciiTheme="majorHAnsi" w:hAnsiTheme="majorHAnsi" w:cstheme="majorHAnsi"/>
                <w:color w:val="FF0000"/>
              </w:rPr>
              <w:t>key investee companies, growth stages of investee companies (e.g.</w:t>
            </w:r>
            <w:r w:rsidR="009C005C" w:rsidRPr="001E304F">
              <w:rPr>
                <w:rFonts w:asciiTheme="majorHAnsi" w:hAnsiTheme="majorHAnsi" w:cstheme="majorHAnsi"/>
                <w:color w:val="FF0000"/>
                <w:lang w:eastAsia="ja-JP"/>
              </w:rPr>
              <w:t>,</w:t>
            </w:r>
            <w:r w:rsidRPr="001E304F">
              <w:rPr>
                <w:rFonts w:asciiTheme="majorHAnsi" w:hAnsiTheme="majorHAnsi" w:cstheme="majorHAnsi"/>
                <w:color w:val="FF0000"/>
              </w:rPr>
              <w:t xml:space="preserve"> seed, early, middle, late), etc.</w:t>
            </w:r>
          </w:p>
        </w:tc>
      </w:tr>
      <w:tr w:rsidR="00C204DD" w:rsidRPr="001E304F" w14:paraId="5909C6BA" w14:textId="77777777" w:rsidTr="00422D7C">
        <w:tc>
          <w:tcPr>
            <w:tcW w:w="450" w:type="dxa"/>
            <w:shd w:val="clear" w:color="auto" w:fill="auto"/>
          </w:tcPr>
          <w:p w14:paraId="04B52E9B"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13</w:t>
            </w:r>
          </w:p>
        </w:tc>
        <w:tc>
          <w:tcPr>
            <w:tcW w:w="1897" w:type="dxa"/>
            <w:shd w:val="clear" w:color="auto" w:fill="auto"/>
          </w:tcPr>
          <w:p w14:paraId="35C9A3DC"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Social investment fund</w:t>
            </w:r>
          </w:p>
        </w:tc>
        <w:tc>
          <w:tcPr>
            <w:tcW w:w="3555" w:type="dxa"/>
            <w:shd w:val="clear" w:color="auto" w:fill="auto"/>
          </w:tcPr>
          <w:p w14:paraId="13A00791" w14:textId="77777777" w:rsidR="00C204DD" w:rsidRPr="001E304F" w:rsidRDefault="004C385C"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Social investment funds invest in public infrastructure and areas which are essential economic activities of society, including roads, bridges, power transmission wires and schools.</w:t>
            </w:r>
          </w:p>
        </w:tc>
        <w:tc>
          <w:tcPr>
            <w:tcW w:w="7216" w:type="dxa"/>
            <w:gridSpan w:val="2"/>
          </w:tcPr>
          <w:p w14:paraId="7D4EF494"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Describe </w:t>
            </w:r>
            <w:r w:rsidR="009C005C"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basic investment policy and strategy, including such details as </w:t>
            </w:r>
            <w:r w:rsidR="009C005C"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types and development methods of businesses and infrastructure development projects targeted for investment (e.g.</w:t>
            </w:r>
            <w:r w:rsidR="009C005C" w:rsidRPr="001E304F">
              <w:rPr>
                <w:rFonts w:asciiTheme="majorHAnsi" w:hAnsiTheme="majorHAnsi" w:cstheme="majorHAnsi"/>
                <w:color w:val="FF0000"/>
                <w:kern w:val="0"/>
                <w:lang w:eastAsia="ja-JP"/>
              </w:rPr>
              <w:t>,</w:t>
            </w:r>
            <w:r w:rsidRPr="001E304F">
              <w:rPr>
                <w:rFonts w:asciiTheme="majorHAnsi" w:hAnsiTheme="majorHAnsi" w:cstheme="majorHAnsi"/>
                <w:color w:val="FF0000"/>
                <w:kern w:val="0"/>
              </w:rPr>
              <w:t xml:space="preserve"> roads, bridges, power grids, schools, etc.), geographical areas of investment, etc.</w:t>
            </w:r>
          </w:p>
        </w:tc>
      </w:tr>
      <w:tr w:rsidR="00C204DD" w:rsidRPr="001E304F" w14:paraId="4AEB1B27" w14:textId="77777777" w:rsidTr="00422D7C">
        <w:tc>
          <w:tcPr>
            <w:tcW w:w="450" w:type="dxa"/>
            <w:shd w:val="clear" w:color="auto" w:fill="auto"/>
          </w:tcPr>
          <w:p w14:paraId="6719BC3D"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14</w:t>
            </w:r>
          </w:p>
        </w:tc>
        <w:tc>
          <w:tcPr>
            <w:tcW w:w="1897" w:type="dxa"/>
            <w:shd w:val="clear" w:color="auto" w:fill="auto"/>
          </w:tcPr>
          <w:p w14:paraId="615754DD"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Secondary fund</w:t>
            </w:r>
          </w:p>
        </w:tc>
        <w:tc>
          <w:tcPr>
            <w:tcW w:w="3555" w:type="dxa"/>
            <w:shd w:val="clear" w:color="auto" w:fill="auto"/>
          </w:tcPr>
          <w:p w14:paraId="6E5F80EB" w14:textId="77777777" w:rsidR="00C204DD" w:rsidRPr="001E304F" w:rsidRDefault="00422D7C"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Secondary funds purchase unlisted shares of investment targets of other funds and receive a transfer of other funds’ rights in their investments.</w:t>
            </w:r>
          </w:p>
        </w:tc>
        <w:tc>
          <w:tcPr>
            <w:tcW w:w="7216" w:type="dxa"/>
            <w:gridSpan w:val="2"/>
          </w:tcPr>
          <w:p w14:paraId="60E1A105" w14:textId="77777777" w:rsidR="00C204DD" w:rsidRPr="001E304F" w:rsidRDefault="00C204DD" w:rsidP="00C204DD">
            <w:pPr>
              <w:tabs>
                <w:tab w:val="left" w:pos="462"/>
              </w:tabs>
              <w:spacing w:line="320" w:lineRule="exact"/>
              <w:rPr>
                <w:rFonts w:asciiTheme="majorHAnsi" w:eastAsia="ＭＳ ゴシック" w:hAnsiTheme="majorHAnsi" w:cstheme="majorHAnsi"/>
                <w:color w:val="FF0000"/>
                <w:szCs w:val="21"/>
              </w:rPr>
            </w:pPr>
            <w:r w:rsidRPr="001E304F">
              <w:rPr>
                <w:rFonts w:asciiTheme="majorHAnsi" w:hAnsiTheme="majorHAnsi" w:cstheme="majorHAnsi"/>
                <w:color w:val="FF0000"/>
                <w:kern w:val="0"/>
              </w:rPr>
              <w:t xml:space="preserve">Describe </w:t>
            </w:r>
            <w:r w:rsidR="009C005C"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 xml:space="preserve">basic investment policy and strategy, including such details as </w:t>
            </w:r>
            <w:r w:rsidR="009C005C" w:rsidRPr="001E304F">
              <w:rPr>
                <w:rFonts w:asciiTheme="majorHAnsi" w:hAnsiTheme="majorHAnsi" w:cstheme="majorHAnsi"/>
                <w:color w:val="FF0000"/>
                <w:kern w:val="0"/>
                <w:lang w:eastAsia="ja-JP"/>
              </w:rPr>
              <w:t xml:space="preserve">the </w:t>
            </w:r>
            <w:r w:rsidRPr="001E304F">
              <w:rPr>
                <w:rFonts w:asciiTheme="majorHAnsi" w:hAnsiTheme="majorHAnsi" w:cstheme="majorHAnsi"/>
                <w:color w:val="FF0000"/>
                <w:kern w:val="0"/>
              </w:rPr>
              <w:t>industry sectors, characteristics and transaction methods of investee funds and companies, etc.</w:t>
            </w:r>
          </w:p>
        </w:tc>
      </w:tr>
      <w:tr w:rsidR="00C204DD" w:rsidRPr="001E304F" w14:paraId="63CAFCEC" w14:textId="77777777" w:rsidTr="00422D7C">
        <w:tc>
          <w:tcPr>
            <w:tcW w:w="450" w:type="dxa"/>
            <w:shd w:val="clear" w:color="auto" w:fill="auto"/>
          </w:tcPr>
          <w:p w14:paraId="387D74F2"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15</w:t>
            </w:r>
          </w:p>
        </w:tc>
        <w:tc>
          <w:tcPr>
            <w:tcW w:w="1897" w:type="dxa"/>
            <w:shd w:val="clear" w:color="auto" w:fill="auto"/>
          </w:tcPr>
          <w:p w14:paraId="3FFC3038" w14:textId="77777777" w:rsidR="00C204DD" w:rsidRPr="001E304F" w:rsidRDefault="00C204DD" w:rsidP="00C204DD">
            <w:pPr>
              <w:tabs>
                <w:tab w:val="left" w:pos="462"/>
              </w:tabs>
              <w:spacing w:line="300" w:lineRule="exact"/>
              <w:rPr>
                <w:rFonts w:asciiTheme="majorHAnsi" w:eastAsia="ＭＳ ゴシック" w:hAnsiTheme="majorHAnsi" w:cstheme="majorHAnsi"/>
                <w:color w:val="FF0000"/>
                <w:szCs w:val="20"/>
              </w:rPr>
            </w:pPr>
            <w:r w:rsidRPr="001E304F">
              <w:rPr>
                <w:rFonts w:asciiTheme="majorHAnsi" w:eastAsia="ＭＳ ゴシック" w:hAnsiTheme="majorHAnsi" w:cstheme="majorHAnsi"/>
                <w:color w:val="FF0000"/>
              </w:rPr>
              <w:t>Other</w:t>
            </w:r>
          </w:p>
        </w:tc>
        <w:tc>
          <w:tcPr>
            <w:tcW w:w="3555" w:type="dxa"/>
            <w:shd w:val="clear" w:color="auto" w:fill="auto"/>
          </w:tcPr>
          <w:p w14:paraId="48D2B90C" w14:textId="77777777" w:rsidR="00C204DD" w:rsidRPr="001E304F" w:rsidRDefault="00422D7C" w:rsidP="00C204DD">
            <w:pPr>
              <w:tabs>
                <w:tab w:val="left" w:pos="462"/>
              </w:tabs>
              <w:spacing w:line="300" w:lineRule="exact"/>
              <w:rPr>
                <w:rFonts w:asciiTheme="majorHAnsi" w:eastAsia="ＭＳ ゴシック" w:hAnsiTheme="majorHAnsi" w:cstheme="majorHAnsi"/>
                <w:color w:val="FF0000"/>
                <w:szCs w:val="20"/>
                <w:lang w:eastAsia="ja-JP"/>
              </w:rPr>
            </w:pPr>
            <w:r w:rsidRPr="001E304F">
              <w:rPr>
                <w:rFonts w:asciiTheme="majorHAnsi" w:eastAsiaTheme="majorEastAsia" w:hAnsiTheme="majorHAnsi" w:cstheme="majorHAnsi"/>
                <w:color w:val="FF0000"/>
              </w:rPr>
              <w:t>Funds not applicable to any of 1-14 above</w:t>
            </w:r>
            <w:r w:rsidR="00F23396">
              <w:rPr>
                <w:rFonts w:asciiTheme="majorHAnsi" w:eastAsiaTheme="majorEastAsia" w:hAnsiTheme="majorHAnsi" w:cstheme="majorHAnsi" w:hint="eastAsia"/>
                <w:color w:val="FF0000"/>
                <w:lang w:eastAsia="ja-JP"/>
              </w:rPr>
              <w:t>,</w:t>
            </w:r>
          </w:p>
        </w:tc>
        <w:tc>
          <w:tcPr>
            <w:tcW w:w="7216" w:type="dxa"/>
            <w:gridSpan w:val="2"/>
          </w:tcPr>
          <w:p w14:paraId="5711DFFE" w14:textId="77777777" w:rsidR="00C204DD" w:rsidRPr="001E304F" w:rsidRDefault="00C204DD" w:rsidP="00C204DD">
            <w:pPr>
              <w:pStyle w:val="af0"/>
              <w:spacing w:line="320" w:lineRule="exact"/>
              <w:rPr>
                <w:rFonts w:asciiTheme="majorHAnsi" w:hAnsiTheme="majorHAnsi" w:cstheme="majorHAnsi"/>
                <w:color w:val="FF0000"/>
              </w:rPr>
            </w:pPr>
            <w:r w:rsidRPr="001E304F">
              <w:rPr>
                <w:rFonts w:asciiTheme="majorHAnsi" w:hAnsiTheme="majorHAnsi" w:cstheme="majorHAnsi"/>
                <w:color w:val="FF0000"/>
                <w:sz w:val="21"/>
              </w:rPr>
              <w:t xml:space="preserve">Describe </w:t>
            </w:r>
            <w:r w:rsidR="009C005C" w:rsidRPr="001E304F">
              <w:rPr>
                <w:rFonts w:asciiTheme="majorHAnsi" w:hAnsiTheme="majorHAnsi" w:cstheme="majorHAnsi"/>
                <w:color w:val="FF0000"/>
                <w:sz w:val="21"/>
                <w:lang w:eastAsia="ja-JP"/>
              </w:rPr>
              <w:t xml:space="preserve">the </w:t>
            </w:r>
            <w:r w:rsidRPr="001E304F">
              <w:rPr>
                <w:rFonts w:asciiTheme="majorHAnsi" w:hAnsiTheme="majorHAnsi" w:cstheme="majorHAnsi"/>
                <w:color w:val="FF0000"/>
                <w:sz w:val="21"/>
              </w:rPr>
              <w:t xml:space="preserve">basic investment policy and strategy of funds that do not fall </w:t>
            </w:r>
            <w:r w:rsidR="009C005C" w:rsidRPr="001E304F">
              <w:rPr>
                <w:rFonts w:asciiTheme="majorHAnsi" w:hAnsiTheme="majorHAnsi" w:cstheme="majorHAnsi"/>
                <w:color w:val="FF0000"/>
                <w:sz w:val="21"/>
                <w:lang w:eastAsia="ja-JP"/>
              </w:rPr>
              <w:t>under</w:t>
            </w:r>
            <w:r w:rsidRPr="001E304F">
              <w:rPr>
                <w:rFonts w:asciiTheme="majorHAnsi" w:hAnsiTheme="majorHAnsi" w:cstheme="majorHAnsi"/>
                <w:color w:val="FF0000"/>
                <w:sz w:val="21"/>
              </w:rPr>
              <w:t xml:space="preserve"> any of the above categories, including such details as </w:t>
            </w:r>
            <w:r w:rsidR="009C005C" w:rsidRPr="001E304F">
              <w:rPr>
                <w:rFonts w:asciiTheme="majorHAnsi" w:hAnsiTheme="majorHAnsi" w:cstheme="majorHAnsi"/>
                <w:color w:val="FF0000"/>
                <w:sz w:val="21"/>
                <w:lang w:eastAsia="ja-JP"/>
              </w:rPr>
              <w:t xml:space="preserve">the </w:t>
            </w:r>
            <w:r w:rsidRPr="001E304F">
              <w:rPr>
                <w:rFonts w:asciiTheme="majorHAnsi" w:hAnsiTheme="majorHAnsi" w:cstheme="majorHAnsi"/>
                <w:color w:val="FF0000"/>
                <w:sz w:val="21"/>
              </w:rPr>
              <w:t>key investment targets, risk characteristics, geographical areas of investment, etc.</w:t>
            </w:r>
          </w:p>
        </w:tc>
      </w:tr>
    </w:tbl>
    <w:p w14:paraId="7D55C7EA" w14:textId="77777777" w:rsidR="00C204DD" w:rsidRPr="00823130" w:rsidRDefault="00422D7C" w:rsidP="00823130">
      <w:pPr>
        <w:ind w:firstLineChars="100" w:firstLine="210"/>
        <w:rPr>
          <w:rFonts w:asciiTheme="majorHAnsi" w:eastAsia="ＭＳ ゴシック" w:hAnsiTheme="majorHAnsi" w:cstheme="majorHAnsi"/>
          <w:color w:val="FF0000"/>
        </w:rPr>
      </w:pPr>
      <w:r w:rsidRPr="001E304F">
        <w:rPr>
          <w:rFonts w:asciiTheme="majorHAnsi" w:hAnsiTheme="majorHAnsi" w:cstheme="majorHAnsi"/>
          <w:color w:val="000000" w:themeColor="text1"/>
          <w:kern w:val="0"/>
        </w:rPr>
        <w:t>Note:</w:t>
      </w:r>
      <w:r w:rsidRPr="001E304F">
        <w:rPr>
          <w:rFonts w:asciiTheme="majorHAnsi" w:eastAsia="ＭＳ ゴシック" w:hAnsiTheme="majorHAnsi" w:cstheme="majorHAnsi"/>
          <w:color w:val="000000" w:themeColor="text1"/>
          <w:kern w:val="0"/>
          <w:szCs w:val="21"/>
        </w:rPr>
        <w:br/>
      </w:r>
      <w:r w:rsidRPr="001E304F">
        <w:rPr>
          <w:rFonts w:asciiTheme="majorHAnsi" w:hAnsiTheme="majorHAnsi" w:cstheme="majorHAnsi"/>
          <w:color w:val="000000" w:themeColor="text1"/>
          <w:kern w:val="0"/>
          <w:vertAlign w:val="superscript"/>
        </w:rPr>
        <w:t>*</w:t>
      </w:r>
      <w:r w:rsidRPr="001E304F">
        <w:rPr>
          <w:rFonts w:asciiTheme="majorHAnsi" w:hAnsiTheme="majorHAnsi" w:cstheme="majorHAnsi"/>
          <w:color w:val="000000" w:themeColor="text1"/>
        </w:rPr>
        <w:t xml:space="preserve"> </w:t>
      </w:r>
      <w:r w:rsidRPr="001E304F">
        <w:rPr>
          <w:rFonts w:asciiTheme="majorHAnsi" w:hAnsiTheme="majorHAnsi" w:cstheme="majorHAnsi"/>
          <w:color w:val="000000" w:themeColor="text1"/>
          <w:kern w:val="0"/>
        </w:rPr>
        <w:t>For a mother fund under a double-layered fund structure, please choose the same category as baby funds.</w:t>
      </w:r>
    </w:p>
    <w:p w14:paraId="5EE36892" w14:textId="77777777" w:rsidR="00C204DD" w:rsidRPr="00D433B9" w:rsidRDefault="00C204DD" w:rsidP="00C204DD">
      <w:pPr>
        <w:widowControl/>
        <w:jc w:val="left"/>
        <w:rPr>
          <w:rFonts w:asciiTheme="minorHAnsi" w:eastAsia="ＭＳ ゴシック" w:hAnsiTheme="minorHAnsi"/>
          <w:color w:val="FF0000"/>
        </w:rPr>
      </w:pPr>
      <w:r w:rsidRPr="00D433B9">
        <w:rPr>
          <w:rFonts w:asciiTheme="minorHAnsi" w:hAnsiTheme="minorHAnsi"/>
        </w:rPr>
        <w:br w:type="page"/>
      </w:r>
    </w:p>
    <w:p w14:paraId="552F9FF3" w14:textId="77777777" w:rsidR="00C204DD" w:rsidRPr="00823130" w:rsidRDefault="00C204DD" w:rsidP="00C204DD">
      <w:pPr>
        <w:widowControl/>
        <w:jc w:val="left"/>
        <w:rPr>
          <w:rFonts w:asciiTheme="majorHAnsi" w:eastAsia="ＭＳ ゴシック" w:hAnsiTheme="majorHAnsi" w:cstheme="majorHAnsi"/>
          <w:color w:val="FF0000"/>
        </w:rPr>
      </w:pPr>
      <w:r w:rsidRPr="00823130">
        <w:rPr>
          <w:rFonts w:asciiTheme="majorHAnsi" w:eastAsia="ＭＳ ゴシック" w:hAnsiTheme="majorHAnsi" w:cstheme="majorHAnsi"/>
          <w:color w:val="FF0000"/>
        </w:rPr>
        <w:t xml:space="preserve">Table </w:t>
      </w:r>
      <w:r w:rsidR="004B2D7F" w:rsidRPr="00823130">
        <w:rPr>
          <w:rFonts w:asciiTheme="majorHAnsi" w:eastAsia="ＭＳ ゴシック" w:hAnsiTheme="majorHAnsi" w:cstheme="majorHAnsi"/>
          <w:color w:val="FF0000"/>
          <w:lang w:eastAsia="ja-JP"/>
        </w:rPr>
        <w:t>2</w:t>
      </w:r>
      <w:r w:rsidRPr="00823130">
        <w:rPr>
          <w:rFonts w:asciiTheme="majorHAnsi" w:eastAsia="ＭＳ ゴシック" w:hAnsiTheme="majorHAnsi" w:cstheme="majorHAnsi"/>
          <w:color w:val="FF0000"/>
        </w:rPr>
        <w:t xml:space="preserve"> </w:t>
      </w:r>
      <w:r w:rsidRPr="00823130">
        <w:rPr>
          <w:rFonts w:asciiTheme="majorHAnsi" w:eastAsia="ＭＳ ゴシック" w:hAnsiTheme="majorHAnsi" w:cstheme="majorHAnsi"/>
          <w:color w:val="FF0000"/>
        </w:rPr>
        <w:t>【</w:t>
      </w:r>
      <w:r w:rsidRPr="00823130">
        <w:rPr>
          <w:rFonts w:asciiTheme="majorHAnsi" w:eastAsia="ＭＳ ゴシック" w:hAnsiTheme="majorHAnsi" w:cstheme="majorHAnsi"/>
          <w:color w:val="FF0000"/>
        </w:rPr>
        <w:t xml:space="preserve">Types of </w:t>
      </w:r>
      <w:r w:rsidR="004B2D7F" w:rsidRPr="00823130">
        <w:rPr>
          <w:rFonts w:asciiTheme="majorHAnsi" w:eastAsia="ＭＳ ゴシック" w:hAnsiTheme="majorHAnsi" w:cstheme="majorHAnsi"/>
          <w:color w:val="FF0000"/>
          <w:lang w:eastAsia="ja-JP"/>
        </w:rPr>
        <w:t>I</w:t>
      </w:r>
      <w:r w:rsidRPr="00823130">
        <w:rPr>
          <w:rFonts w:asciiTheme="majorHAnsi" w:eastAsia="ＭＳ ゴシック" w:hAnsiTheme="majorHAnsi" w:cstheme="majorHAnsi"/>
          <w:color w:val="FF0000"/>
        </w:rPr>
        <w:t>nvestors</w:t>
      </w:r>
      <w:r w:rsidRPr="00823130">
        <w:rPr>
          <w:rFonts w:asciiTheme="majorHAnsi" w:eastAsia="ＭＳ ゴシック" w:hAnsiTheme="majorHAnsi" w:cstheme="majorHAnsi"/>
          <w:color w:val="FF0000"/>
        </w:rPr>
        <w:t>】</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4904"/>
        <w:gridCol w:w="6305"/>
      </w:tblGrid>
      <w:tr w:rsidR="00C204DD" w:rsidRPr="00A36E7D" w14:paraId="3A2D1A8F" w14:textId="77777777" w:rsidTr="0073039F">
        <w:trPr>
          <w:trHeight w:val="340"/>
          <w:tblHeader/>
        </w:trPr>
        <w:tc>
          <w:tcPr>
            <w:tcW w:w="1675" w:type="dxa"/>
            <w:shd w:val="clear" w:color="auto" w:fill="FFC000"/>
            <w:vAlign w:val="center"/>
            <w:hideMark/>
          </w:tcPr>
          <w:p w14:paraId="1F18113C" w14:textId="77777777" w:rsidR="00C204DD" w:rsidRPr="00A36E7D" w:rsidRDefault="00C204DD" w:rsidP="0073039F">
            <w:pPr>
              <w:ind w:leftChars="4" w:left="879" w:hangingChars="413" w:hanging="871"/>
              <w:jc w:val="center"/>
              <w:rPr>
                <w:rFonts w:asciiTheme="majorHAnsi" w:eastAsia="ＭＳ ゴシック" w:hAnsiTheme="majorHAnsi" w:cstheme="majorHAnsi"/>
                <w:b/>
                <w:color w:val="FF0000"/>
              </w:rPr>
            </w:pPr>
            <w:r w:rsidRPr="00A36E7D">
              <w:rPr>
                <w:rFonts w:asciiTheme="majorHAnsi" w:eastAsia="ＭＳ ゴシック" w:hAnsiTheme="majorHAnsi" w:cstheme="majorHAnsi"/>
                <w:b/>
                <w:color w:val="FF0000"/>
              </w:rPr>
              <w:t>Attributes</w:t>
            </w:r>
          </w:p>
        </w:tc>
        <w:tc>
          <w:tcPr>
            <w:tcW w:w="4961" w:type="dxa"/>
            <w:shd w:val="clear" w:color="auto" w:fill="FFC000"/>
            <w:vAlign w:val="center"/>
            <w:hideMark/>
          </w:tcPr>
          <w:p w14:paraId="7959EA1C" w14:textId="77777777" w:rsidR="00C204DD" w:rsidRPr="00A36E7D" w:rsidRDefault="00C204DD" w:rsidP="0073039F">
            <w:pPr>
              <w:jc w:val="center"/>
              <w:rPr>
                <w:rFonts w:asciiTheme="majorHAnsi" w:eastAsia="ＭＳ ゴシック" w:hAnsiTheme="majorHAnsi" w:cstheme="majorHAnsi"/>
                <w:b/>
                <w:color w:val="FF0000"/>
              </w:rPr>
            </w:pPr>
            <w:r w:rsidRPr="00A36E7D">
              <w:rPr>
                <w:rFonts w:asciiTheme="majorHAnsi" w:eastAsia="ＭＳ ゴシック" w:hAnsiTheme="majorHAnsi" w:cstheme="majorHAnsi"/>
                <w:b/>
                <w:color w:val="FF0000"/>
              </w:rPr>
              <w:t xml:space="preserve">Qualified </w:t>
            </w:r>
            <w:r w:rsidR="004B2D7F" w:rsidRPr="00A36E7D">
              <w:rPr>
                <w:rFonts w:asciiTheme="majorHAnsi" w:eastAsia="ＭＳ ゴシック" w:hAnsiTheme="majorHAnsi" w:cstheme="majorHAnsi"/>
                <w:b/>
                <w:color w:val="FF0000"/>
                <w:lang w:eastAsia="ja-JP"/>
              </w:rPr>
              <w:t>I</w:t>
            </w:r>
            <w:r w:rsidRPr="00A36E7D">
              <w:rPr>
                <w:rFonts w:asciiTheme="majorHAnsi" w:eastAsia="ＭＳ ゴシック" w:hAnsiTheme="majorHAnsi" w:cstheme="majorHAnsi"/>
                <w:b/>
                <w:color w:val="FF0000"/>
              </w:rPr>
              <w:t xml:space="preserve">nstitutional </w:t>
            </w:r>
            <w:r w:rsidR="004B2D7F" w:rsidRPr="00A36E7D">
              <w:rPr>
                <w:rFonts w:asciiTheme="majorHAnsi" w:eastAsia="ＭＳ ゴシック" w:hAnsiTheme="majorHAnsi" w:cstheme="majorHAnsi"/>
                <w:b/>
                <w:color w:val="FF0000"/>
                <w:lang w:eastAsia="ja-JP"/>
              </w:rPr>
              <w:t>I</w:t>
            </w:r>
            <w:r w:rsidRPr="00A36E7D">
              <w:rPr>
                <w:rFonts w:asciiTheme="majorHAnsi" w:eastAsia="ＭＳ ゴシック" w:hAnsiTheme="majorHAnsi" w:cstheme="majorHAnsi"/>
                <w:b/>
                <w:color w:val="FF0000"/>
              </w:rPr>
              <w:t>nvestors</w:t>
            </w:r>
          </w:p>
        </w:tc>
        <w:tc>
          <w:tcPr>
            <w:tcW w:w="6379" w:type="dxa"/>
            <w:shd w:val="clear" w:color="auto" w:fill="FFC000"/>
            <w:vAlign w:val="center"/>
            <w:hideMark/>
          </w:tcPr>
          <w:p w14:paraId="097720AC" w14:textId="77777777" w:rsidR="00C204DD" w:rsidRPr="00A36E7D" w:rsidRDefault="00C204DD" w:rsidP="0073039F">
            <w:pPr>
              <w:ind w:leftChars="17" w:left="881" w:hangingChars="401" w:hanging="845"/>
              <w:jc w:val="center"/>
              <w:rPr>
                <w:rFonts w:asciiTheme="majorHAnsi" w:eastAsia="ＭＳ ゴシック" w:hAnsiTheme="majorHAnsi" w:cstheme="majorHAnsi"/>
                <w:b/>
                <w:color w:val="FF0000"/>
              </w:rPr>
            </w:pPr>
            <w:r w:rsidRPr="00A36E7D">
              <w:rPr>
                <w:rFonts w:asciiTheme="majorHAnsi" w:eastAsia="ＭＳ ゴシック" w:hAnsiTheme="majorHAnsi" w:cstheme="majorHAnsi"/>
                <w:b/>
                <w:color w:val="FF0000"/>
              </w:rPr>
              <w:t xml:space="preserve">Investors other than </w:t>
            </w:r>
            <w:r w:rsidR="004B2D7F" w:rsidRPr="00A36E7D">
              <w:rPr>
                <w:rFonts w:asciiTheme="majorHAnsi" w:eastAsia="ＭＳ ゴシック" w:hAnsiTheme="majorHAnsi" w:cstheme="majorHAnsi"/>
                <w:b/>
                <w:color w:val="FF0000"/>
                <w:lang w:eastAsia="ja-JP"/>
              </w:rPr>
              <w:t>Q</w:t>
            </w:r>
            <w:r w:rsidRPr="00A36E7D">
              <w:rPr>
                <w:rFonts w:asciiTheme="majorHAnsi" w:eastAsia="ＭＳ ゴシック" w:hAnsiTheme="majorHAnsi" w:cstheme="majorHAnsi"/>
                <w:b/>
                <w:color w:val="FF0000"/>
              </w:rPr>
              <w:t xml:space="preserve">ualified </w:t>
            </w:r>
            <w:r w:rsidR="004B2D7F" w:rsidRPr="00A36E7D">
              <w:rPr>
                <w:rFonts w:asciiTheme="majorHAnsi" w:eastAsia="ＭＳ ゴシック" w:hAnsiTheme="majorHAnsi" w:cstheme="majorHAnsi"/>
                <w:b/>
                <w:color w:val="FF0000"/>
                <w:lang w:eastAsia="ja-JP"/>
              </w:rPr>
              <w:t>I</w:t>
            </w:r>
            <w:r w:rsidRPr="00A36E7D">
              <w:rPr>
                <w:rFonts w:asciiTheme="majorHAnsi" w:eastAsia="ＭＳ ゴシック" w:hAnsiTheme="majorHAnsi" w:cstheme="majorHAnsi"/>
                <w:b/>
                <w:color w:val="FF0000"/>
              </w:rPr>
              <w:t xml:space="preserve">nstitutional </w:t>
            </w:r>
            <w:r w:rsidR="004B2D7F" w:rsidRPr="00A36E7D">
              <w:rPr>
                <w:rFonts w:asciiTheme="majorHAnsi" w:eastAsia="ＭＳ ゴシック" w:hAnsiTheme="majorHAnsi" w:cstheme="majorHAnsi"/>
                <w:b/>
                <w:color w:val="FF0000"/>
                <w:lang w:eastAsia="ja-JP"/>
              </w:rPr>
              <w:t>I</w:t>
            </w:r>
            <w:r w:rsidRPr="00A36E7D">
              <w:rPr>
                <w:rFonts w:asciiTheme="majorHAnsi" w:eastAsia="ＭＳ ゴシック" w:hAnsiTheme="majorHAnsi" w:cstheme="majorHAnsi"/>
                <w:b/>
                <w:color w:val="FF0000"/>
              </w:rPr>
              <w:t>nvestors</w:t>
            </w:r>
          </w:p>
        </w:tc>
      </w:tr>
      <w:tr w:rsidR="00C204DD" w:rsidRPr="00A36E7D" w14:paraId="4362156E" w14:textId="77777777" w:rsidTr="0073039F">
        <w:trPr>
          <w:trHeight w:val="360"/>
        </w:trPr>
        <w:tc>
          <w:tcPr>
            <w:tcW w:w="1675" w:type="dxa"/>
            <w:vMerge w:val="restart"/>
            <w:hideMark/>
          </w:tcPr>
          <w:p w14:paraId="6F60C300"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Central government, </w:t>
            </w:r>
            <w:r w:rsidR="00ED5BC8" w:rsidRPr="00A36E7D">
              <w:rPr>
                <w:rFonts w:asciiTheme="majorHAnsi" w:eastAsia="ＭＳ ゴシック" w:hAnsiTheme="majorHAnsi" w:cstheme="majorHAnsi"/>
                <w:color w:val="FF0000"/>
                <w:lang w:eastAsia="ja-JP"/>
              </w:rPr>
              <w:t>L</w:t>
            </w:r>
            <w:r w:rsidRPr="00A36E7D">
              <w:rPr>
                <w:rFonts w:asciiTheme="majorHAnsi" w:eastAsia="ＭＳ ゴシック" w:hAnsiTheme="majorHAnsi" w:cstheme="majorHAnsi"/>
                <w:color w:val="FF0000"/>
              </w:rPr>
              <w:t>ocal governments, etc.</w:t>
            </w:r>
          </w:p>
        </w:tc>
        <w:tc>
          <w:tcPr>
            <w:tcW w:w="4961" w:type="dxa"/>
            <w:vMerge w:val="restart"/>
            <w:hideMark/>
          </w:tcPr>
          <w:p w14:paraId="6E25DC25"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　</w:t>
            </w:r>
          </w:p>
        </w:tc>
        <w:tc>
          <w:tcPr>
            <w:tcW w:w="6379" w:type="dxa"/>
            <w:hideMark/>
          </w:tcPr>
          <w:p w14:paraId="3D7B6F1A" w14:textId="77777777" w:rsidR="00C204DD" w:rsidRPr="00A36E7D" w:rsidRDefault="00C204DD" w:rsidP="00343053">
            <w:pPr>
              <w:jc w:val="left"/>
              <w:rPr>
                <w:rFonts w:asciiTheme="majorHAnsi" w:eastAsia="ＭＳ ゴシック" w:hAnsiTheme="majorHAnsi" w:cstheme="majorHAnsi"/>
                <w:color w:val="FF0000"/>
              </w:rPr>
            </w:pPr>
            <w:proofErr w:type="gramStart"/>
            <w:r w:rsidRPr="00A36E7D">
              <w:rPr>
                <w:rFonts w:asciiTheme="majorHAnsi" w:eastAsia="ＭＳ ゴシック" w:hAnsiTheme="majorHAnsi" w:cstheme="majorHAnsi"/>
                <w:color w:val="FF0000"/>
              </w:rPr>
              <w:t>Central  government</w:t>
            </w:r>
            <w:proofErr w:type="gramEnd"/>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473F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17-12(1)</w:t>
            </w:r>
            <w:r w:rsidR="00E473FF" w:rsidRPr="00A36E7D">
              <w:rPr>
                <w:rFonts w:asciiTheme="majorHAnsi" w:eastAsia="ＭＳ ゴシック" w:hAnsiTheme="majorHAnsi" w:cstheme="majorHAnsi"/>
                <w:color w:val="FF0000"/>
              </w:rPr>
              <w:t xml:space="preserve"> (i)</w:t>
            </w:r>
            <w:r w:rsidR="00A11227" w:rsidRPr="00A36E7D">
              <w:rPr>
                <w:rFonts w:asciiTheme="majorHAnsi" w:eastAsia="ＭＳ ゴシック" w:hAnsiTheme="majorHAnsi" w:cstheme="majorHAnsi"/>
                <w:color w:val="FF0000"/>
                <w:lang w:eastAsia="ja-JP"/>
              </w:rPr>
              <w:t xml:space="preserve"> </w:t>
            </w:r>
            <w:r w:rsidRPr="00A36E7D">
              <w:rPr>
                <w:rFonts w:asciiTheme="majorHAnsi" w:eastAsia="ＭＳ ゴシック" w:hAnsiTheme="majorHAnsi" w:cstheme="majorHAnsi"/>
                <w:color w:val="FF0000"/>
              </w:rPr>
              <w:t>(</w:t>
            </w:r>
            <w:r w:rsidR="006F6853" w:rsidRPr="00A36E7D">
              <w:rPr>
                <w:rFonts w:asciiTheme="majorHAnsi" w:eastAsia="ＭＳ ゴシック" w:hAnsiTheme="majorHAnsi" w:cstheme="majorHAnsi"/>
                <w:color w:val="FF0000"/>
              </w:rPr>
              <w:t>hereinafter abbreviated as</w:t>
            </w:r>
            <w:r w:rsidR="00343053"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343053"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(i)</w:t>
            </w:r>
            <w:r w:rsidR="00343053"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w:t>
            </w:r>
          </w:p>
        </w:tc>
      </w:tr>
      <w:tr w:rsidR="00C204DD" w:rsidRPr="00A36E7D" w14:paraId="74C3F0CA" w14:textId="77777777" w:rsidTr="0073039F">
        <w:trPr>
          <w:trHeight w:val="360"/>
        </w:trPr>
        <w:tc>
          <w:tcPr>
            <w:tcW w:w="1675" w:type="dxa"/>
            <w:vMerge/>
            <w:hideMark/>
          </w:tcPr>
          <w:p w14:paraId="24DD06C3"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4E592C9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4E10C78B"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Local gover</w:t>
            </w:r>
            <w:r w:rsidR="00A11227" w:rsidRPr="00A36E7D">
              <w:rPr>
                <w:rFonts w:asciiTheme="majorHAnsi" w:eastAsia="ＭＳ ゴシック" w:hAnsiTheme="majorHAnsi" w:cstheme="majorHAnsi"/>
                <w:color w:val="FF0000"/>
                <w:lang w:eastAsia="ja-JP"/>
              </w:rPr>
              <w:t>nmen</w:t>
            </w:r>
            <w:r w:rsidRPr="00A36E7D">
              <w:rPr>
                <w:rFonts w:asciiTheme="majorHAnsi" w:eastAsia="ＭＳ ゴシック" w:hAnsiTheme="majorHAnsi" w:cstheme="majorHAnsi"/>
                <w:color w:val="FF0000"/>
              </w:rPr>
              <w:t xml:space="preserve">t </w:t>
            </w:r>
            <w:r w:rsidRPr="00A36E7D">
              <w:rPr>
                <w:rFonts w:asciiTheme="majorHAnsi" w:eastAsia="ＭＳ ゴシック" w:hAnsiTheme="majorHAnsi" w:cstheme="majorHAnsi"/>
                <w:color w:val="FF0000"/>
              </w:rPr>
              <w:t>【</w:t>
            </w:r>
            <w:r w:rsidR="00343053"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(iii)</w:t>
            </w:r>
            <w:r w:rsidRPr="00A36E7D">
              <w:rPr>
                <w:rFonts w:asciiTheme="majorHAnsi" w:eastAsia="ＭＳ ゴシック" w:hAnsiTheme="majorHAnsi" w:cstheme="majorHAnsi"/>
                <w:color w:val="FF0000"/>
              </w:rPr>
              <w:t>】</w:t>
            </w:r>
          </w:p>
        </w:tc>
      </w:tr>
      <w:tr w:rsidR="00C204DD" w:rsidRPr="00A36E7D" w14:paraId="3FC48FD8" w14:textId="77777777" w:rsidTr="0073039F">
        <w:trPr>
          <w:trHeight w:val="360"/>
        </w:trPr>
        <w:tc>
          <w:tcPr>
            <w:tcW w:w="1675" w:type="dxa"/>
            <w:vMerge/>
            <w:hideMark/>
          </w:tcPr>
          <w:p w14:paraId="1BF978A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4C96A7DC"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4AB2932A"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Public interest incorporated association</w:t>
            </w:r>
            <w:r w:rsidR="00A11227"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etc.</w:t>
            </w:r>
            <w:r w:rsidR="00A11227"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in which the central government or a local government represents one</w:t>
            </w:r>
            <w:r w:rsidR="00A11227"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fourth or more </w:t>
            </w:r>
            <w:r w:rsidR="00A11227" w:rsidRPr="00A36E7D">
              <w:rPr>
                <w:rFonts w:asciiTheme="majorHAnsi" w:eastAsia="ＭＳ ゴシック" w:hAnsiTheme="majorHAnsi" w:cstheme="majorHAnsi"/>
                <w:color w:val="FF0000"/>
                <w:lang w:eastAsia="ja-JP"/>
              </w:rPr>
              <w:t>of the</w:t>
            </w:r>
            <w:r w:rsidRPr="00A36E7D">
              <w:rPr>
                <w:rFonts w:asciiTheme="majorHAnsi" w:eastAsia="ＭＳ ゴシック" w:hAnsiTheme="majorHAnsi" w:cstheme="majorHAnsi"/>
                <w:color w:val="FF0000"/>
              </w:rPr>
              <w:t xml:space="preserve"> voting </w:t>
            </w:r>
            <w:proofErr w:type="gramStart"/>
            <w:r w:rsidRPr="00A36E7D">
              <w:rPr>
                <w:rFonts w:asciiTheme="majorHAnsi" w:eastAsia="ＭＳ ゴシック" w:hAnsiTheme="majorHAnsi" w:cstheme="majorHAnsi"/>
                <w:color w:val="FF0000"/>
              </w:rPr>
              <w:t xml:space="preserve">rights  </w:t>
            </w:r>
            <w:r w:rsidRPr="00A36E7D">
              <w:rPr>
                <w:rFonts w:asciiTheme="majorHAnsi" w:eastAsia="ＭＳ ゴシック" w:hAnsiTheme="majorHAnsi" w:cstheme="majorHAnsi"/>
                <w:color w:val="FF0000"/>
              </w:rPr>
              <w:t>【</w:t>
            </w:r>
            <w:proofErr w:type="gramEnd"/>
            <w:r w:rsidR="00343053"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(xv), </w:t>
            </w:r>
            <w:r w:rsidR="0096193E" w:rsidRPr="00A36E7D">
              <w:rPr>
                <w:rFonts w:asciiTheme="majorHAnsi" w:eastAsia="ＭＳ ゴシック" w:hAnsiTheme="majorHAnsi" w:cstheme="majorHAnsi"/>
                <w:color w:val="FF0000"/>
              </w:rPr>
              <w:t>COOFIB</w:t>
            </w:r>
            <w:r w:rsidR="0096193E" w:rsidRPr="00A36E7D">
              <w:rPr>
                <w:rFonts w:asciiTheme="majorHAnsi" w:eastAsia="ＭＳ ゴシック" w:hAnsiTheme="majorHAnsi" w:cstheme="majorHAnsi"/>
                <w:color w:val="FF0000"/>
                <w:lang w:eastAsia="ja-JP"/>
              </w:rPr>
              <w:t xml:space="preserve"> </w:t>
            </w:r>
            <w:r w:rsidRPr="00A36E7D">
              <w:rPr>
                <w:rFonts w:asciiTheme="majorHAnsi" w:eastAsia="ＭＳ ゴシック" w:hAnsiTheme="majorHAnsi" w:cstheme="majorHAnsi"/>
                <w:color w:val="FF0000"/>
              </w:rPr>
              <w:t>Article 233-2(4)(i)</w:t>
            </w:r>
            <w:r w:rsidRPr="00A36E7D">
              <w:rPr>
                <w:rFonts w:asciiTheme="majorHAnsi" w:eastAsia="ＭＳ ゴシック" w:hAnsiTheme="majorHAnsi" w:cstheme="majorHAnsi"/>
                <w:color w:val="FF0000"/>
              </w:rPr>
              <w:t>】</w:t>
            </w:r>
          </w:p>
        </w:tc>
      </w:tr>
      <w:tr w:rsidR="00C204DD" w:rsidRPr="00A36E7D" w14:paraId="7735AE6D" w14:textId="77777777" w:rsidTr="0073039F">
        <w:trPr>
          <w:trHeight w:val="360"/>
        </w:trPr>
        <w:tc>
          <w:tcPr>
            <w:tcW w:w="1675" w:type="dxa"/>
            <w:vMerge w:val="restart"/>
            <w:hideMark/>
          </w:tcPr>
          <w:p w14:paraId="72CF2649"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Financial </w:t>
            </w:r>
            <w:r w:rsidR="00ED5BC8" w:rsidRPr="00A36E7D">
              <w:rPr>
                <w:rFonts w:asciiTheme="majorHAnsi" w:eastAsia="ＭＳ ゴシック" w:hAnsiTheme="majorHAnsi" w:cstheme="majorHAnsi"/>
                <w:color w:val="FF0000"/>
                <w:lang w:eastAsia="ja-JP"/>
              </w:rPr>
              <w:t>I</w:t>
            </w:r>
            <w:r w:rsidRPr="00A36E7D">
              <w:rPr>
                <w:rFonts w:asciiTheme="majorHAnsi" w:eastAsia="ＭＳ ゴシック" w:hAnsiTheme="majorHAnsi" w:cstheme="majorHAnsi"/>
                <w:color w:val="FF0000"/>
              </w:rPr>
              <w:t xml:space="preserve">nstruments </w:t>
            </w:r>
            <w:r w:rsidR="00ED5BC8" w:rsidRPr="00A36E7D">
              <w:rPr>
                <w:rFonts w:asciiTheme="majorHAnsi" w:eastAsia="ＭＳ ゴシック" w:hAnsiTheme="majorHAnsi" w:cstheme="majorHAnsi"/>
                <w:color w:val="FF0000"/>
                <w:lang w:eastAsia="ja-JP"/>
              </w:rPr>
              <w:t>B</w:t>
            </w:r>
            <w:r w:rsidRPr="00A36E7D">
              <w:rPr>
                <w:rFonts w:asciiTheme="majorHAnsi" w:eastAsia="ＭＳ ゴシック" w:hAnsiTheme="majorHAnsi" w:cstheme="majorHAnsi"/>
                <w:color w:val="FF0000"/>
              </w:rPr>
              <w:t xml:space="preserve">usiness </w:t>
            </w:r>
            <w:r w:rsidR="00ED5BC8" w:rsidRPr="00A36E7D">
              <w:rPr>
                <w:rFonts w:asciiTheme="majorHAnsi" w:eastAsia="ＭＳ ゴシック" w:hAnsiTheme="majorHAnsi" w:cstheme="majorHAnsi"/>
                <w:color w:val="FF0000"/>
                <w:lang w:eastAsia="ja-JP"/>
              </w:rPr>
              <w:t>O</w:t>
            </w:r>
            <w:r w:rsidRPr="00A36E7D">
              <w:rPr>
                <w:rFonts w:asciiTheme="majorHAnsi" w:eastAsia="ＭＳ ゴシック" w:hAnsiTheme="majorHAnsi" w:cstheme="majorHAnsi"/>
                <w:color w:val="FF0000"/>
              </w:rPr>
              <w:t>perators, etc.</w:t>
            </w:r>
          </w:p>
        </w:tc>
        <w:tc>
          <w:tcPr>
            <w:tcW w:w="4961" w:type="dxa"/>
            <w:vMerge w:val="restart"/>
            <w:hideMark/>
          </w:tcPr>
          <w:p w14:paraId="0FFCB00A" w14:textId="77777777" w:rsidR="00C204DD" w:rsidRPr="00A36E7D" w:rsidRDefault="00C204DD">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Securities brokerage/investment management business </w:t>
            </w:r>
            <w:r w:rsidRPr="00A36E7D">
              <w:rPr>
                <w:rFonts w:asciiTheme="majorHAnsi" w:eastAsia="ＭＳ ゴシック" w:hAnsiTheme="majorHAnsi" w:cstheme="majorHAnsi"/>
                <w:color w:val="FF0000"/>
              </w:rPr>
              <w:t>【</w:t>
            </w:r>
            <w:r w:rsidR="005D729E"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Article 10(1) </w:t>
            </w:r>
            <w:r w:rsidR="005D729E" w:rsidRPr="00A36E7D">
              <w:rPr>
                <w:rFonts w:asciiTheme="majorHAnsi" w:eastAsia="ＭＳ ゴシック" w:hAnsiTheme="majorHAnsi" w:cstheme="majorHAnsi"/>
                <w:color w:val="FF0000"/>
              </w:rPr>
              <w:t xml:space="preserve">(i) </w:t>
            </w:r>
            <w:r w:rsidRPr="00A36E7D">
              <w:rPr>
                <w:rFonts w:asciiTheme="majorHAnsi" w:eastAsia="ＭＳ ゴシック" w:hAnsiTheme="majorHAnsi" w:cstheme="majorHAnsi"/>
                <w:color w:val="FF0000"/>
              </w:rPr>
              <w:t>(</w:t>
            </w:r>
            <w:r w:rsidR="005D729E" w:rsidRPr="00A36E7D">
              <w:rPr>
                <w:rFonts w:asciiTheme="majorHAnsi" w:eastAsia="ＭＳ ゴシック" w:hAnsiTheme="majorHAnsi" w:cstheme="majorHAnsi"/>
                <w:color w:val="FF0000"/>
              </w:rPr>
              <w:t xml:space="preserve">hereinafter </w:t>
            </w:r>
            <w:r w:rsidRPr="00A36E7D">
              <w:rPr>
                <w:rFonts w:asciiTheme="majorHAnsi" w:eastAsia="ＭＳ ゴシック" w:hAnsiTheme="majorHAnsi" w:cstheme="majorHAnsi"/>
                <w:color w:val="FF0000"/>
              </w:rPr>
              <w:t>"</w:t>
            </w:r>
            <w:r w:rsidR="005D729E" w:rsidRPr="00A36E7D">
              <w:rPr>
                <w:rFonts w:asciiTheme="majorHAnsi" w:eastAsia="ＭＳ ゴシック" w:hAnsiTheme="majorHAnsi" w:cstheme="majorHAnsi"/>
                <w:color w:val="FF0000"/>
              </w:rPr>
              <w:t>COORD(i)</w:t>
            </w:r>
            <w:proofErr w:type="gramStart"/>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w:t>
            </w:r>
            <w:proofErr w:type="gramEnd"/>
          </w:p>
        </w:tc>
        <w:tc>
          <w:tcPr>
            <w:tcW w:w="6379" w:type="dxa"/>
            <w:vMerge w:val="restart"/>
            <w:hideMark/>
          </w:tcPr>
          <w:p w14:paraId="6BFA2A4D"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Financial instruments business operator (excluding securities brokerages and investment management busi</w:t>
            </w:r>
            <w:r w:rsidR="00A11227" w:rsidRPr="00A36E7D">
              <w:rPr>
                <w:rFonts w:asciiTheme="majorHAnsi" w:eastAsia="ＭＳ ゴシック" w:hAnsiTheme="majorHAnsi" w:cstheme="majorHAnsi"/>
                <w:color w:val="FF0000"/>
                <w:lang w:eastAsia="ja-JP"/>
              </w:rPr>
              <w:t>n</w:t>
            </w:r>
            <w:r w:rsidRPr="00A36E7D">
              <w:rPr>
                <w:rFonts w:asciiTheme="majorHAnsi" w:eastAsia="ＭＳ ゴシック" w:hAnsiTheme="majorHAnsi" w:cstheme="majorHAnsi"/>
                <w:color w:val="FF0000"/>
              </w:rPr>
              <w:t xml:space="preserve">ess operators)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(iv)</w:t>
            </w:r>
            <w:r w:rsidRPr="00A36E7D">
              <w:rPr>
                <w:rFonts w:asciiTheme="majorHAnsi" w:eastAsia="ＭＳ ゴシック" w:hAnsiTheme="majorHAnsi" w:cstheme="majorHAnsi"/>
                <w:color w:val="FF0000"/>
              </w:rPr>
              <w:t>】</w:t>
            </w:r>
          </w:p>
        </w:tc>
      </w:tr>
      <w:tr w:rsidR="00C204DD" w:rsidRPr="00A36E7D" w14:paraId="19F7273E" w14:textId="77777777" w:rsidTr="0073039F">
        <w:trPr>
          <w:trHeight w:val="360"/>
        </w:trPr>
        <w:tc>
          <w:tcPr>
            <w:tcW w:w="1675" w:type="dxa"/>
            <w:vMerge/>
            <w:hideMark/>
          </w:tcPr>
          <w:p w14:paraId="61717F83"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5A359E6D"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vMerge/>
            <w:hideMark/>
          </w:tcPr>
          <w:p w14:paraId="560BB3A2"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02EEE0FE" w14:textId="77777777" w:rsidTr="0073039F">
        <w:trPr>
          <w:trHeight w:val="360"/>
        </w:trPr>
        <w:tc>
          <w:tcPr>
            <w:tcW w:w="1675" w:type="dxa"/>
            <w:vMerge/>
            <w:hideMark/>
          </w:tcPr>
          <w:p w14:paraId="39A943C0"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2D98E881"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Investment corporation </w:t>
            </w:r>
            <w:r w:rsidRPr="00A36E7D">
              <w:rPr>
                <w:rFonts w:asciiTheme="majorHAnsi" w:eastAsia="ＭＳ ゴシック" w:hAnsiTheme="majorHAnsi" w:cstheme="majorHAnsi"/>
                <w:color w:val="FF0000"/>
              </w:rPr>
              <w:t>【</w:t>
            </w:r>
            <w:r w:rsidR="00091C1B"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(ii)</w:t>
            </w:r>
            <w:r w:rsidRPr="00A36E7D">
              <w:rPr>
                <w:rFonts w:asciiTheme="majorHAnsi" w:eastAsia="ＭＳ ゴシック" w:hAnsiTheme="majorHAnsi" w:cstheme="majorHAnsi"/>
                <w:color w:val="FF0000"/>
              </w:rPr>
              <w:t>】</w:t>
            </w:r>
          </w:p>
        </w:tc>
        <w:tc>
          <w:tcPr>
            <w:tcW w:w="6379" w:type="dxa"/>
            <w:hideMark/>
          </w:tcPr>
          <w:p w14:paraId="5E1C68D7" w14:textId="77777777" w:rsidR="00C204DD" w:rsidRPr="00A36E7D" w:rsidRDefault="007A49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Business operators engaging in Specially Permitted Businesses for Qualified Institutional Investors, etc.</w:t>
            </w:r>
            <w:r w:rsidR="00C204DD" w:rsidRPr="00A36E7D">
              <w:rPr>
                <w:rFonts w:asciiTheme="majorHAnsi" w:eastAsia="ＭＳ ゴシック" w:hAnsiTheme="majorHAnsi" w:cstheme="majorHAnsi"/>
                <w:color w:val="FF0000"/>
              </w:rPr>
              <w:t xml:space="preserve"> </w:t>
            </w:r>
            <w:r w:rsidR="00C204DD"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00C204DD" w:rsidRPr="00A36E7D">
              <w:rPr>
                <w:rFonts w:asciiTheme="majorHAnsi" w:eastAsia="ＭＳ ゴシック" w:hAnsiTheme="majorHAnsi" w:cstheme="majorHAnsi"/>
                <w:color w:val="FF0000"/>
              </w:rPr>
              <w:t xml:space="preserve"> (v)</w:t>
            </w:r>
            <w:r w:rsidR="00C204DD" w:rsidRPr="00A36E7D">
              <w:rPr>
                <w:rFonts w:asciiTheme="majorHAnsi" w:eastAsia="ＭＳ ゴシック" w:hAnsiTheme="majorHAnsi" w:cstheme="majorHAnsi"/>
                <w:color w:val="FF0000"/>
              </w:rPr>
              <w:t>】</w:t>
            </w:r>
          </w:p>
        </w:tc>
      </w:tr>
      <w:tr w:rsidR="00C204DD" w:rsidRPr="00A36E7D" w14:paraId="78C6283F" w14:textId="77777777" w:rsidTr="0073039F">
        <w:trPr>
          <w:trHeight w:val="375"/>
        </w:trPr>
        <w:tc>
          <w:tcPr>
            <w:tcW w:w="1675" w:type="dxa"/>
            <w:vMerge w:val="restart"/>
            <w:hideMark/>
          </w:tcPr>
          <w:p w14:paraId="213A1E6E"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Financial institutions, etc.</w:t>
            </w:r>
          </w:p>
        </w:tc>
        <w:tc>
          <w:tcPr>
            <w:tcW w:w="4961" w:type="dxa"/>
            <w:hideMark/>
          </w:tcPr>
          <w:p w14:paraId="4DAE379B"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Banks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(iv)</w:t>
            </w:r>
            <w:r w:rsidRPr="00A36E7D">
              <w:rPr>
                <w:rFonts w:asciiTheme="majorHAnsi" w:eastAsia="ＭＳ ゴシック" w:hAnsiTheme="majorHAnsi" w:cstheme="majorHAnsi"/>
                <w:color w:val="FF0000"/>
              </w:rPr>
              <w:t>】</w:t>
            </w:r>
          </w:p>
        </w:tc>
        <w:tc>
          <w:tcPr>
            <w:tcW w:w="6379" w:type="dxa"/>
            <w:hideMark/>
          </w:tcPr>
          <w:p w14:paraId="2F981764"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Bank of Japan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(ii)</w:t>
            </w:r>
            <w:r w:rsidRPr="00A36E7D">
              <w:rPr>
                <w:rFonts w:asciiTheme="majorHAnsi" w:eastAsia="ＭＳ ゴシック" w:hAnsiTheme="majorHAnsi" w:cstheme="majorHAnsi"/>
                <w:color w:val="FF0000"/>
              </w:rPr>
              <w:t>】</w:t>
            </w:r>
          </w:p>
        </w:tc>
      </w:tr>
      <w:tr w:rsidR="00C204DD" w:rsidRPr="00A36E7D" w14:paraId="144D0CC9" w14:textId="77777777" w:rsidTr="0073039F">
        <w:trPr>
          <w:trHeight w:val="360"/>
        </w:trPr>
        <w:tc>
          <w:tcPr>
            <w:tcW w:w="1675" w:type="dxa"/>
            <w:vMerge/>
            <w:hideMark/>
          </w:tcPr>
          <w:p w14:paraId="6502FFAE"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3F17ADB9"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Insurance companies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(v)</w:t>
            </w:r>
            <w:r w:rsidRPr="00A36E7D">
              <w:rPr>
                <w:rFonts w:asciiTheme="majorHAnsi" w:eastAsia="ＭＳ ゴシック" w:hAnsiTheme="majorHAnsi" w:cstheme="majorHAnsi"/>
                <w:color w:val="FF0000"/>
              </w:rPr>
              <w:t>】</w:t>
            </w:r>
          </w:p>
        </w:tc>
        <w:tc>
          <w:tcPr>
            <w:tcW w:w="6379" w:type="dxa"/>
            <w:hideMark/>
          </w:tcPr>
          <w:p w14:paraId="0A70612F"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Pension fund (with financial assets for investment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 billion yen or more)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00433D6F" w:rsidRPr="00A36E7D" w:rsidDel="00433D6F">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 xml:space="preserve">(xii), </w:t>
            </w:r>
            <w:r w:rsidR="0096193E"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233-2(2)</w:t>
            </w:r>
            <w:r w:rsidR="00AD5D5D"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w:t>
            </w:r>
            <w:r w:rsidR="00433D6F" w:rsidRPr="00A36E7D">
              <w:rPr>
                <w:rFonts w:asciiTheme="majorHAnsi" w:eastAsia="ＭＳ ゴシック" w:hAnsiTheme="majorHAnsi" w:cstheme="majorHAnsi"/>
                <w:color w:val="FF0000"/>
              </w:rPr>
              <w:t>EOFIEA</w:t>
            </w:r>
            <w:r w:rsidR="00433D6F" w:rsidRPr="00A36E7D" w:rsidDel="00433D6F">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 xml:space="preserve">(xv), </w:t>
            </w:r>
            <w:r w:rsidR="0096193E"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233-2(4)(</w:t>
            </w:r>
            <w:proofErr w:type="gramStart"/>
            <w:r w:rsidRPr="00A36E7D">
              <w:rPr>
                <w:rFonts w:asciiTheme="majorHAnsi" w:eastAsia="ＭＳ ゴシック" w:hAnsiTheme="majorHAnsi" w:cstheme="majorHAnsi"/>
                <w:color w:val="FF0000"/>
              </w:rPr>
              <w:t>ii)</w:t>
            </w:r>
            <w:r w:rsidRPr="00A36E7D">
              <w:rPr>
                <w:rFonts w:asciiTheme="majorHAnsi" w:eastAsia="ＭＳ ゴシック" w:hAnsiTheme="majorHAnsi" w:cstheme="majorHAnsi"/>
                <w:color w:val="FF0000"/>
              </w:rPr>
              <w:t>】</w:t>
            </w:r>
            <w:proofErr w:type="gramEnd"/>
          </w:p>
        </w:tc>
      </w:tr>
      <w:tr w:rsidR="00C204DD" w:rsidRPr="00A36E7D" w14:paraId="1107C68E" w14:textId="77777777" w:rsidTr="0073039F">
        <w:trPr>
          <w:trHeight w:val="360"/>
        </w:trPr>
        <w:tc>
          <w:tcPr>
            <w:tcW w:w="1675" w:type="dxa"/>
            <w:vMerge/>
            <w:hideMark/>
          </w:tcPr>
          <w:p w14:paraId="6AF04426"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1E734A70" w14:textId="77777777" w:rsidR="00C204DD" w:rsidRPr="00A36E7D" w:rsidRDefault="00C204DD" w:rsidP="0073039F">
            <w:pPr>
              <w:jc w:val="left"/>
              <w:rPr>
                <w:rFonts w:asciiTheme="majorHAnsi" w:eastAsia="ＭＳ ゴシック" w:hAnsiTheme="majorHAnsi" w:cstheme="majorHAnsi"/>
                <w:color w:val="FF0000"/>
              </w:rPr>
            </w:pPr>
            <w:proofErr w:type="spellStart"/>
            <w:r w:rsidRPr="00A36E7D">
              <w:rPr>
                <w:rFonts w:asciiTheme="majorHAnsi" w:eastAsia="ＭＳ ゴシック" w:hAnsiTheme="majorHAnsi" w:cstheme="majorHAnsi"/>
                <w:color w:val="FF0000"/>
              </w:rPr>
              <w:t>Shinkin</w:t>
            </w:r>
            <w:proofErr w:type="spellEnd"/>
            <w:r w:rsidRPr="00A36E7D">
              <w:rPr>
                <w:rFonts w:asciiTheme="majorHAnsi" w:eastAsia="ＭＳ ゴシック" w:hAnsiTheme="majorHAnsi" w:cstheme="majorHAnsi"/>
                <w:color w:val="FF0000"/>
              </w:rPr>
              <w:t xml:space="preserve"> banks, etc., Federation of </w:t>
            </w:r>
            <w:proofErr w:type="spellStart"/>
            <w:r w:rsidRPr="00A36E7D">
              <w:rPr>
                <w:rFonts w:asciiTheme="majorHAnsi" w:eastAsia="ＭＳ ゴシック" w:hAnsiTheme="majorHAnsi" w:cstheme="majorHAnsi"/>
                <w:color w:val="FF0000"/>
              </w:rPr>
              <w:t>Shinkin</w:t>
            </w:r>
            <w:proofErr w:type="spellEnd"/>
            <w:r w:rsidRPr="00A36E7D">
              <w:rPr>
                <w:rFonts w:asciiTheme="majorHAnsi" w:eastAsia="ＭＳ ゴシック" w:hAnsiTheme="majorHAnsi" w:cstheme="majorHAnsi"/>
                <w:color w:val="FF0000"/>
              </w:rPr>
              <w:t xml:space="preserve"> Banks, </w:t>
            </w:r>
            <w:proofErr w:type="spellStart"/>
            <w:r w:rsidRPr="00A36E7D">
              <w:rPr>
                <w:rFonts w:asciiTheme="majorHAnsi" w:eastAsia="ＭＳ ゴシック" w:hAnsiTheme="majorHAnsi" w:cstheme="majorHAnsi"/>
                <w:color w:val="FF0000"/>
              </w:rPr>
              <w:t>labor</w:t>
            </w:r>
            <w:proofErr w:type="spellEnd"/>
            <w:r w:rsidRPr="00A36E7D">
              <w:rPr>
                <w:rFonts w:asciiTheme="majorHAnsi" w:eastAsia="ＭＳ ゴシック" w:hAnsiTheme="majorHAnsi" w:cstheme="majorHAnsi"/>
                <w:color w:val="FF0000"/>
              </w:rPr>
              <w:t xml:space="preserve"> banks, federations of </w:t>
            </w:r>
            <w:proofErr w:type="spellStart"/>
            <w:r w:rsidRPr="00A36E7D">
              <w:rPr>
                <w:rFonts w:asciiTheme="majorHAnsi" w:eastAsia="ＭＳ ゴシック" w:hAnsiTheme="majorHAnsi" w:cstheme="majorHAnsi"/>
                <w:color w:val="FF0000"/>
              </w:rPr>
              <w:t>labor</w:t>
            </w:r>
            <w:proofErr w:type="spellEnd"/>
            <w:r w:rsidRPr="00A36E7D">
              <w:rPr>
                <w:rFonts w:asciiTheme="majorHAnsi" w:eastAsia="ＭＳ ゴシック" w:hAnsiTheme="majorHAnsi" w:cstheme="majorHAnsi"/>
                <w:color w:val="FF0000"/>
              </w:rPr>
              <w:t xml:space="preserve"> banks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(vii)</w:t>
            </w:r>
            <w:r w:rsidRPr="00A36E7D">
              <w:rPr>
                <w:rFonts w:asciiTheme="majorHAnsi" w:eastAsia="ＭＳ ゴシック" w:hAnsiTheme="majorHAnsi" w:cstheme="majorHAnsi"/>
                <w:color w:val="FF0000"/>
              </w:rPr>
              <w:t>】</w:t>
            </w:r>
          </w:p>
        </w:tc>
        <w:tc>
          <w:tcPr>
            <w:tcW w:w="6379" w:type="dxa"/>
            <w:vMerge w:val="restart"/>
            <w:hideMark/>
          </w:tcPr>
          <w:p w14:paraId="47FB5C11"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　</w:t>
            </w:r>
          </w:p>
        </w:tc>
      </w:tr>
      <w:tr w:rsidR="00C204DD" w:rsidRPr="00A36E7D" w14:paraId="5D6E5605" w14:textId="77777777" w:rsidTr="0073039F">
        <w:trPr>
          <w:trHeight w:val="360"/>
        </w:trPr>
        <w:tc>
          <w:tcPr>
            <w:tcW w:w="1675" w:type="dxa"/>
            <w:vMerge/>
            <w:hideMark/>
          </w:tcPr>
          <w:p w14:paraId="7258E8E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57EC1CBE" w14:textId="77777777" w:rsidR="00A11227" w:rsidRPr="00A36E7D" w:rsidRDefault="00C204DD" w:rsidP="0073039F">
            <w:pPr>
              <w:jc w:val="left"/>
              <w:rPr>
                <w:rFonts w:asciiTheme="majorHAnsi" w:eastAsia="ＭＳ ゴシック" w:hAnsiTheme="majorHAnsi" w:cstheme="majorHAnsi"/>
                <w:color w:val="FF0000"/>
                <w:lang w:eastAsia="ja-JP"/>
              </w:rPr>
            </w:pPr>
            <w:proofErr w:type="spellStart"/>
            <w:r w:rsidRPr="00A36E7D">
              <w:rPr>
                <w:rFonts w:asciiTheme="majorHAnsi" w:eastAsia="ＭＳ ゴシック" w:hAnsiTheme="majorHAnsi" w:cstheme="majorHAnsi"/>
                <w:color w:val="FF0000"/>
              </w:rPr>
              <w:t>Norinchukin</w:t>
            </w:r>
            <w:proofErr w:type="spellEnd"/>
            <w:r w:rsidRPr="00A36E7D">
              <w:rPr>
                <w:rFonts w:asciiTheme="majorHAnsi" w:eastAsia="ＭＳ ゴシック" w:hAnsiTheme="majorHAnsi" w:cstheme="majorHAnsi"/>
                <w:color w:val="FF0000"/>
              </w:rPr>
              <w:t xml:space="preserve"> Bank, Shoko </w:t>
            </w:r>
            <w:proofErr w:type="spellStart"/>
            <w:r w:rsidRPr="00A36E7D">
              <w:rPr>
                <w:rFonts w:asciiTheme="majorHAnsi" w:eastAsia="ＭＳ ゴシック" w:hAnsiTheme="majorHAnsi" w:cstheme="majorHAnsi"/>
                <w:color w:val="FF0000"/>
              </w:rPr>
              <w:t>Chukin</w:t>
            </w:r>
            <w:proofErr w:type="spellEnd"/>
            <w:r w:rsidRPr="00A36E7D">
              <w:rPr>
                <w:rFonts w:asciiTheme="majorHAnsi" w:eastAsia="ＭＳ ゴシック" w:hAnsiTheme="majorHAnsi" w:cstheme="majorHAnsi"/>
                <w:color w:val="FF0000"/>
              </w:rPr>
              <w:t xml:space="preserve"> Bank </w:t>
            </w:r>
          </w:p>
          <w:p w14:paraId="181786A8"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(viii)</w:t>
            </w:r>
            <w:r w:rsidRPr="00A36E7D">
              <w:rPr>
                <w:rFonts w:asciiTheme="majorHAnsi" w:eastAsia="ＭＳ ゴシック" w:hAnsiTheme="majorHAnsi" w:cstheme="majorHAnsi"/>
                <w:color w:val="FF0000"/>
              </w:rPr>
              <w:t>】</w:t>
            </w:r>
          </w:p>
        </w:tc>
        <w:tc>
          <w:tcPr>
            <w:tcW w:w="6379" w:type="dxa"/>
            <w:vMerge/>
            <w:hideMark/>
          </w:tcPr>
          <w:p w14:paraId="5995A882"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2273EBD7" w14:textId="77777777" w:rsidTr="0073039F">
        <w:trPr>
          <w:trHeight w:val="360"/>
        </w:trPr>
        <w:tc>
          <w:tcPr>
            <w:tcW w:w="1675" w:type="dxa"/>
            <w:vMerge/>
            <w:hideMark/>
          </w:tcPr>
          <w:p w14:paraId="6CE6F300"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73054A7F"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Credit cooperatives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federations of credit cooperatives, federations of agricultural cooperatives (that are permitted to handle deposits), etc.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(ix)</w:t>
            </w: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 xml:space="preserve"> </w:t>
            </w:r>
          </w:p>
        </w:tc>
        <w:tc>
          <w:tcPr>
            <w:tcW w:w="6379" w:type="dxa"/>
            <w:vMerge/>
            <w:hideMark/>
          </w:tcPr>
          <w:p w14:paraId="2D07E1F3"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15CD5D66" w14:textId="77777777" w:rsidTr="0073039F">
        <w:trPr>
          <w:trHeight w:val="360"/>
        </w:trPr>
        <w:tc>
          <w:tcPr>
            <w:tcW w:w="1675" w:type="dxa"/>
            <w:vMerge/>
            <w:hideMark/>
          </w:tcPr>
          <w:p w14:paraId="542B524C"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1D011A7C"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Regional Economy Vitalization Corporation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w:t>
            </w:r>
            <w:r w:rsidRPr="00A36E7D">
              <w:rPr>
                <w:rFonts w:asciiTheme="majorHAnsi" w:eastAsia="ＭＳ ゴシック" w:hAnsiTheme="majorHAnsi" w:cstheme="majorHAnsi"/>
                <w:color w:val="FF0000"/>
              </w:rPr>
              <w:t>】</w:t>
            </w:r>
          </w:p>
        </w:tc>
        <w:tc>
          <w:tcPr>
            <w:tcW w:w="6379" w:type="dxa"/>
            <w:vMerge/>
            <w:hideMark/>
          </w:tcPr>
          <w:p w14:paraId="4E61B79A"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784FF0B5" w14:textId="77777777" w:rsidTr="0073039F">
        <w:trPr>
          <w:trHeight w:val="360"/>
        </w:trPr>
        <w:tc>
          <w:tcPr>
            <w:tcW w:w="1675" w:type="dxa"/>
            <w:vMerge/>
            <w:hideMark/>
          </w:tcPr>
          <w:p w14:paraId="0284CC5A"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3BA0584F"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Organization for Supporting the Turnaround of Businesses Damaged by the Great East Japan Earthquake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w:t>
            </w:r>
            <w:r w:rsidR="00873D31"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-2</w:t>
            </w:r>
            <w:r w:rsidRPr="00A36E7D">
              <w:rPr>
                <w:rFonts w:asciiTheme="majorHAnsi" w:eastAsia="ＭＳ ゴシック" w:hAnsiTheme="majorHAnsi" w:cstheme="majorHAnsi"/>
                <w:color w:val="FF0000"/>
              </w:rPr>
              <w:t>】</w:t>
            </w:r>
          </w:p>
        </w:tc>
        <w:tc>
          <w:tcPr>
            <w:tcW w:w="6379" w:type="dxa"/>
            <w:vMerge/>
            <w:hideMark/>
          </w:tcPr>
          <w:p w14:paraId="1168B0B6"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238481BD" w14:textId="77777777" w:rsidTr="0073039F">
        <w:trPr>
          <w:trHeight w:val="360"/>
        </w:trPr>
        <w:tc>
          <w:tcPr>
            <w:tcW w:w="1675" w:type="dxa"/>
            <w:vMerge/>
            <w:hideMark/>
          </w:tcPr>
          <w:p w14:paraId="2DD2519B"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789178E7"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Persons engaged in the management and investment of the fiscal loan fund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(xi)</w:t>
            </w:r>
            <w:r w:rsidRPr="00A36E7D">
              <w:rPr>
                <w:rFonts w:asciiTheme="majorHAnsi" w:eastAsia="ＭＳ ゴシック" w:hAnsiTheme="majorHAnsi" w:cstheme="majorHAnsi"/>
                <w:color w:val="FF0000"/>
              </w:rPr>
              <w:t>】</w:t>
            </w:r>
          </w:p>
        </w:tc>
        <w:tc>
          <w:tcPr>
            <w:tcW w:w="6379" w:type="dxa"/>
            <w:vMerge/>
            <w:hideMark/>
          </w:tcPr>
          <w:p w14:paraId="7FD82EB3"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2C17442C" w14:textId="77777777" w:rsidTr="0073039F">
        <w:trPr>
          <w:trHeight w:val="360"/>
        </w:trPr>
        <w:tc>
          <w:tcPr>
            <w:tcW w:w="1675" w:type="dxa"/>
            <w:vMerge/>
            <w:hideMark/>
          </w:tcPr>
          <w:p w14:paraId="2D71FB1D"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08BB5E02"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Government Pension Investment Fund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(xii)</w:t>
            </w:r>
            <w:r w:rsidRPr="00A36E7D">
              <w:rPr>
                <w:rFonts w:asciiTheme="majorHAnsi" w:eastAsia="ＭＳ ゴシック" w:hAnsiTheme="majorHAnsi" w:cstheme="majorHAnsi"/>
                <w:color w:val="FF0000"/>
              </w:rPr>
              <w:t>】</w:t>
            </w:r>
          </w:p>
        </w:tc>
        <w:tc>
          <w:tcPr>
            <w:tcW w:w="6379" w:type="dxa"/>
            <w:vMerge/>
            <w:hideMark/>
          </w:tcPr>
          <w:p w14:paraId="1712175F"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3977C3AC" w14:textId="77777777" w:rsidTr="0073039F">
        <w:trPr>
          <w:trHeight w:val="360"/>
        </w:trPr>
        <w:tc>
          <w:tcPr>
            <w:tcW w:w="1675" w:type="dxa"/>
            <w:vMerge/>
            <w:hideMark/>
          </w:tcPr>
          <w:p w14:paraId="139F095B"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57369278"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Japan Bank for International Cooperation </w:t>
            </w:r>
            <w:r w:rsidR="00B64092" w:rsidRPr="00A36E7D">
              <w:rPr>
                <w:rFonts w:asciiTheme="majorHAnsi" w:eastAsiaTheme="majorEastAsia" w:hAnsiTheme="majorHAnsi" w:cstheme="majorHAnsi"/>
                <w:color w:val="FF0000"/>
              </w:rPr>
              <w:t xml:space="preserve">and Okinawa Development Finance </w:t>
            </w:r>
            <w:proofErr w:type="spellStart"/>
            <w:r w:rsidR="00B64092" w:rsidRPr="00A36E7D">
              <w:rPr>
                <w:rFonts w:asciiTheme="majorHAnsi" w:eastAsiaTheme="majorEastAsia" w:hAnsiTheme="majorHAnsi" w:cstheme="majorHAnsi"/>
                <w:color w:val="FF0000"/>
              </w:rPr>
              <w:t>Corporation</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proofErr w:type="spellEnd"/>
            <w:r w:rsidRPr="00A36E7D">
              <w:rPr>
                <w:rFonts w:asciiTheme="majorHAnsi" w:eastAsia="ＭＳ ゴシック" w:hAnsiTheme="majorHAnsi" w:cstheme="majorHAnsi"/>
                <w:color w:val="FF0000"/>
              </w:rPr>
              <w:t xml:space="preserve"> (xiii)</w:t>
            </w:r>
            <w:r w:rsidRPr="00A36E7D">
              <w:rPr>
                <w:rFonts w:asciiTheme="majorHAnsi" w:eastAsia="ＭＳ ゴシック" w:hAnsiTheme="majorHAnsi" w:cstheme="majorHAnsi"/>
                <w:color w:val="FF0000"/>
              </w:rPr>
              <w:t>】</w:t>
            </w:r>
          </w:p>
        </w:tc>
        <w:tc>
          <w:tcPr>
            <w:tcW w:w="6379" w:type="dxa"/>
            <w:vMerge/>
            <w:hideMark/>
          </w:tcPr>
          <w:p w14:paraId="639DD817"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5BE5B5EF" w14:textId="77777777" w:rsidTr="0073039F">
        <w:trPr>
          <w:trHeight w:val="360"/>
        </w:trPr>
        <w:tc>
          <w:tcPr>
            <w:tcW w:w="1675" w:type="dxa"/>
            <w:vMerge/>
            <w:hideMark/>
          </w:tcPr>
          <w:p w14:paraId="429A64BE"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38179CE6"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Development Bank of Japan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(xiv)</w:t>
            </w:r>
            <w:r w:rsidRPr="00A36E7D">
              <w:rPr>
                <w:rFonts w:asciiTheme="majorHAnsi" w:eastAsia="ＭＳ ゴシック" w:hAnsiTheme="majorHAnsi" w:cstheme="majorHAnsi"/>
                <w:color w:val="FF0000"/>
              </w:rPr>
              <w:t>】</w:t>
            </w:r>
          </w:p>
        </w:tc>
        <w:tc>
          <w:tcPr>
            <w:tcW w:w="6379" w:type="dxa"/>
            <w:vMerge/>
            <w:hideMark/>
          </w:tcPr>
          <w:p w14:paraId="7CEAEF27"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38BF0F49" w14:textId="77777777" w:rsidTr="0073039F">
        <w:trPr>
          <w:trHeight w:val="360"/>
        </w:trPr>
        <w:tc>
          <w:tcPr>
            <w:tcW w:w="1675" w:type="dxa"/>
            <w:vMerge/>
            <w:hideMark/>
          </w:tcPr>
          <w:p w14:paraId="16817AF4"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0056900D"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Federations of agricultural and fisheries cooperatives that </w:t>
            </w:r>
            <w:proofErr w:type="gramStart"/>
            <w:r w:rsidRPr="00A36E7D">
              <w:rPr>
                <w:rFonts w:asciiTheme="majorHAnsi" w:eastAsia="ＭＳ ゴシック" w:hAnsiTheme="majorHAnsi" w:cstheme="majorHAnsi"/>
                <w:color w:val="FF0000"/>
              </w:rPr>
              <w:t xml:space="preserve">are </w:t>
            </w:r>
            <w:r w:rsidR="00423F20" w:rsidRPr="00A36E7D">
              <w:rPr>
                <w:rFonts w:asciiTheme="majorHAnsi" w:eastAsiaTheme="majorEastAsia" w:hAnsiTheme="majorHAnsi" w:cstheme="majorHAnsi"/>
                <w:color w:val="FF0000"/>
              </w:rPr>
              <w:t>able to</w:t>
            </w:r>
            <w:proofErr w:type="gramEnd"/>
            <w:r w:rsidRPr="00A36E7D">
              <w:rPr>
                <w:rFonts w:asciiTheme="majorHAnsi" w:eastAsia="ＭＳ ゴシック" w:hAnsiTheme="majorHAnsi" w:cstheme="majorHAnsi"/>
                <w:color w:val="FF0000"/>
              </w:rPr>
              <w:t xml:space="preserve"> accept deposits or savings as part of their license service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(xv)</w:t>
            </w:r>
            <w:r w:rsidRPr="00A36E7D">
              <w:rPr>
                <w:rFonts w:asciiTheme="majorHAnsi" w:eastAsia="ＭＳ ゴシック" w:hAnsiTheme="majorHAnsi" w:cstheme="majorHAnsi"/>
                <w:color w:val="FF0000"/>
              </w:rPr>
              <w:t>】</w:t>
            </w:r>
          </w:p>
        </w:tc>
        <w:tc>
          <w:tcPr>
            <w:tcW w:w="6379" w:type="dxa"/>
            <w:vMerge/>
            <w:hideMark/>
          </w:tcPr>
          <w:p w14:paraId="13E0F90C"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763FF204" w14:textId="77777777" w:rsidTr="0073039F">
        <w:trPr>
          <w:trHeight w:val="360"/>
        </w:trPr>
        <w:tc>
          <w:tcPr>
            <w:tcW w:w="1675" w:type="dxa"/>
            <w:vMerge/>
            <w:hideMark/>
          </w:tcPr>
          <w:p w14:paraId="14BA4822"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496DF986"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Call loan brokers</w:t>
            </w:r>
            <w:r w:rsidR="00A11227" w:rsidRPr="00A36E7D">
              <w:rPr>
                <w:rFonts w:asciiTheme="majorHAnsi" w:eastAsia="ＭＳ ゴシック" w:hAnsiTheme="majorHAnsi" w:cstheme="majorHAnsi"/>
                <w:color w:val="FF0000"/>
                <w:lang w:eastAsia="ja-JP"/>
              </w:rPr>
              <w:t xml:space="preserve">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(xvi)</w:t>
            </w:r>
            <w:r w:rsidRPr="00A36E7D">
              <w:rPr>
                <w:rFonts w:asciiTheme="majorHAnsi" w:eastAsia="ＭＳ ゴシック" w:hAnsiTheme="majorHAnsi" w:cstheme="majorHAnsi"/>
                <w:color w:val="FF0000"/>
              </w:rPr>
              <w:t>】</w:t>
            </w:r>
          </w:p>
        </w:tc>
        <w:tc>
          <w:tcPr>
            <w:tcW w:w="6379" w:type="dxa"/>
            <w:vMerge/>
            <w:hideMark/>
          </w:tcPr>
          <w:p w14:paraId="1B0A53DC"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54F923B0" w14:textId="77777777" w:rsidTr="0073039F">
        <w:trPr>
          <w:trHeight w:val="360"/>
        </w:trPr>
        <w:tc>
          <w:tcPr>
            <w:tcW w:w="1675" w:type="dxa"/>
            <w:vMerge/>
            <w:hideMark/>
          </w:tcPr>
          <w:p w14:paraId="0E346E28"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0C729AD3" w14:textId="77777777" w:rsidR="00C204DD" w:rsidRPr="00A36E7D" w:rsidRDefault="00423F20" w:rsidP="0073039F">
            <w:pPr>
              <w:jc w:val="left"/>
              <w:rPr>
                <w:rFonts w:asciiTheme="majorHAnsi" w:eastAsia="ＭＳ ゴシック" w:hAnsiTheme="majorHAnsi" w:cstheme="majorHAnsi"/>
                <w:color w:val="FF0000"/>
              </w:rPr>
            </w:pPr>
            <w:r w:rsidRPr="00A36E7D">
              <w:rPr>
                <w:rFonts w:asciiTheme="majorHAnsi" w:eastAsiaTheme="majorEastAsia" w:hAnsiTheme="majorHAnsi" w:cstheme="majorHAnsi"/>
                <w:color w:val="FF0000"/>
              </w:rPr>
              <w:t>Stock companies engaged in the business activities listed in Article 17-3, paragraph (2), item (xii) of the Ordinance for the Enforcement of the Banking Act (capital of five hundred million yen or more)</w:t>
            </w:r>
            <w:r w:rsidR="00C204DD"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00C204DD" w:rsidRPr="00A36E7D">
              <w:rPr>
                <w:rFonts w:asciiTheme="majorHAnsi" w:eastAsia="ＭＳ ゴシック" w:hAnsiTheme="majorHAnsi" w:cstheme="majorHAnsi"/>
                <w:color w:val="FF0000"/>
              </w:rPr>
              <w:t xml:space="preserve"> </w:t>
            </w:r>
            <w:r w:rsidR="00C204DD"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00C204DD" w:rsidRPr="00A36E7D">
              <w:rPr>
                <w:rFonts w:asciiTheme="majorHAnsi" w:eastAsia="ＭＳ ゴシック" w:hAnsiTheme="majorHAnsi" w:cstheme="majorHAnsi"/>
                <w:color w:val="FF0000"/>
              </w:rPr>
              <w:t xml:space="preserve"> (xvii</w:t>
            </w:r>
            <w:r w:rsidR="00C204DD" w:rsidRPr="00A36E7D">
              <w:rPr>
                <w:rFonts w:asciiTheme="majorHAnsi" w:eastAsia="ＭＳ ゴシック" w:hAnsiTheme="majorHAnsi" w:cstheme="majorHAnsi"/>
                <w:color w:val="FF0000"/>
              </w:rPr>
              <w:t>】</w:t>
            </w:r>
          </w:p>
        </w:tc>
        <w:tc>
          <w:tcPr>
            <w:tcW w:w="6379" w:type="dxa"/>
            <w:vMerge/>
            <w:hideMark/>
          </w:tcPr>
          <w:p w14:paraId="23AA3D2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4E4FD520" w14:textId="77777777" w:rsidTr="0073039F">
        <w:trPr>
          <w:trHeight w:val="360"/>
        </w:trPr>
        <w:tc>
          <w:tcPr>
            <w:tcW w:w="1675" w:type="dxa"/>
            <w:vMerge/>
            <w:hideMark/>
          </w:tcPr>
          <w:p w14:paraId="74DAEFF3"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0E343564"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Pension funds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pension fund associations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(xix)</w:t>
            </w:r>
            <w:r w:rsidRPr="00A36E7D">
              <w:rPr>
                <w:rFonts w:asciiTheme="majorHAnsi" w:eastAsia="ＭＳ ゴシック" w:hAnsiTheme="majorHAnsi" w:cstheme="majorHAnsi"/>
                <w:color w:val="FF0000"/>
              </w:rPr>
              <w:t>】</w:t>
            </w:r>
          </w:p>
        </w:tc>
        <w:tc>
          <w:tcPr>
            <w:tcW w:w="6379" w:type="dxa"/>
            <w:vMerge/>
            <w:hideMark/>
          </w:tcPr>
          <w:p w14:paraId="03F0F767"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516D2B7B" w14:textId="77777777" w:rsidTr="0073039F">
        <w:trPr>
          <w:trHeight w:val="360"/>
        </w:trPr>
        <w:tc>
          <w:tcPr>
            <w:tcW w:w="1675" w:type="dxa"/>
            <w:vMerge/>
            <w:hideMark/>
          </w:tcPr>
          <w:p w14:paraId="67B01AFE"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6A087177"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Trust companies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w:t>
            </w:r>
            <w:r w:rsidRPr="00A36E7D">
              <w:rPr>
                <w:rFonts w:asciiTheme="majorHAnsi" w:eastAsia="ＭＳ ゴシック" w:hAnsiTheme="majorHAnsi" w:cstheme="majorHAnsi"/>
                <w:color w:val="FF0000"/>
              </w:rPr>
              <w:t>】</w:t>
            </w:r>
          </w:p>
        </w:tc>
        <w:tc>
          <w:tcPr>
            <w:tcW w:w="6379" w:type="dxa"/>
            <w:vMerge/>
            <w:hideMark/>
          </w:tcPr>
          <w:p w14:paraId="60F5D15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4EA68319" w14:textId="77777777" w:rsidTr="0073039F">
        <w:trPr>
          <w:trHeight w:val="360"/>
        </w:trPr>
        <w:tc>
          <w:tcPr>
            <w:tcW w:w="1675" w:type="dxa"/>
            <w:hideMark/>
          </w:tcPr>
          <w:p w14:paraId="6429F9F4" w14:textId="77777777" w:rsidR="00C204DD" w:rsidRPr="00A36E7D" w:rsidRDefault="00ED5BC8" w:rsidP="0073039F">
            <w:pPr>
              <w:jc w:val="left"/>
              <w:rPr>
                <w:rFonts w:asciiTheme="majorHAnsi" w:eastAsia="ＭＳ ゴシック" w:hAnsiTheme="majorHAnsi" w:cstheme="majorHAnsi"/>
                <w:color w:val="FF0000"/>
              </w:rPr>
            </w:pPr>
            <w:r w:rsidRPr="00A36E7D">
              <w:rPr>
                <w:rFonts w:asciiTheme="majorHAnsi" w:eastAsiaTheme="majorEastAsia" w:hAnsiTheme="majorHAnsi" w:cstheme="majorHAnsi"/>
                <w:color w:val="FF0000"/>
              </w:rPr>
              <w:t>Investment Limited Partnership</w:t>
            </w:r>
          </w:p>
        </w:tc>
        <w:tc>
          <w:tcPr>
            <w:tcW w:w="4961" w:type="dxa"/>
            <w:hideMark/>
          </w:tcPr>
          <w:p w14:paraId="3966F18A"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Investment limited partnerships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(xviii)</w:t>
            </w:r>
            <w:r w:rsidRPr="00A36E7D">
              <w:rPr>
                <w:rFonts w:asciiTheme="majorHAnsi" w:eastAsia="ＭＳ ゴシック" w:hAnsiTheme="majorHAnsi" w:cstheme="majorHAnsi"/>
                <w:color w:val="FF0000"/>
              </w:rPr>
              <w:t>】</w:t>
            </w:r>
          </w:p>
        </w:tc>
        <w:tc>
          <w:tcPr>
            <w:tcW w:w="6379" w:type="dxa"/>
            <w:hideMark/>
          </w:tcPr>
          <w:p w14:paraId="3D4D0430"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　</w:t>
            </w:r>
          </w:p>
        </w:tc>
      </w:tr>
      <w:tr w:rsidR="00C204DD" w:rsidRPr="00A36E7D" w14:paraId="59E2B07B" w14:textId="77777777" w:rsidTr="0073039F">
        <w:trPr>
          <w:trHeight w:val="360"/>
        </w:trPr>
        <w:tc>
          <w:tcPr>
            <w:tcW w:w="1675" w:type="dxa"/>
            <w:vMerge w:val="restart"/>
            <w:hideMark/>
          </w:tcPr>
          <w:p w14:paraId="650031DE" w14:textId="77777777" w:rsidR="00C204DD" w:rsidRPr="00A36E7D" w:rsidRDefault="00ED5BC8" w:rsidP="0073039F">
            <w:pPr>
              <w:jc w:val="left"/>
              <w:rPr>
                <w:rFonts w:asciiTheme="majorHAnsi" w:eastAsia="ＭＳ ゴシック" w:hAnsiTheme="majorHAnsi" w:cstheme="majorHAnsi"/>
                <w:color w:val="FF0000"/>
              </w:rPr>
            </w:pPr>
            <w:r w:rsidRPr="00A36E7D">
              <w:rPr>
                <w:rFonts w:asciiTheme="majorHAnsi" w:eastAsiaTheme="majorEastAsia" w:hAnsiTheme="majorHAnsi" w:cstheme="majorHAnsi"/>
                <w:color w:val="FF0000"/>
              </w:rPr>
              <w:t>Business</w:t>
            </w:r>
            <w:r w:rsidR="00C204DD" w:rsidRPr="00A36E7D">
              <w:rPr>
                <w:rFonts w:asciiTheme="majorHAnsi" w:eastAsia="ＭＳ ゴシック" w:hAnsiTheme="majorHAnsi" w:cstheme="majorHAnsi"/>
                <w:color w:val="FF0000"/>
              </w:rPr>
              <w:t xml:space="preserve"> corporation, etc.</w:t>
            </w:r>
          </w:p>
        </w:tc>
        <w:tc>
          <w:tcPr>
            <w:tcW w:w="4961" w:type="dxa"/>
            <w:hideMark/>
          </w:tcPr>
          <w:p w14:paraId="5385FF0B"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Organization for Promoting Urban Development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w:t>
            </w:r>
            <w:r w:rsidRPr="00A36E7D">
              <w:rPr>
                <w:rFonts w:asciiTheme="majorHAnsi" w:eastAsia="ＭＳ ゴシック" w:hAnsiTheme="majorHAnsi" w:cstheme="majorHAnsi"/>
                <w:color w:val="FF0000"/>
              </w:rPr>
              <w:t>】</w:t>
            </w:r>
          </w:p>
        </w:tc>
        <w:tc>
          <w:tcPr>
            <w:tcW w:w="6379" w:type="dxa"/>
            <w:hideMark/>
          </w:tcPr>
          <w:p w14:paraId="56962A54"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Parent compan</w:t>
            </w:r>
            <w:r w:rsidR="00A11227" w:rsidRPr="00A36E7D">
              <w:rPr>
                <w:rFonts w:asciiTheme="majorHAnsi" w:eastAsia="ＭＳ ゴシック" w:hAnsiTheme="majorHAnsi" w:cstheme="majorHAnsi"/>
                <w:color w:val="FF0000"/>
                <w:lang w:eastAsia="ja-JP"/>
              </w:rPr>
              <w:t>y</w:t>
            </w:r>
            <w:r w:rsidRPr="00A36E7D">
              <w:rPr>
                <w:rFonts w:asciiTheme="majorHAnsi" w:eastAsia="ＭＳ ゴシック" w:hAnsiTheme="majorHAnsi" w:cstheme="majorHAnsi"/>
                <w:color w:val="FF0000"/>
              </w:rPr>
              <w:t>, etc.</w:t>
            </w:r>
            <w:r w:rsidR="00A11227"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of the relevant </w:t>
            </w:r>
            <w:r w:rsidR="00AD5D5D" w:rsidRPr="00A36E7D">
              <w:rPr>
                <w:rFonts w:asciiTheme="majorHAnsi" w:eastAsia="ＭＳ ゴシック" w:hAnsiTheme="majorHAnsi" w:cstheme="majorHAnsi"/>
                <w:color w:val="FF0000"/>
                <w:lang w:eastAsia="ja-JP"/>
              </w:rPr>
              <w:t>S</w:t>
            </w:r>
            <w:r w:rsidRPr="00A36E7D">
              <w:rPr>
                <w:rFonts w:asciiTheme="majorHAnsi" w:eastAsia="ＭＳ ゴシック" w:hAnsiTheme="majorHAnsi" w:cstheme="majorHAnsi"/>
                <w:color w:val="FF0000"/>
              </w:rPr>
              <w:t xml:space="preserve">pecially </w:t>
            </w:r>
            <w:r w:rsidR="00AD5D5D" w:rsidRPr="00A36E7D">
              <w:rPr>
                <w:rFonts w:asciiTheme="majorHAnsi" w:eastAsia="ＭＳ ゴシック" w:hAnsiTheme="majorHAnsi" w:cstheme="majorHAnsi"/>
                <w:color w:val="FF0000"/>
                <w:lang w:eastAsia="ja-JP"/>
              </w:rPr>
              <w:t>P</w:t>
            </w:r>
            <w:r w:rsidRPr="00A36E7D">
              <w:rPr>
                <w:rFonts w:asciiTheme="majorHAnsi" w:eastAsia="ＭＳ ゴシック" w:hAnsiTheme="majorHAnsi" w:cstheme="majorHAnsi"/>
                <w:color w:val="FF0000"/>
              </w:rPr>
              <w:t xml:space="preserve">ermitted </w:t>
            </w:r>
            <w:r w:rsidR="00AD5D5D" w:rsidRPr="00A36E7D">
              <w:rPr>
                <w:rFonts w:asciiTheme="majorHAnsi" w:eastAsia="ＭＳ ゴシック" w:hAnsiTheme="majorHAnsi" w:cstheme="majorHAnsi"/>
                <w:color w:val="FF0000"/>
                <w:lang w:eastAsia="ja-JP"/>
              </w:rPr>
              <w:t>B</w:t>
            </w:r>
            <w:r w:rsidRPr="00A36E7D">
              <w:rPr>
                <w:rFonts w:asciiTheme="majorHAnsi" w:eastAsia="ＭＳ ゴシック" w:hAnsiTheme="majorHAnsi" w:cstheme="majorHAnsi"/>
                <w:color w:val="FF0000"/>
              </w:rPr>
              <w:t xml:space="preserve">usiness </w:t>
            </w:r>
            <w:r w:rsidR="00AD5D5D" w:rsidRPr="00A36E7D">
              <w:rPr>
                <w:rFonts w:asciiTheme="majorHAnsi" w:eastAsia="ＭＳ ゴシック" w:hAnsiTheme="majorHAnsi" w:cstheme="majorHAnsi"/>
                <w:color w:val="FF0000"/>
                <w:lang w:eastAsia="ja-JP"/>
              </w:rPr>
              <w:t>O</w:t>
            </w:r>
            <w:r w:rsidRPr="00A36E7D">
              <w:rPr>
                <w:rFonts w:asciiTheme="majorHAnsi" w:eastAsia="ＭＳ ゴシック" w:hAnsiTheme="majorHAnsi" w:cstheme="majorHAnsi"/>
                <w:color w:val="FF0000"/>
              </w:rPr>
              <w:t xml:space="preserve">perator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(vi), </w:t>
            </w:r>
            <w:r w:rsidR="003A04D9"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233-2(1)(</w:t>
            </w:r>
            <w:proofErr w:type="gramStart"/>
            <w:r w:rsidRPr="00A36E7D">
              <w:rPr>
                <w:rFonts w:asciiTheme="majorHAnsi" w:eastAsia="ＭＳ ゴシック" w:hAnsiTheme="majorHAnsi" w:cstheme="majorHAnsi"/>
                <w:color w:val="FF0000"/>
              </w:rPr>
              <w:t>ii)</w:t>
            </w:r>
            <w:r w:rsidRPr="00A36E7D">
              <w:rPr>
                <w:rFonts w:asciiTheme="majorHAnsi" w:eastAsia="ＭＳ ゴシック" w:hAnsiTheme="majorHAnsi" w:cstheme="majorHAnsi"/>
                <w:color w:val="FF0000"/>
              </w:rPr>
              <w:t>】</w:t>
            </w:r>
            <w:proofErr w:type="gramEnd"/>
          </w:p>
        </w:tc>
      </w:tr>
      <w:tr w:rsidR="00C204DD" w:rsidRPr="00A36E7D" w14:paraId="13557FC5" w14:textId="77777777" w:rsidTr="0073039F">
        <w:trPr>
          <w:trHeight w:val="360"/>
        </w:trPr>
        <w:tc>
          <w:tcPr>
            <w:tcW w:w="1675" w:type="dxa"/>
            <w:vMerge/>
            <w:hideMark/>
          </w:tcPr>
          <w:p w14:paraId="689941F6"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5A846E0E"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Domestic corporations </w:t>
            </w:r>
            <w:r w:rsidR="00423F20" w:rsidRPr="00A36E7D">
              <w:rPr>
                <w:rFonts w:asciiTheme="majorHAnsi" w:eastAsiaTheme="majorEastAsia" w:hAnsiTheme="majorHAnsi" w:cstheme="majorHAnsi"/>
                <w:color w:val="FF0000"/>
              </w:rPr>
              <w:t>(with the balance of the securities held is 1 billion yen or more)</w:t>
            </w:r>
            <w:r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744FB3"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(xxiii)(</w:t>
            </w:r>
            <w:proofErr w:type="gramStart"/>
            <w:r w:rsidRPr="00A36E7D">
              <w:rPr>
                <w:rFonts w:asciiTheme="majorHAnsi" w:eastAsia="ＭＳ ゴシック" w:hAnsiTheme="majorHAnsi" w:cstheme="majorHAnsi"/>
                <w:color w:val="FF0000"/>
              </w:rPr>
              <w:t>a)</w:t>
            </w:r>
            <w:r w:rsidRPr="00A36E7D">
              <w:rPr>
                <w:rFonts w:asciiTheme="majorHAnsi" w:eastAsia="ＭＳ ゴシック" w:hAnsiTheme="majorHAnsi" w:cstheme="majorHAnsi"/>
                <w:color w:val="FF0000"/>
              </w:rPr>
              <w:t>】</w:t>
            </w:r>
            <w:proofErr w:type="gramEnd"/>
          </w:p>
        </w:tc>
        <w:tc>
          <w:tcPr>
            <w:tcW w:w="6379" w:type="dxa"/>
            <w:noWrap/>
            <w:hideMark/>
          </w:tcPr>
          <w:p w14:paraId="257EFA4F"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Listed compan</w:t>
            </w:r>
            <w:r w:rsidR="00A11227" w:rsidRPr="00A36E7D">
              <w:rPr>
                <w:rFonts w:asciiTheme="majorHAnsi" w:eastAsia="ＭＳ ゴシック" w:hAnsiTheme="majorHAnsi" w:cstheme="majorHAnsi"/>
                <w:color w:val="FF0000"/>
                <w:lang w:eastAsia="ja-JP"/>
              </w:rPr>
              <w:t>ies</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(vii)</w:t>
            </w:r>
            <w:r w:rsidRPr="00A36E7D">
              <w:rPr>
                <w:rFonts w:asciiTheme="majorHAnsi" w:eastAsia="ＭＳ ゴシック" w:hAnsiTheme="majorHAnsi" w:cstheme="majorHAnsi"/>
                <w:color w:val="FF0000"/>
              </w:rPr>
              <w:t>】</w:t>
            </w:r>
          </w:p>
        </w:tc>
      </w:tr>
      <w:tr w:rsidR="00C204DD" w:rsidRPr="00A36E7D" w14:paraId="61AA46B5" w14:textId="77777777" w:rsidTr="0073039F">
        <w:trPr>
          <w:trHeight w:val="360"/>
        </w:trPr>
        <w:tc>
          <w:tcPr>
            <w:tcW w:w="1675" w:type="dxa"/>
            <w:vMerge/>
            <w:hideMark/>
          </w:tcPr>
          <w:p w14:paraId="52135E97"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noWrap/>
            <w:hideMark/>
          </w:tcPr>
          <w:p w14:paraId="4C209F45"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Specific purpose companies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(xxiii)-2</w:t>
            </w:r>
            <w:r w:rsidRPr="00A36E7D">
              <w:rPr>
                <w:rFonts w:asciiTheme="majorHAnsi" w:eastAsia="ＭＳ ゴシック" w:hAnsiTheme="majorHAnsi" w:cstheme="majorHAnsi"/>
                <w:color w:val="FF0000"/>
              </w:rPr>
              <w:t>】</w:t>
            </w:r>
          </w:p>
        </w:tc>
        <w:tc>
          <w:tcPr>
            <w:tcW w:w="6379" w:type="dxa"/>
            <w:noWrap/>
            <w:hideMark/>
          </w:tcPr>
          <w:p w14:paraId="1A8B00CC"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Corporations </w:t>
            </w:r>
            <w:r w:rsidR="00AD5D5D"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with net assets or capitalization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50 million yen or more</w:t>
            </w:r>
            <w:r w:rsidR="00AD5D5D"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(viii), (ix)</w:t>
            </w:r>
            <w:r w:rsidRPr="00A36E7D">
              <w:rPr>
                <w:rFonts w:asciiTheme="majorHAnsi" w:eastAsia="ＭＳ ゴシック" w:hAnsiTheme="majorHAnsi" w:cstheme="majorHAnsi"/>
                <w:color w:val="FF0000"/>
              </w:rPr>
              <w:t>】</w:t>
            </w:r>
          </w:p>
        </w:tc>
      </w:tr>
      <w:tr w:rsidR="00C204DD" w:rsidRPr="00A36E7D" w14:paraId="4F8316B1" w14:textId="77777777" w:rsidTr="0073039F">
        <w:trPr>
          <w:trHeight w:val="360"/>
        </w:trPr>
        <w:tc>
          <w:tcPr>
            <w:tcW w:w="1675" w:type="dxa"/>
            <w:vMerge/>
            <w:hideMark/>
          </w:tcPr>
          <w:p w14:paraId="5C677B3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val="restart"/>
            <w:noWrap/>
            <w:hideMark/>
          </w:tcPr>
          <w:p w14:paraId="08EF2203"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　</w:t>
            </w:r>
          </w:p>
        </w:tc>
        <w:tc>
          <w:tcPr>
            <w:tcW w:w="6379" w:type="dxa"/>
            <w:noWrap/>
            <w:hideMark/>
          </w:tcPr>
          <w:p w14:paraId="58F87A92"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Special corporations, incorporated administrative agencies, etc.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w:t>
            </w:r>
            <w:r w:rsidRPr="00A36E7D">
              <w:rPr>
                <w:rFonts w:asciiTheme="majorHAnsi" w:eastAsia="ＭＳ ゴシック" w:hAnsiTheme="majorHAnsi" w:cstheme="majorHAnsi"/>
                <w:color w:val="FF0000"/>
              </w:rPr>
              <w:t>】</w:t>
            </w:r>
          </w:p>
        </w:tc>
      </w:tr>
      <w:tr w:rsidR="00C204DD" w:rsidRPr="00A36E7D" w14:paraId="4D6E8ECD" w14:textId="77777777" w:rsidTr="0073039F">
        <w:trPr>
          <w:trHeight w:val="360"/>
        </w:trPr>
        <w:tc>
          <w:tcPr>
            <w:tcW w:w="1675" w:type="dxa"/>
            <w:vMerge/>
          </w:tcPr>
          <w:p w14:paraId="730A7477"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tcPr>
          <w:p w14:paraId="7322F635"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tcPr>
          <w:p w14:paraId="1F4C4E8F"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Specific purpose companies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(xi)</w:t>
            </w:r>
            <w:r w:rsidRPr="00A36E7D">
              <w:rPr>
                <w:rFonts w:asciiTheme="majorHAnsi" w:eastAsia="ＭＳ ゴシック" w:hAnsiTheme="majorHAnsi" w:cstheme="majorHAnsi"/>
                <w:color w:val="FF0000"/>
              </w:rPr>
              <w:t>】</w:t>
            </w:r>
          </w:p>
        </w:tc>
      </w:tr>
      <w:tr w:rsidR="00C204DD" w:rsidRPr="00A36E7D" w14:paraId="39B724D0" w14:textId="77777777" w:rsidTr="0073039F">
        <w:trPr>
          <w:trHeight w:val="360"/>
        </w:trPr>
        <w:tc>
          <w:tcPr>
            <w:tcW w:w="1675" w:type="dxa"/>
            <w:vMerge/>
            <w:hideMark/>
          </w:tcPr>
          <w:p w14:paraId="256939EC"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50DFD858"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367B77FE" w14:textId="49EDF6E5"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Corporations </w:t>
            </w:r>
            <w:r w:rsidR="00AD5D5D"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with net investment-oriented financial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w:t>
            </w:r>
            <w:r w:rsidR="00AD5D5D"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(xv), </w:t>
            </w:r>
            <w:r w:rsidR="003A04D9"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233-2(4)(iv)(</w:t>
            </w:r>
            <w:proofErr w:type="gramStart"/>
            <w:r w:rsidRPr="00A36E7D">
              <w:rPr>
                <w:rFonts w:asciiTheme="majorHAnsi" w:eastAsia="ＭＳ ゴシック" w:hAnsiTheme="majorHAnsi" w:cstheme="majorHAnsi"/>
                <w:color w:val="FF0000"/>
              </w:rPr>
              <w:t>a)</w:t>
            </w:r>
            <w:r w:rsidRPr="00A36E7D">
              <w:rPr>
                <w:rFonts w:asciiTheme="majorHAnsi" w:eastAsia="ＭＳ ゴシック" w:hAnsiTheme="majorHAnsi" w:cstheme="majorHAnsi"/>
                <w:color w:val="FF0000"/>
              </w:rPr>
              <w:t>】</w:t>
            </w:r>
            <w:proofErr w:type="gramEnd"/>
          </w:p>
        </w:tc>
      </w:tr>
      <w:tr w:rsidR="00C204DD" w:rsidRPr="00A36E7D" w14:paraId="3E64E8E6" w14:textId="77777777" w:rsidTr="0073039F">
        <w:trPr>
          <w:trHeight w:val="360"/>
        </w:trPr>
        <w:tc>
          <w:tcPr>
            <w:tcW w:w="1675" w:type="dxa"/>
            <w:vMerge/>
            <w:hideMark/>
          </w:tcPr>
          <w:p w14:paraId="420C1BB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65907214"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71755C5A" w14:textId="492585BC"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Subsidiaries, affiliates, etc.</w:t>
            </w:r>
            <w:r w:rsidR="00A11227"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of financial instruments business operators, listed companies, corporations (with net assets or capitalization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50 million yen or more)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(xv), </w:t>
            </w:r>
            <w:r w:rsidR="003A04D9"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233-2(4)(v)(a)-(d)</w:t>
            </w:r>
            <w:r w:rsidRPr="00A36E7D">
              <w:rPr>
                <w:rFonts w:asciiTheme="majorHAnsi" w:eastAsia="ＭＳ ゴシック" w:hAnsiTheme="majorHAnsi" w:cstheme="majorHAnsi"/>
                <w:color w:val="FF0000"/>
              </w:rPr>
              <w:t>】</w:t>
            </w:r>
          </w:p>
        </w:tc>
      </w:tr>
      <w:tr w:rsidR="00C204DD" w:rsidRPr="00A36E7D" w14:paraId="4D774CAC" w14:textId="77777777" w:rsidTr="0073039F">
        <w:trPr>
          <w:trHeight w:val="360"/>
        </w:trPr>
        <w:tc>
          <w:tcPr>
            <w:tcW w:w="1675" w:type="dxa"/>
            <w:vMerge/>
            <w:hideMark/>
          </w:tcPr>
          <w:p w14:paraId="4047914D"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149E1755"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0FF1E1FC"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Asset management companies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(xv), </w:t>
            </w:r>
            <w:r w:rsidR="003A04D9"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233-2(4)(vi), (viii)</w:t>
            </w:r>
            <w:r w:rsidRPr="00A36E7D">
              <w:rPr>
                <w:rFonts w:asciiTheme="majorHAnsi" w:eastAsia="ＭＳ ゴシック" w:hAnsiTheme="majorHAnsi" w:cstheme="majorHAnsi"/>
                <w:color w:val="FF0000"/>
              </w:rPr>
              <w:t>】</w:t>
            </w:r>
          </w:p>
        </w:tc>
      </w:tr>
      <w:tr w:rsidR="00C204DD" w:rsidRPr="00A36E7D" w14:paraId="6D0EB9BC" w14:textId="77777777" w:rsidTr="0073039F">
        <w:trPr>
          <w:trHeight w:val="733"/>
        </w:trPr>
        <w:tc>
          <w:tcPr>
            <w:tcW w:w="1675" w:type="dxa"/>
            <w:vMerge w:val="restart"/>
            <w:tcBorders>
              <w:bottom w:val="single" w:sz="4" w:space="0" w:color="auto"/>
            </w:tcBorders>
            <w:hideMark/>
          </w:tcPr>
          <w:p w14:paraId="74C5514D"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Individuals</w:t>
            </w:r>
          </w:p>
        </w:tc>
        <w:tc>
          <w:tcPr>
            <w:tcW w:w="4961" w:type="dxa"/>
            <w:tcBorders>
              <w:bottom w:val="single" w:sz="4" w:space="0" w:color="auto"/>
            </w:tcBorders>
            <w:hideMark/>
          </w:tcPr>
          <w:p w14:paraId="50CCE99D"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Domestic individuals </w:t>
            </w:r>
            <w:r w:rsidR="00423F20" w:rsidRPr="00A36E7D">
              <w:rPr>
                <w:rFonts w:asciiTheme="majorHAnsi" w:eastAsiaTheme="majorEastAsia" w:hAnsiTheme="majorHAnsi" w:cstheme="majorHAnsi"/>
                <w:color w:val="FF0000"/>
              </w:rPr>
              <w:t>(with the balance of the securities held is 1 billion yen or more)</w:t>
            </w:r>
            <w:r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(xxiv)(</w:t>
            </w:r>
            <w:proofErr w:type="gramStart"/>
            <w:r w:rsidRPr="00A36E7D">
              <w:rPr>
                <w:rFonts w:asciiTheme="majorHAnsi" w:eastAsia="ＭＳ ゴシック" w:hAnsiTheme="majorHAnsi" w:cstheme="majorHAnsi"/>
                <w:color w:val="FF0000"/>
              </w:rPr>
              <w:t>a)</w:t>
            </w:r>
            <w:r w:rsidRPr="00A36E7D">
              <w:rPr>
                <w:rFonts w:asciiTheme="majorHAnsi" w:eastAsia="ＭＳ ゴシック" w:hAnsiTheme="majorHAnsi" w:cstheme="majorHAnsi"/>
                <w:color w:val="FF0000"/>
              </w:rPr>
              <w:t>】</w:t>
            </w:r>
            <w:proofErr w:type="gramEnd"/>
          </w:p>
        </w:tc>
        <w:tc>
          <w:tcPr>
            <w:tcW w:w="6379" w:type="dxa"/>
            <w:tcBorders>
              <w:bottom w:val="single" w:sz="4" w:space="0" w:color="auto"/>
            </w:tcBorders>
            <w:hideMark/>
          </w:tcPr>
          <w:p w14:paraId="602B0293" w14:textId="77777777" w:rsidR="00C204DD" w:rsidRPr="00A36E7D" w:rsidRDefault="000D3087"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Domestic </w:t>
            </w:r>
            <w:r w:rsidR="00F40A66" w:rsidRPr="00A36E7D">
              <w:rPr>
                <w:rFonts w:asciiTheme="majorHAnsi" w:eastAsia="ＭＳ ゴシック" w:hAnsiTheme="majorHAnsi" w:cstheme="majorHAnsi"/>
                <w:color w:val="FF0000"/>
              </w:rPr>
              <w:t>c</w:t>
            </w:r>
            <w:r w:rsidR="00C204DD" w:rsidRPr="00A36E7D">
              <w:rPr>
                <w:rFonts w:asciiTheme="majorHAnsi" w:eastAsia="ＭＳ ゴシック" w:hAnsiTheme="majorHAnsi" w:cstheme="majorHAnsi"/>
                <w:color w:val="FF0000"/>
              </w:rPr>
              <w:t xml:space="preserve">orporate officers or employees of the relevant </w:t>
            </w:r>
            <w:r w:rsidR="00AD5D5D" w:rsidRPr="00A36E7D">
              <w:rPr>
                <w:rFonts w:asciiTheme="majorHAnsi" w:eastAsia="ＭＳ ゴシック" w:hAnsiTheme="majorHAnsi" w:cstheme="majorHAnsi"/>
                <w:color w:val="FF0000"/>
                <w:lang w:eastAsia="ja-JP"/>
              </w:rPr>
              <w:t>S</w:t>
            </w:r>
            <w:r w:rsidR="00C204DD" w:rsidRPr="00A36E7D">
              <w:rPr>
                <w:rFonts w:asciiTheme="majorHAnsi" w:eastAsia="ＭＳ ゴシック" w:hAnsiTheme="majorHAnsi" w:cstheme="majorHAnsi"/>
                <w:color w:val="FF0000"/>
              </w:rPr>
              <w:t xml:space="preserve">pecially </w:t>
            </w:r>
            <w:r w:rsidR="00AD5D5D" w:rsidRPr="00A36E7D">
              <w:rPr>
                <w:rFonts w:asciiTheme="majorHAnsi" w:eastAsia="ＭＳ ゴシック" w:hAnsiTheme="majorHAnsi" w:cstheme="majorHAnsi"/>
                <w:color w:val="FF0000"/>
                <w:lang w:eastAsia="ja-JP"/>
              </w:rPr>
              <w:t>P</w:t>
            </w:r>
            <w:r w:rsidR="00C204DD" w:rsidRPr="00A36E7D">
              <w:rPr>
                <w:rFonts w:asciiTheme="majorHAnsi" w:eastAsia="ＭＳ ゴシック" w:hAnsiTheme="majorHAnsi" w:cstheme="majorHAnsi"/>
                <w:color w:val="FF0000"/>
              </w:rPr>
              <w:t xml:space="preserve">ermitted </w:t>
            </w:r>
            <w:r w:rsidR="00AD5D5D" w:rsidRPr="00A36E7D">
              <w:rPr>
                <w:rFonts w:asciiTheme="majorHAnsi" w:eastAsia="ＭＳ ゴシック" w:hAnsiTheme="majorHAnsi" w:cstheme="majorHAnsi"/>
                <w:color w:val="FF0000"/>
                <w:lang w:eastAsia="ja-JP"/>
              </w:rPr>
              <w:t>B</w:t>
            </w:r>
            <w:r w:rsidR="00C204DD" w:rsidRPr="00A36E7D">
              <w:rPr>
                <w:rFonts w:asciiTheme="majorHAnsi" w:eastAsia="ＭＳ ゴシック" w:hAnsiTheme="majorHAnsi" w:cstheme="majorHAnsi"/>
                <w:color w:val="FF0000"/>
              </w:rPr>
              <w:t xml:space="preserve">usiness </w:t>
            </w:r>
            <w:r w:rsidR="00AD5D5D" w:rsidRPr="00A36E7D">
              <w:rPr>
                <w:rFonts w:asciiTheme="majorHAnsi" w:eastAsia="ＭＳ ゴシック" w:hAnsiTheme="majorHAnsi" w:cstheme="majorHAnsi"/>
                <w:color w:val="FF0000"/>
                <w:lang w:eastAsia="ja-JP"/>
              </w:rPr>
              <w:t>O</w:t>
            </w:r>
            <w:r w:rsidR="00C204DD" w:rsidRPr="00A36E7D">
              <w:rPr>
                <w:rFonts w:asciiTheme="majorHAnsi" w:eastAsia="ＭＳ ゴシック" w:hAnsiTheme="majorHAnsi" w:cstheme="majorHAnsi"/>
                <w:color w:val="FF0000"/>
              </w:rPr>
              <w:t xml:space="preserve">perator </w:t>
            </w:r>
            <w:r w:rsidR="00C204DD"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00C204DD" w:rsidRPr="00A36E7D">
              <w:rPr>
                <w:rFonts w:asciiTheme="majorHAnsi" w:eastAsia="ＭＳ ゴシック" w:hAnsiTheme="majorHAnsi" w:cstheme="majorHAnsi"/>
                <w:color w:val="FF0000"/>
              </w:rPr>
              <w:t xml:space="preserve"> (vi), </w:t>
            </w:r>
            <w:r w:rsidR="003A04D9" w:rsidRPr="00A36E7D">
              <w:rPr>
                <w:rFonts w:asciiTheme="majorHAnsi" w:eastAsia="ＭＳ ゴシック" w:hAnsiTheme="majorHAnsi" w:cstheme="majorHAnsi"/>
                <w:color w:val="FF0000"/>
              </w:rPr>
              <w:t>COOFIB</w:t>
            </w:r>
            <w:r w:rsidR="003A04D9" w:rsidRPr="00A36E7D">
              <w:rPr>
                <w:rFonts w:asciiTheme="majorHAnsi" w:eastAsia="ＭＳ ゴシック" w:hAnsiTheme="majorHAnsi" w:cstheme="majorHAnsi"/>
                <w:color w:val="FF0000"/>
                <w:lang w:eastAsia="ja-JP"/>
              </w:rPr>
              <w:t xml:space="preserve"> </w:t>
            </w:r>
            <w:r w:rsidR="00C204DD" w:rsidRPr="00A36E7D">
              <w:rPr>
                <w:rFonts w:asciiTheme="majorHAnsi" w:eastAsia="ＭＳ ゴシック" w:hAnsiTheme="majorHAnsi" w:cstheme="majorHAnsi"/>
                <w:color w:val="FF0000"/>
              </w:rPr>
              <w:t>Article 233-2(1)(</w:t>
            </w:r>
            <w:proofErr w:type="gramStart"/>
            <w:r w:rsidR="00C204DD" w:rsidRPr="00A36E7D">
              <w:rPr>
                <w:rFonts w:asciiTheme="majorHAnsi" w:eastAsia="ＭＳ ゴシック" w:hAnsiTheme="majorHAnsi" w:cstheme="majorHAnsi"/>
                <w:color w:val="FF0000"/>
              </w:rPr>
              <w:t>i)</w:t>
            </w:r>
            <w:r w:rsidR="00C204DD" w:rsidRPr="00A36E7D">
              <w:rPr>
                <w:rFonts w:asciiTheme="majorHAnsi" w:eastAsia="ＭＳ ゴシック" w:hAnsiTheme="majorHAnsi" w:cstheme="majorHAnsi"/>
                <w:color w:val="FF0000"/>
              </w:rPr>
              <w:t>】</w:t>
            </w:r>
            <w:proofErr w:type="gramEnd"/>
          </w:p>
        </w:tc>
      </w:tr>
      <w:tr w:rsidR="00C204DD" w:rsidRPr="00A36E7D" w14:paraId="5873CF63" w14:textId="77777777" w:rsidTr="0073039F">
        <w:trPr>
          <w:trHeight w:val="360"/>
        </w:trPr>
        <w:tc>
          <w:tcPr>
            <w:tcW w:w="1675" w:type="dxa"/>
            <w:vMerge/>
          </w:tcPr>
          <w:p w14:paraId="68F8568F"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tcPr>
          <w:p w14:paraId="1A1D9022"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tcPr>
          <w:p w14:paraId="7B2F1634"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Domestic individuals (with investment-oriented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 and a securities account opened at least one year ago)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(xiv), </w:t>
            </w:r>
            <w:r w:rsidR="003A04D9"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233-2(3)(</w:t>
            </w:r>
            <w:proofErr w:type="gramStart"/>
            <w:r w:rsidRPr="00A36E7D">
              <w:rPr>
                <w:rFonts w:asciiTheme="majorHAnsi" w:eastAsia="ＭＳ ゴシック" w:hAnsiTheme="majorHAnsi" w:cstheme="majorHAnsi"/>
                <w:color w:val="FF0000"/>
              </w:rPr>
              <w:t>i)</w:t>
            </w:r>
            <w:r w:rsidRPr="00A36E7D">
              <w:rPr>
                <w:rFonts w:asciiTheme="majorHAnsi" w:eastAsia="ＭＳ ゴシック" w:hAnsiTheme="majorHAnsi" w:cstheme="majorHAnsi"/>
                <w:color w:val="FF0000"/>
              </w:rPr>
              <w:t>】</w:t>
            </w:r>
            <w:proofErr w:type="gramEnd"/>
          </w:p>
        </w:tc>
      </w:tr>
      <w:tr w:rsidR="00C204DD" w:rsidRPr="00A36E7D" w14:paraId="0BDCDE4F" w14:textId="77777777" w:rsidTr="0073039F">
        <w:trPr>
          <w:trHeight w:val="360"/>
        </w:trPr>
        <w:tc>
          <w:tcPr>
            <w:tcW w:w="1675" w:type="dxa"/>
            <w:vMerge w:val="restart"/>
            <w:hideMark/>
          </w:tcPr>
          <w:p w14:paraId="6DE7E49A"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Foreign corporation or foreigners, etc.</w:t>
            </w:r>
          </w:p>
        </w:tc>
        <w:tc>
          <w:tcPr>
            <w:tcW w:w="4961" w:type="dxa"/>
            <w:noWrap/>
            <w:hideMark/>
          </w:tcPr>
          <w:p w14:paraId="7439C767"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investment corporations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(iii)</w:t>
            </w:r>
            <w:r w:rsidRPr="00A36E7D">
              <w:rPr>
                <w:rFonts w:asciiTheme="majorHAnsi" w:eastAsia="ＭＳ ゴシック" w:hAnsiTheme="majorHAnsi" w:cstheme="majorHAnsi"/>
                <w:color w:val="FF0000"/>
              </w:rPr>
              <w:t>】</w:t>
            </w:r>
          </w:p>
        </w:tc>
        <w:tc>
          <w:tcPr>
            <w:tcW w:w="6379" w:type="dxa"/>
            <w:noWrap/>
            <w:hideMark/>
          </w:tcPr>
          <w:p w14:paraId="67A3A424"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corporate officers or employees of the relevant </w:t>
            </w:r>
            <w:r w:rsidR="00AD5D5D" w:rsidRPr="00A36E7D">
              <w:rPr>
                <w:rFonts w:asciiTheme="majorHAnsi" w:eastAsia="ＭＳ ゴシック" w:hAnsiTheme="majorHAnsi" w:cstheme="majorHAnsi"/>
                <w:color w:val="FF0000"/>
                <w:lang w:eastAsia="ja-JP"/>
              </w:rPr>
              <w:t>S</w:t>
            </w:r>
            <w:r w:rsidRPr="00A36E7D">
              <w:rPr>
                <w:rFonts w:asciiTheme="majorHAnsi" w:eastAsia="ＭＳ ゴシック" w:hAnsiTheme="majorHAnsi" w:cstheme="majorHAnsi"/>
                <w:color w:val="FF0000"/>
              </w:rPr>
              <w:t xml:space="preserve">pecially </w:t>
            </w:r>
            <w:r w:rsidR="00AD5D5D" w:rsidRPr="00A36E7D">
              <w:rPr>
                <w:rFonts w:asciiTheme="majorHAnsi" w:eastAsia="ＭＳ ゴシック" w:hAnsiTheme="majorHAnsi" w:cstheme="majorHAnsi"/>
                <w:color w:val="FF0000"/>
                <w:lang w:eastAsia="ja-JP"/>
              </w:rPr>
              <w:t>P</w:t>
            </w:r>
            <w:r w:rsidRPr="00A36E7D">
              <w:rPr>
                <w:rFonts w:asciiTheme="majorHAnsi" w:eastAsia="ＭＳ ゴシック" w:hAnsiTheme="majorHAnsi" w:cstheme="majorHAnsi"/>
                <w:color w:val="FF0000"/>
              </w:rPr>
              <w:t xml:space="preserve">ermitted </w:t>
            </w:r>
            <w:r w:rsidR="00AD5D5D" w:rsidRPr="00A36E7D">
              <w:rPr>
                <w:rFonts w:asciiTheme="majorHAnsi" w:eastAsia="ＭＳ ゴシック" w:hAnsiTheme="majorHAnsi" w:cstheme="majorHAnsi"/>
                <w:color w:val="FF0000"/>
                <w:lang w:eastAsia="ja-JP"/>
              </w:rPr>
              <w:t>B</w:t>
            </w:r>
            <w:r w:rsidRPr="00A36E7D">
              <w:rPr>
                <w:rFonts w:asciiTheme="majorHAnsi" w:eastAsia="ＭＳ ゴシック" w:hAnsiTheme="majorHAnsi" w:cstheme="majorHAnsi"/>
                <w:color w:val="FF0000"/>
              </w:rPr>
              <w:t xml:space="preserve">usiness </w:t>
            </w:r>
            <w:r w:rsidR="00AD5D5D" w:rsidRPr="00A36E7D">
              <w:rPr>
                <w:rFonts w:asciiTheme="majorHAnsi" w:eastAsia="ＭＳ ゴシック" w:hAnsiTheme="majorHAnsi" w:cstheme="majorHAnsi"/>
                <w:color w:val="FF0000"/>
                <w:lang w:eastAsia="ja-JP"/>
              </w:rPr>
              <w:t>O</w:t>
            </w:r>
            <w:r w:rsidRPr="00A36E7D">
              <w:rPr>
                <w:rFonts w:asciiTheme="majorHAnsi" w:eastAsia="ＭＳ ゴシック" w:hAnsiTheme="majorHAnsi" w:cstheme="majorHAnsi"/>
                <w:color w:val="FF0000"/>
              </w:rPr>
              <w:t xml:space="preserve">perator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(vi), </w:t>
            </w:r>
            <w:r w:rsidR="003A04D9"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233-2(1)(</w:t>
            </w:r>
            <w:proofErr w:type="gramStart"/>
            <w:r w:rsidRPr="00A36E7D">
              <w:rPr>
                <w:rFonts w:asciiTheme="majorHAnsi" w:eastAsia="ＭＳ ゴシック" w:hAnsiTheme="majorHAnsi" w:cstheme="majorHAnsi"/>
                <w:color w:val="FF0000"/>
              </w:rPr>
              <w:t>i)</w:t>
            </w:r>
            <w:r w:rsidRPr="00A36E7D">
              <w:rPr>
                <w:rFonts w:asciiTheme="majorHAnsi" w:eastAsia="ＭＳ ゴシック" w:hAnsiTheme="majorHAnsi" w:cstheme="majorHAnsi"/>
                <w:color w:val="FF0000"/>
              </w:rPr>
              <w:t>】</w:t>
            </w:r>
            <w:proofErr w:type="gramEnd"/>
          </w:p>
        </w:tc>
      </w:tr>
      <w:tr w:rsidR="00C204DD" w:rsidRPr="00A36E7D" w14:paraId="72D8EDA3" w14:textId="77777777" w:rsidTr="0073039F">
        <w:trPr>
          <w:trHeight w:val="360"/>
        </w:trPr>
        <w:tc>
          <w:tcPr>
            <w:tcW w:w="1675" w:type="dxa"/>
            <w:vMerge/>
            <w:hideMark/>
          </w:tcPr>
          <w:p w14:paraId="33493F63"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noWrap/>
            <w:hideMark/>
          </w:tcPr>
          <w:p w14:paraId="1C1185C5"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Foreign insurance companies, etc.</w:t>
            </w:r>
            <w:r w:rsidR="000253EE" w:rsidRPr="00A36E7D">
              <w:rPr>
                <w:rFonts w:asciiTheme="majorHAnsi" w:eastAsia="ＭＳ ゴシック" w:hAnsiTheme="majorHAnsi" w:cstheme="majorHAnsi"/>
                <w:color w:val="FF0000"/>
                <w:lang w:eastAsia="ja-JP"/>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(vi)</w:t>
            </w:r>
            <w:r w:rsidRPr="00A36E7D">
              <w:rPr>
                <w:rFonts w:asciiTheme="majorHAnsi" w:eastAsia="ＭＳ ゴシック" w:hAnsiTheme="majorHAnsi" w:cstheme="majorHAnsi"/>
                <w:color w:val="FF0000"/>
              </w:rPr>
              <w:t>】</w:t>
            </w:r>
          </w:p>
        </w:tc>
        <w:tc>
          <w:tcPr>
            <w:tcW w:w="6379" w:type="dxa"/>
            <w:hideMark/>
          </w:tcPr>
          <w:p w14:paraId="67459102"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corporations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(xiii)</w:t>
            </w:r>
            <w:r w:rsidRPr="00A36E7D">
              <w:rPr>
                <w:rFonts w:asciiTheme="majorHAnsi" w:eastAsia="ＭＳ ゴシック" w:hAnsiTheme="majorHAnsi" w:cstheme="majorHAnsi"/>
                <w:color w:val="FF0000"/>
              </w:rPr>
              <w:t>】</w:t>
            </w:r>
          </w:p>
        </w:tc>
      </w:tr>
      <w:tr w:rsidR="00C204DD" w:rsidRPr="00A36E7D" w14:paraId="5249F745" w14:textId="77777777" w:rsidTr="0073039F">
        <w:trPr>
          <w:trHeight w:val="360"/>
        </w:trPr>
        <w:tc>
          <w:tcPr>
            <w:tcW w:w="1675" w:type="dxa"/>
            <w:vMerge/>
            <w:hideMark/>
          </w:tcPr>
          <w:p w14:paraId="0721865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noWrap/>
            <w:hideMark/>
          </w:tcPr>
          <w:p w14:paraId="2C2BA8D3"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trust companies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(xxii)</w:t>
            </w:r>
            <w:r w:rsidRPr="00A36E7D">
              <w:rPr>
                <w:rFonts w:asciiTheme="majorHAnsi" w:eastAsia="ＭＳ ゴシック" w:hAnsiTheme="majorHAnsi" w:cstheme="majorHAnsi"/>
                <w:color w:val="FF0000"/>
              </w:rPr>
              <w:t>】</w:t>
            </w:r>
          </w:p>
        </w:tc>
        <w:tc>
          <w:tcPr>
            <w:tcW w:w="6379" w:type="dxa"/>
            <w:hideMark/>
          </w:tcPr>
          <w:p w14:paraId="21F86BBD"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individuals (with investment-oriented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 and a securities account opened at least one year ago)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(xiv),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233-2(3)(</w:t>
            </w:r>
            <w:proofErr w:type="gramStart"/>
            <w:r w:rsidRPr="00A36E7D">
              <w:rPr>
                <w:rFonts w:asciiTheme="majorHAnsi" w:eastAsia="ＭＳ ゴシック" w:hAnsiTheme="majorHAnsi" w:cstheme="majorHAnsi"/>
                <w:color w:val="FF0000"/>
              </w:rPr>
              <w:t>i)</w:t>
            </w:r>
            <w:r w:rsidRPr="00A36E7D">
              <w:rPr>
                <w:rFonts w:asciiTheme="majorHAnsi" w:eastAsia="ＭＳ ゴシック" w:hAnsiTheme="majorHAnsi" w:cstheme="majorHAnsi"/>
                <w:color w:val="FF0000"/>
              </w:rPr>
              <w:t>】</w:t>
            </w:r>
            <w:proofErr w:type="gramEnd"/>
          </w:p>
        </w:tc>
      </w:tr>
      <w:tr w:rsidR="00C204DD" w:rsidRPr="00A36E7D" w14:paraId="4BC7EC70" w14:textId="77777777" w:rsidTr="0073039F">
        <w:trPr>
          <w:trHeight w:val="360"/>
        </w:trPr>
        <w:tc>
          <w:tcPr>
            <w:tcW w:w="1675" w:type="dxa"/>
            <w:vMerge/>
            <w:hideMark/>
          </w:tcPr>
          <w:p w14:paraId="7A9FE216"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62B165E5"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Foreign corporations (</w:t>
            </w:r>
            <w:r w:rsidR="00E45E7E" w:rsidRPr="00A36E7D">
              <w:rPr>
                <w:rFonts w:asciiTheme="majorHAnsi" w:eastAsiaTheme="majorEastAsia" w:hAnsiTheme="majorHAnsi" w:cstheme="majorHAnsi"/>
                <w:color w:val="FF0000"/>
              </w:rPr>
              <w:t>with the balance of the securities held is 1 billion yen or more</w:t>
            </w:r>
            <w:r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(xxiii)(</w:t>
            </w:r>
            <w:proofErr w:type="gramStart"/>
            <w:r w:rsidRPr="00A36E7D">
              <w:rPr>
                <w:rFonts w:asciiTheme="majorHAnsi" w:eastAsia="ＭＳ ゴシック" w:hAnsiTheme="majorHAnsi" w:cstheme="majorHAnsi"/>
                <w:color w:val="FF0000"/>
              </w:rPr>
              <w:t>a)</w:t>
            </w:r>
            <w:r w:rsidRPr="00A36E7D">
              <w:rPr>
                <w:rFonts w:asciiTheme="majorHAnsi" w:eastAsia="ＭＳ ゴシック" w:hAnsiTheme="majorHAnsi" w:cstheme="majorHAnsi"/>
                <w:color w:val="FF0000"/>
              </w:rPr>
              <w:t>】</w:t>
            </w:r>
            <w:proofErr w:type="gramEnd"/>
          </w:p>
        </w:tc>
        <w:tc>
          <w:tcPr>
            <w:tcW w:w="6379" w:type="dxa"/>
            <w:hideMark/>
          </w:tcPr>
          <w:p w14:paraId="4A9EDE6E" w14:textId="3F884F45"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Individual GPs of foreign partnerships</w:t>
            </w: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 xml:space="preserve"> Individuals who are operating partners of foreign partnerships, etc. (with investment-oriente</w:t>
            </w:r>
            <w:r w:rsidR="000253EE" w:rsidRPr="00A36E7D">
              <w:rPr>
                <w:rFonts w:asciiTheme="majorHAnsi" w:eastAsia="ＭＳ ゴシック" w:hAnsiTheme="majorHAnsi" w:cstheme="majorHAnsi"/>
                <w:color w:val="FF0000"/>
                <w:lang w:eastAsia="ja-JP"/>
              </w:rPr>
              <w:t>d</w:t>
            </w:r>
            <w:r w:rsidRPr="00A36E7D">
              <w:rPr>
                <w:rFonts w:asciiTheme="majorHAnsi" w:eastAsia="ＭＳ ゴシック" w:hAnsiTheme="majorHAnsi" w:cstheme="majorHAnsi"/>
                <w:color w:val="FF0000"/>
              </w:rPr>
              <w:t xml:space="preserve"> financial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(xiv),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233-2(3)(</w:t>
            </w:r>
            <w:proofErr w:type="gramStart"/>
            <w:r w:rsidRPr="00A36E7D">
              <w:rPr>
                <w:rFonts w:asciiTheme="majorHAnsi" w:eastAsia="ＭＳ ゴシック" w:hAnsiTheme="majorHAnsi" w:cstheme="majorHAnsi"/>
                <w:color w:val="FF0000"/>
              </w:rPr>
              <w:t>ii)</w:t>
            </w:r>
            <w:r w:rsidRPr="00A36E7D">
              <w:rPr>
                <w:rFonts w:asciiTheme="majorHAnsi" w:eastAsia="ＭＳ ゴシック" w:hAnsiTheme="majorHAnsi" w:cstheme="majorHAnsi"/>
                <w:color w:val="FF0000"/>
              </w:rPr>
              <w:t>】</w:t>
            </w:r>
            <w:proofErr w:type="gramEnd"/>
          </w:p>
        </w:tc>
      </w:tr>
      <w:tr w:rsidR="00C204DD" w:rsidRPr="00A36E7D" w14:paraId="3E3BE56B" w14:textId="77777777" w:rsidTr="0073039F">
        <w:trPr>
          <w:trHeight w:val="360"/>
        </w:trPr>
        <w:tc>
          <w:tcPr>
            <w:tcW w:w="1675" w:type="dxa"/>
            <w:vMerge/>
            <w:hideMark/>
          </w:tcPr>
          <w:p w14:paraId="4FC673A8"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0B4FCE40"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 xml:space="preserve">Corporate GPs of foreign </w:t>
            </w:r>
            <w:proofErr w:type="spellStart"/>
            <w:r w:rsidRPr="00A36E7D">
              <w:rPr>
                <w:rFonts w:asciiTheme="majorHAnsi" w:eastAsia="ＭＳ ゴシック" w:hAnsiTheme="majorHAnsi" w:cstheme="majorHAnsi"/>
                <w:color w:val="FF0000"/>
              </w:rPr>
              <w:t>partnerships</w:t>
            </w: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Operating</w:t>
            </w:r>
            <w:proofErr w:type="spellEnd"/>
            <w:r w:rsidRPr="00A36E7D">
              <w:rPr>
                <w:rFonts w:asciiTheme="majorHAnsi" w:eastAsia="ＭＳ ゴシック" w:hAnsiTheme="majorHAnsi" w:cstheme="majorHAnsi"/>
                <w:color w:val="FF0000"/>
              </w:rPr>
              <w:t xml:space="preserve"> partners of foreign partnerships, etc. (</w:t>
            </w:r>
            <w:r w:rsidR="00E45E7E" w:rsidRPr="00A36E7D">
              <w:rPr>
                <w:rFonts w:asciiTheme="majorHAnsi" w:eastAsiaTheme="majorEastAsia" w:hAnsiTheme="majorHAnsi" w:cstheme="majorHAnsi"/>
                <w:color w:val="FF0000"/>
              </w:rPr>
              <w:t>with the balance of the securities held is 1 billion yen or more</w:t>
            </w:r>
            <w:r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(xxiii)(</w:t>
            </w:r>
            <w:proofErr w:type="gramStart"/>
            <w:r w:rsidRPr="00A36E7D">
              <w:rPr>
                <w:rFonts w:asciiTheme="majorHAnsi" w:eastAsia="ＭＳ ゴシック" w:hAnsiTheme="majorHAnsi" w:cstheme="majorHAnsi"/>
                <w:color w:val="FF0000"/>
              </w:rPr>
              <w:t>b)</w:t>
            </w:r>
            <w:r w:rsidRPr="00A36E7D">
              <w:rPr>
                <w:rFonts w:asciiTheme="majorHAnsi" w:eastAsia="ＭＳ ゴシック" w:hAnsiTheme="majorHAnsi" w:cstheme="majorHAnsi"/>
                <w:color w:val="FF0000"/>
              </w:rPr>
              <w:t>】</w:t>
            </w:r>
            <w:proofErr w:type="gramEnd"/>
          </w:p>
        </w:tc>
        <w:tc>
          <w:tcPr>
            <w:tcW w:w="6379" w:type="dxa"/>
            <w:hideMark/>
          </w:tcPr>
          <w:p w14:paraId="0FA8150A"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pension funds (with investment-oriented financial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 billion yen or more)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00433D6F" w:rsidRPr="00A36E7D" w:rsidDel="00433D6F">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 xml:space="preserve">(xv),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233-2(4)(</w:t>
            </w:r>
            <w:proofErr w:type="gramStart"/>
            <w:r w:rsidRPr="00A36E7D">
              <w:rPr>
                <w:rFonts w:asciiTheme="majorHAnsi" w:eastAsia="ＭＳ ゴシック" w:hAnsiTheme="majorHAnsi" w:cstheme="majorHAnsi"/>
                <w:color w:val="FF0000"/>
              </w:rPr>
              <w:t>iii)</w:t>
            </w:r>
            <w:r w:rsidRPr="00A36E7D">
              <w:rPr>
                <w:rFonts w:asciiTheme="majorHAnsi" w:eastAsia="ＭＳ ゴシック" w:hAnsiTheme="majorHAnsi" w:cstheme="majorHAnsi"/>
                <w:color w:val="FF0000"/>
              </w:rPr>
              <w:t>】</w:t>
            </w:r>
            <w:proofErr w:type="gramEnd"/>
          </w:p>
        </w:tc>
      </w:tr>
      <w:tr w:rsidR="00C204DD" w:rsidRPr="00A36E7D" w14:paraId="2E2613CC" w14:textId="77777777" w:rsidTr="0073039F">
        <w:trPr>
          <w:trHeight w:val="360"/>
        </w:trPr>
        <w:tc>
          <w:tcPr>
            <w:tcW w:w="1675" w:type="dxa"/>
            <w:vMerge/>
            <w:hideMark/>
          </w:tcPr>
          <w:p w14:paraId="1ADD09F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2CD44F9A"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Foreign individuals (</w:t>
            </w:r>
            <w:r w:rsidR="00E45E7E" w:rsidRPr="00A36E7D">
              <w:rPr>
                <w:rFonts w:asciiTheme="majorHAnsi" w:eastAsiaTheme="majorEastAsia" w:hAnsiTheme="majorHAnsi" w:cstheme="majorHAnsi"/>
                <w:color w:val="FF0000"/>
              </w:rPr>
              <w:t>with the balance of the securities held is 1 billion yen or more</w:t>
            </w:r>
            <w:r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(xxiv)(</w:t>
            </w:r>
            <w:proofErr w:type="gramStart"/>
            <w:r w:rsidRPr="00A36E7D">
              <w:rPr>
                <w:rFonts w:asciiTheme="majorHAnsi" w:eastAsia="ＭＳ ゴシック" w:hAnsiTheme="majorHAnsi" w:cstheme="majorHAnsi"/>
                <w:color w:val="FF0000"/>
              </w:rPr>
              <w:t>a)</w:t>
            </w:r>
            <w:r w:rsidRPr="00A36E7D">
              <w:rPr>
                <w:rFonts w:asciiTheme="majorHAnsi" w:eastAsia="ＭＳ ゴシック" w:hAnsiTheme="majorHAnsi" w:cstheme="majorHAnsi"/>
                <w:color w:val="FF0000"/>
              </w:rPr>
              <w:t>】</w:t>
            </w:r>
            <w:proofErr w:type="gramEnd"/>
          </w:p>
        </w:tc>
        <w:tc>
          <w:tcPr>
            <w:tcW w:w="6379" w:type="dxa"/>
            <w:hideMark/>
          </w:tcPr>
          <w:p w14:paraId="67FE9EFC" w14:textId="6B55D8F7"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Corporate GPs of foreign partnerships</w:t>
            </w: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 xml:space="preserve"> Corporations that are operating partners of foreign partnerships, etc. (with investment-oriented financial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(xv), </w:t>
            </w:r>
            <w:r w:rsidR="00510B40" w:rsidRPr="00A36E7D">
              <w:rPr>
                <w:rFonts w:asciiTheme="majorHAnsi" w:eastAsia="ＭＳ ゴシック" w:hAnsiTheme="majorHAnsi" w:cstheme="majorHAnsi"/>
                <w:color w:val="FF0000"/>
              </w:rPr>
              <w:t>COOFIB</w:t>
            </w:r>
            <w:r w:rsidR="00510B40" w:rsidRPr="00A36E7D">
              <w:rPr>
                <w:rFonts w:asciiTheme="majorHAnsi" w:eastAsia="ＭＳ ゴシック" w:hAnsiTheme="majorHAnsi" w:cstheme="majorHAnsi"/>
                <w:color w:val="FF0000"/>
                <w:lang w:eastAsia="ja-JP"/>
              </w:rPr>
              <w:t xml:space="preserve"> </w:t>
            </w:r>
            <w:r w:rsidRPr="00A36E7D">
              <w:rPr>
                <w:rFonts w:asciiTheme="majorHAnsi" w:eastAsia="ＭＳ ゴシック" w:hAnsiTheme="majorHAnsi" w:cstheme="majorHAnsi"/>
                <w:color w:val="FF0000"/>
              </w:rPr>
              <w:t>Article 233-2(4)(iv)</w:t>
            </w:r>
            <w:r w:rsidR="000D3087" w:rsidRPr="00A36E7D">
              <w:rPr>
                <w:rFonts w:asciiTheme="majorHAnsi" w:eastAsia="ＭＳ ゴシック" w:hAnsiTheme="majorHAnsi" w:cstheme="majorHAnsi"/>
                <w:color w:val="FF0000"/>
              </w:rPr>
              <w:t>(</w:t>
            </w:r>
            <w:proofErr w:type="gramStart"/>
            <w:r w:rsidR="000D3087" w:rsidRPr="00A36E7D">
              <w:rPr>
                <w:rFonts w:asciiTheme="majorHAnsi" w:eastAsia="ＭＳ ゴシック" w:hAnsiTheme="majorHAnsi" w:cstheme="majorHAnsi"/>
                <w:color w:val="FF0000"/>
              </w:rPr>
              <w:t>b)</w:t>
            </w:r>
            <w:r w:rsidRPr="00A36E7D">
              <w:rPr>
                <w:rFonts w:asciiTheme="majorHAnsi" w:eastAsia="ＭＳ ゴシック" w:hAnsiTheme="majorHAnsi" w:cstheme="majorHAnsi"/>
                <w:color w:val="FF0000"/>
              </w:rPr>
              <w:t>】</w:t>
            </w:r>
            <w:proofErr w:type="gramEnd"/>
          </w:p>
        </w:tc>
      </w:tr>
      <w:tr w:rsidR="00C204DD" w:rsidRPr="00A36E7D" w14:paraId="2A322569" w14:textId="77777777" w:rsidTr="0073039F">
        <w:trPr>
          <w:trHeight w:val="390"/>
        </w:trPr>
        <w:tc>
          <w:tcPr>
            <w:tcW w:w="1675" w:type="dxa"/>
            <w:vMerge/>
            <w:hideMark/>
          </w:tcPr>
          <w:p w14:paraId="05D24251"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6E46E2A8"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 xml:space="preserve">Individual GPs of foreign </w:t>
            </w:r>
            <w:proofErr w:type="spellStart"/>
            <w:r w:rsidRPr="00A36E7D">
              <w:rPr>
                <w:rFonts w:asciiTheme="majorHAnsi" w:eastAsia="ＭＳ ゴシック" w:hAnsiTheme="majorHAnsi" w:cstheme="majorHAnsi"/>
                <w:color w:val="FF0000"/>
              </w:rPr>
              <w:t>partnerships</w:t>
            </w: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Operating</w:t>
            </w:r>
            <w:proofErr w:type="spellEnd"/>
            <w:r w:rsidRPr="00A36E7D">
              <w:rPr>
                <w:rFonts w:asciiTheme="majorHAnsi" w:eastAsia="ＭＳ ゴシック" w:hAnsiTheme="majorHAnsi" w:cstheme="majorHAnsi"/>
                <w:color w:val="FF0000"/>
              </w:rPr>
              <w:t xml:space="preserve"> partners of foreign partnerships, etc. (</w:t>
            </w:r>
            <w:r w:rsidR="00E45E7E" w:rsidRPr="00A36E7D">
              <w:rPr>
                <w:rFonts w:asciiTheme="majorHAnsi" w:eastAsiaTheme="majorEastAsia" w:hAnsiTheme="majorHAnsi" w:cstheme="majorHAnsi"/>
                <w:color w:val="FF0000"/>
              </w:rPr>
              <w:t>with the balance of the securities held is 1 billion yen or more</w:t>
            </w:r>
            <w:r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(xxiv)(</w:t>
            </w:r>
            <w:proofErr w:type="gramStart"/>
            <w:r w:rsidRPr="00A36E7D">
              <w:rPr>
                <w:rFonts w:asciiTheme="majorHAnsi" w:eastAsia="ＭＳ ゴシック" w:hAnsiTheme="majorHAnsi" w:cstheme="majorHAnsi"/>
                <w:color w:val="FF0000"/>
              </w:rPr>
              <w:t>b)</w:t>
            </w:r>
            <w:r w:rsidRPr="00A36E7D">
              <w:rPr>
                <w:rFonts w:asciiTheme="majorHAnsi" w:eastAsia="ＭＳ ゴシック" w:hAnsiTheme="majorHAnsi" w:cstheme="majorHAnsi"/>
                <w:color w:val="FF0000"/>
              </w:rPr>
              <w:t>】</w:t>
            </w:r>
            <w:proofErr w:type="gramEnd"/>
          </w:p>
        </w:tc>
        <w:tc>
          <w:tcPr>
            <w:tcW w:w="6379" w:type="dxa"/>
            <w:hideMark/>
          </w:tcPr>
          <w:p w14:paraId="307240F1"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Foreign partnership-style funds</w:t>
            </w:r>
            <w:r w:rsidR="000D3087" w:rsidRPr="00A36E7D">
              <w:rPr>
                <w:rFonts w:asciiTheme="majorHAnsi" w:eastAsia="ＭＳ ゴシック" w:hAnsiTheme="majorHAnsi" w:cstheme="majorHAnsi"/>
                <w:color w:val="FF0000"/>
              </w:rPr>
              <w:t xml:space="preserve"> etc.</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(xv),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233-2(4)(</w:t>
            </w:r>
            <w:proofErr w:type="gramStart"/>
            <w:r w:rsidRPr="00A36E7D">
              <w:rPr>
                <w:rFonts w:asciiTheme="majorHAnsi" w:eastAsia="ＭＳ ゴシック" w:hAnsiTheme="majorHAnsi" w:cstheme="majorHAnsi"/>
                <w:color w:val="FF0000"/>
              </w:rPr>
              <w:t>vii)</w:t>
            </w:r>
            <w:r w:rsidRPr="00A36E7D">
              <w:rPr>
                <w:rFonts w:asciiTheme="majorHAnsi" w:eastAsia="ＭＳ ゴシック" w:hAnsiTheme="majorHAnsi" w:cstheme="majorHAnsi"/>
                <w:color w:val="FF0000"/>
              </w:rPr>
              <w:t>】</w:t>
            </w:r>
            <w:proofErr w:type="gramEnd"/>
          </w:p>
        </w:tc>
      </w:tr>
      <w:tr w:rsidR="0073039F" w:rsidRPr="00A36E7D" w14:paraId="0F52DAC8" w14:textId="77777777" w:rsidTr="0073039F">
        <w:trPr>
          <w:trHeight w:val="450"/>
        </w:trPr>
        <w:tc>
          <w:tcPr>
            <w:tcW w:w="1675" w:type="dxa"/>
            <w:vMerge/>
            <w:tcBorders>
              <w:bottom w:val="single" w:sz="4" w:space="0" w:color="auto"/>
            </w:tcBorders>
            <w:hideMark/>
          </w:tcPr>
          <w:p w14:paraId="60D1E80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tcBorders>
              <w:bottom w:val="single" w:sz="4" w:space="0" w:color="auto"/>
            </w:tcBorders>
            <w:noWrap/>
            <w:hideMark/>
          </w:tcPr>
          <w:p w14:paraId="6FBF98A1"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financial institutions, etc.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(xxv)</w:t>
            </w:r>
            <w:r w:rsidRPr="00A36E7D">
              <w:rPr>
                <w:rFonts w:asciiTheme="majorHAnsi" w:eastAsia="ＭＳ ゴシック" w:hAnsiTheme="majorHAnsi" w:cstheme="majorHAnsi"/>
                <w:color w:val="FF0000"/>
              </w:rPr>
              <w:t>】</w:t>
            </w:r>
          </w:p>
        </w:tc>
        <w:tc>
          <w:tcPr>
            <w:tcW w:w="6379" w:type="dxa"/>
            <w:vMerge w:val="restart"/>
            <w:hideMark/>
          </w:tcPr>
          <w:p w14:paraId="244F3FE4" w14:textId="77777777" w:rsidR="00C204DD" w:rsidRPr="00A36E7D" w:rsidRDefault="00C204DD" w:rsidP="0073039F">
            <w:pPr>
              <w:jc w:val="left"/>
              <w:rPr>
                <w:rFonts w:asciiTheme="majorHAnsi" w:eastAsia="ＭＳ ゴシック" w:hAnsiTheme="majorHAnsi" w:cstheme="majorHAnsi"/>
                <w:color w:val="FF0000"/>
              </w:rPr>
            </w:pPr>
          </w:p>
        </w:tc>
      </w:tr>
      <w:tr w:rsidR="00C204DD" w:rsidRPr="00A36E7D" w14:paraId="5D0B6AB5" w14:textId="77777777" w:rsidTr="0073039F">
        <w:trPr>
          <w:trHeight w:val="428"/>
        </w:trPr>
        <w:tc>
          <w:tcPr>
            <w:tcW w:w="1675" w:type="dxa"/>
            <w:vMerge/>
            <w:hideMark/>
          </w:tcPr>
          <w:p w14:paraId="789FF30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noWrap/>
            <w:hideMark/>
          </w:tcPr>
          <w:p w14:paraId="2B3B8BF1"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country governments, etc.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(xxvi)</w:t>
            </w:r>
            <w:r w:rsidRPr="00A36E7D">
              <w:rPr>
                <w:rFonts w:asciiTheme="majorHAnsi" w:eastAsia="ＭＳ ゴシック" w:hAnsiTheme="majorHAnsi" w:cstheme="majorHAnsi"/>
                <w:color w:val="FF0000"/>
              </w:rPr>
              <w:t>】</w:t>
            </w:r>
          </w:p>
        </w:tc>
        <w:tc>
          <w:tcPr>
            <w:tcW w:w="6379" w:type="dxa"/>
            <w:vMerge/>
            <w:hideMark/>
          </w:tcPr>
          <w:p w14:paraId="26747724"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2E159CB9" w14:textId="77777777" w:rsidTr="0073039F">
        <w:trPr>
          <w:trHeight w:val="703"/>
        </w:trPr>
        <w:tc>
          <w:tcPr>
            <w:tcW w:w="1675" w:type="dxa"/>
            <w:vMerge/>
            <w:hideMark/>
          </w:tcPr>
          <w:p w14:paraId="1A09784C"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hideMark/>
          </w:tcPr>
          <w:p w14:paraId="7858CD94" w14:textId="57715FD5"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Foreign pension funds (with net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 billion yen or more)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(xxvii)</w:t>
            </w:r>
            <w:r w:rsidRPr="00A36E7D">
              <w:rPr>
                <w:rFonts w:asciiTheme="majorHAnsi" w:eastAsia="ＭＳ ゴシック" w:hAnsiTheme="majorHAnsi" w:cstheme="majorHAnsi"/>
                <w:color w:val="FF0000"/>
              </w:rPr>
              <w:t>】</w:t>
            </w:r>
          </w:p>
        </w:tc>
        <w:tc>
          <w:tcPr>
            <w:tcW w:w="6379" w:type="dxa"/>
            <w:vMerge/>
            <w:hideMark/>
          </w:tcPr>
          <w:p w14:paraId="01D39C08"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6C3B540F" w14:textId="77777777" w:rsidTr="0073039F">
        <w:trPr>
          <w:trHeight w:val="975"/>
        </w:trPr>
        <w:tc>
          <w:tcPr>
            <w:tcW w:w="1675" w:type="dxa"/>
            <w:vMerge w:val="restart"/>
            <w:hideMark/>
          </w:tcPr>
          <w:p w14:paraId="0E2A396F"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Other</w:t>
            </w:r>
          </w:p>
        </w:tc>
        <w:tc>
          <w:tcPr>
            <w:tcW w:w="4961" w:type="dxa"/>
            <w:hideMark/>
          </w:tcPr>
          <w:p w14:paraId="04EA01BD"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Corporate GPs of domestic partnerships</w:t>
            </w:r>
            <w:r w:rsidRPr="00A36E7D">
              <w:rPr>
                <w:rFonts w:asciiTheme="majorHAnsi" w:eastAsia="ＭＳ ゴシック" w:hAnsiTheme="majorHAnsi" w:cstheme="majorHAnsi"/>
                <w:color w:val="FF0000"/>
              </w:rPr>
              <w:t>】</w:t>
            </w:r>
            <w:r w:rsidR="00C470BA" w:rsidRPr="00A36E7D">
              <w:rPr>
                <w:rFonts w:asciiTheme="majorHAnsi" w:eastAsia="ＭＳ ゴシック" w:hAnsiTheme="majorHAnsi" w:cstheme="majorHAnsi"/>
                <w:color w:val="FF0000"/>
                <w:lang w:eastAsia="ja-JP"/>
              </w:rPr>
              <w:t xml:space="preserve"> </w:t>
            </w:r>
            <w:r w:rsidRPr="00A36E7D">
              <w:rPr>
                <w:rFonts w:asciiTheme="majorHAnsi" w:eastAsia="ＭＳ ゴシック" w:hAnsiTheme="majorHAnsi" w:cstheme="majorHAnsi"/>
                <w:color w:val="FF0000"/>
              </w:rPr>
              <w:t xml:space="preserve">Partnerships, silent partnerships, </w:t>
            </w:r>
            <w:r w:rsidR="00E45E7E" w:rsidRPr="00A36E7D">
              <w:rPr>
                <w:rFonts w:asciiTheme="majorHAnsi" w:eastAsiaTheme="majorEastAsia" w:hAnsiTheme="majorHAnsi" w:cstheme="majorHAnsi"/>
                <w:color w:val="FF0000"/>
              </w:rPr>
              <w:t>limited liability partnerships</w:t>
            </w:r>
            <w:r w:rsidRPr="00A36E7D">
              <w:rPr>
                <w:rFonts w:asciiTheme="majorHAnsi" w:eastAsia="ＭＳ ゴシック" w:hAnsiTheme="majorHAnsi" w:cstheme="majorHAnsi"/>
                <w:color w:val="FF0000"/>
              </w:rPr>
              <w:t xml:space="preserve"> (</w:t>
            </w:r>
            <w:r w:rsidR="00E45E7E" w:rsidRPr="00A36E7D">
              <w:rPr>
                <w:rFonts w:asciiTheme="majorHAnsi" w:eastAsiaTheme="majorEastAsia" w:hAnsiTheme="majorHAnsi" w:cstheme="majorHAnsi"/>
                <w:color w:val="FF0000"/>
              </w:rPr>
              <w:t>with the balance of the securities held is 1 billion yen or more</w:t>
            </w:r>
            <w:r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Pr="00A36E7D">
              <w:rPr>
                <w:rFonts w:asciiTheme="majorHAnsi" w:eastAsia="ＭＳ ゴシック" w:hAnsiTheme="majorHAnsi" w:cstheme="majorHAnsi"/>
                <w:color w:val="FF0000"/>
              </w:rPr>
              <w:t xml:space="preserve"> </w:t>
            </w:r>
            <w:r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Pr="00A36E7D">
              <w:rPr>
                <w:rFonts w:asciiTheme="majorHAnsi" w:eastAsia="ＭＳ ゴシック" w:hAnsiTheme="majorHAnsi" w:cstheme="majorHAnsi"/>
                <w:color w:val="FF0000"/>
              </w:rPr>
              <w:t xml:space="preserve"> (xxiii)(</w:t>
            </w:r>
            <w:proofErr w:type="gramStart"/>
            <w:r w:rsidRPr="00A36E7D">
              <w:rPr>
                <w:rFonts w:asciiTheme="majorHAnsi" w:eastAsia="ＭＳ ゴシック" w:hAnsiTheme="majorHAnsi" w:cstheme="majorHAnsi"/>
                <w:color w:val="FF0000"/>
              </w:rPr>
              <w:t>b)</w:t>
            </w:r>
            <w:r w:rsidRPr="00A36E7D">
              <w:rPr>
                <w:rFonts w:asciiTheme="majorHAnsi" w:eastAsia="ＭＳ ゴシック" w:hAnsiTheme="majorHAnsi" w:cstheme="majorHAnsi"/>
                <w:color w:val="FF0000"/>
              </w:rPr>
              <w:t>】</w:t>
            </w:r>
            <w:proofErr w:type="gramEnd"/>
          </w:p>
        </w:tc>
        <w:tc>
          <w:tcPr>
            <w:tcW w:w="6379" w:type="dxa"/>
            <w:hideMark/>
          </w:tcPr>
          <w:p w14:paraId="20515BCC" w14:textId="337661FF"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Individual GPs of domestic partnerships</w:t>
            </w: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 xml:space="preserve"> Individuals who are operating partners of partnerships, silent partnerships or limited liability business partnerships (with investment-oriented financial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(xiv),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233-2(3)(</w:t>
            </w:r>
            <w:proofErr w:type="gramStart"/>
            <w:r w:rsidRPr="00A36E7D">
              <w:rPr>
                <w:rFonts w:asciiTheme="majorHAnsi" w:eastAsia="ＭＳ ゴシック" w:hAnsiTheme="majorHAnsi" w:cstheme="majorHAnsi"/>
                <w:color w:val="FF0000"/>
              </w:rPr>
              <w:t>ii)</w:t>
            </w:r>
            <w:r w:rsidRPr="00A36E7D">
              <w:rPr>
                <w:rFonts w:asciiTheme="majorHAnsi" w:eastAsia="ＭＳ ゴシック" w:hAnsiTheme="majorHAnsi" w:cstheme="majorHAnsi"/>
                <w:color w:val="FF0000"/>
              </w:rPr>
              <w:t>】</w:t>
            </w:r>
            <w:proofErr w:type="gramEnd"/>
          </w:p>
        </w:tc>
      </w:tr>
      <w:tr w:rsidR="00C204DD" w:rsidRPr="00A36E7D" w14:paraId="3EDBE7CE" w14:textId="77777777" w:rsidTr="0073039F">
        <w:trPr>
          <w:trHeight w:val="825"/>
        </w:trPr>
        <w:tc>
          <w:tcPr>
            <w:tcW w:w="1675" w:type="dxa"/>
            <w:vMerge/>
            <w:hideMark/>
          </w:tcPr>
          <w:p w14:paraId="3B14B112"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val="restart"/>
            <w:hideMark/>
          </w:tcPr>
          <w:p w14:paraId="23D9CF7D" w14:textId="77777777" w:rsidR="00C204DD" w:rsidRPr="00A36E7D" w:rsidRDefault="00E45E7E" w:rsidP="0073039F">
            <w:pPr>
              <w:jc w:val="left"/>
              <w:rPr>
                <w:rFonts w:asciiTheme="majorHAnsi" w:eastAsia="ＭＳ ゴシック" w:hAnsiTheme="majorHAnsi" w:cstheme="majorHAnsi"/>
                <w:color w:val="FF0000"/>
              </w:rPr>
            </w:pPr>
            <w:r w:rsidRPr="00A36E7D">
              <w:rPr>
                <w:rFonts w:asciiTheme="majorHAnsi" w:eastAsiaTheme="majorEastAsia" w:hAnsiTheme="majorHAnsi" w:cstheme="majorHAnsi" w:hint="eastAsia"/>
                <w:color w:val="FF0000"/>
              </w:rPr>
              <w:t>【</w:t>
            </w:r>
            <w:r w:rsidR="00C204DD" w:rsidRPr="00A36E7D">
              <w:rPr>
                <w:rFonts w:asciiTheme="majorHAnsi" w:eastAsia="ＭＳ ゴシック" w:hAnsiTheme="majorHAnsi" w:cstheme="majorHAnsi"/>
                <w:color w:val="FF0000"/>
              </w:rPr>
              <w:t>Individual GPs of domestic partnerships</w:t>
            </w:r>
            <w:r w:rsidR="00C204DD" w:rsidRPr="00A36E7D">
              <w:rPr>
                <w:rFonts w:asciiTheme="majorHAnsi" w:eastAsia="ＭＳ ゴシック" w:hAnsiTheme="majorHAnsi" w:cstheme="majorHAnsi"/>
                <w:color w:val="FF0000"/>
              </w:rPr>
              <w:t>】</w:t>
            </w:r>
            <w:r w:rsidR="000253EE" w:rsidRPr="00A36E7D">
              <w:rPr>
                <w:rFonts w:asciiTheme="majorHAnsi" w:eastAsia="ＭＳ ゴシック" w:hAnsiTheme="majorHAnsi" w:cstheme="majorHAnsi"/>
                <w:color w:val="FF0000"/>
                <w:lang w:eastAsia="ja-JP"/>
              </w:rPr>
              <w:t xml:space="preserve"> </w:t>
            </w:r>
            <w:r w:rsidR="00C204DD" w:rsidRPr="00A36E7D">
              <w:rPr>
                <w:rFonts w:asciiTheme="majorHAnsi" w:eastAsia="ＭＳ ゴシック" w:hAnsiTheme="majorHAnsi" w:cstheme="majorHAnsi"/>
                <w:color w:val="FF0000"/>
              </w:rPr>
              <w:t>Partnerships, silent partnerships, limited liability partnerships (</w:t>
            </w:r>
            <w:r w:rsidRPr="00A36E7D">
              <w:rPr>
                <w:rFonts w:asciiTheme="majorHAnsi" w:eastAsiaTheme="majorEastAsia" w:hAnsiTheme="majorHAnsi" w:cstheme="majorHAnsi"/>
                <w:color w:val="FF0000"/>
              </w:rPr>
              <w:t>with the balance of the securities held is 1 billion yen or more</w:t>
            </w:r>
            <w:r w:rsidR="00C204DD" w:rsidRPr="00A36E7D">
              <w:rPr>
                <w:rFonts w:asciiTheme="majorHAnsi" w:eastAsia="ＭＳ ゴシック" w:hAnsiTheme="majorHAnsi" w:cstheme="majorHAnsi"/>
                <w:color w:val="FF0000"/>
              </w:rPr>
              <w:t xml:space="preserve">) </w:t>
            </w:r>
            <w:r w:rsidR="006848A1" w:rsidRPr="00A36E7D">
              <w:rPr>
                <w:rFonts w:asciiTheme="majorHAnsi" w:eastAsiaTheme="majorEastAsia" w:hAnsiTheme="majorHAnsi" w:cstheme="majorHAnsi"/>
                <w:color w:val="FF0000"/>
              </w:rPr>
              <w:t>&lt;notified&gt;</w:t>
            </w:r>
            <w:r w:rsidR="00C204DD" w:rsidRPr="00A36E7D">
              <w:rPr>
                <w:rFonts w:asciiTheme="majorHAnsi" w:eastAsia="ＭＳ ゴシック" w:hAnsiTheme="majorHAnsi" w:cstheme="majorHAnsi"/>
                <w:color w:val="FF0000"/>
              </w:rPr>
              <w:t xml:space="preserve"> </w:t>
            </w:r>
            <w:r w:rsidR="00C204DD" w:rsidRPr="00A36E7D">
              <w:rPr>
                <w:rFonts w:asciiTheme="majorHAnsi" w:eastAsia="ＭＳ ゴシック" w:hAnsiTheme="majorHAnsi" w:cstheme="majorHAnsi"/>
                <w:color w:val="FF0000"/>
              </w:rPr>
              <w:t>【</w:t>
            </w:r>
            <w:r w:rsidR="00ED5BC8" w:rsidRPr="00A36E7D">
              <w:rPr>
                <w:rFonts w:asciiTheme="majorHAnsi" w:eastAsia="ＭＳ ゴシック" w:hAnsiTheme="majorHAnsi" w:cstheme="majorHAnsi"/>
                <w:color w:val="FF0000"/>
              </w:rPr>
              <w:t>COORD</w:t>
            </w:r>
            <w:r w:rsidR="00C204DD" w:rsidRPr="00A36E7D">
              <w:rPr>
                <w:rFonts w:asciiTheme="majorHAnsi" w:eastAsia="ＭＳ ゴシック" w:hAnsiTheme="majorHAnsi" w:cstheme="majorHAnsi"/>
                <w:color w:val="FF0000"/>
              </w:rPr>
              <w:t xml:space="preserve"> (xxiv)(</w:t>
            </w:r>
            <w:proofErr w:type="gramStart"/>
            <w:r w:rsidR="00C204DD" w:rsidRPr="00A36E7D">
              <w:rPr>
                <w:rFonts w:asciiTheme="majorHAnsi" w:eastAsia="ＭＳ ゴシック" w:hAnsiTheme="majorHAnsi" w:cstheme="majorHAnsi"/>
                <w:color w:val="FF0000"/>
              </w:rPr>
              <w:t>b)</w:t>
            </w:r>
            <w:r w:rsidR="00C204DD" w:rsidRPr="00A36E7D">
              <w:rPr>
                <w:rFonts w:asciiTheme="majorHAnsi" w:eastAsia="ＭＳ ゴシック" w:hAnsiTheme="majorHAnsi" w:cstheme="majorHAnsi"/>
                <w:color w:val="FF0000"/>
              </w:rPr>
              <w:t>】</w:t>
            </w:r>
            <w:proofErr w:type="gramEnd"/>
          </w:p>
          <w:p w14:paraId="75F9C0FA"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　</w:t>
            </w:r>
          </w:p>
        </w:tc>
        <w:tc>
          <w:tcPr>
            <w:tcW w:w="6379" w:type="dxa"/>
            <w:hideMark/>
          </w:tcPr>
          <w:p w14:paraId="096D3D78"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Corporate GPs of foreign partnerships</w:t>
            </w: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 xml:space="preserve"> Corporations that are operating partners of partnerships, silent partnerships, or </w:t>
            </w:r>
            <w:r w:rsidR="005B5FCA" w:rsidRPr="00A36E7D">
              <w:rPr>
                <w:rFonts w:asciiTheme="majorHAnsi" w:eastAsia="ＭＳ ゴシック" w:hAnsiTheme="majorHAnsi" w:cstheme="majorHAnsi"/>
                <w:color w:val="FF0000"/>
              </w:rPr>
              <w:t>Limited Liability Partnership</w:t>
            </w:r>
            <w:r w:rsidRPr="00A36E7D">
              <w:rPr>
                <w:rFonts w:asciiTheme="majorHAnsi" w:eastAsia="ＭＳ ゴシック" w:hAnsiTheme="majorHAnsi" w:cstheme="majorHAnsi"/>
                <w:color w:val="FF0000"/>
              </w:rPr>
              <w:br/>
              <w:t xml:space="preserve">(with investment-oriented financial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(xv),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233-2(4)(iv)(</w:t>
            </w:r>
            <w:proofErr w:type="gramStart"/>
            <w:r w:rsidRPr="00A36E7D">
              <w:rPr>
                <w:rFonts w:asciiTheme="majorHAnsi" w:eastAsia="ＭＳ ゴシック" w:hAnsiTheme="majorHAnsi" w:cstheme="majorHAnsi"/>
                <w:color w:val="FF0000"/>
              </w:rPr>
              <w:t>b)</w:t>
            </w:r>
            <w:r w:rsidRPr="00A36E7D">
              <w:rPr>
                <w:rFonts w:asciiTheme="majorHAnsi" w:eastAsia="ＭＳ ゴシック" w:hAnsiTheme="majorHAnsi" w:cstheme="majorHAnsi"/>
                <w:color w:val="FF0000"/>
              </w:rPr>
              <w:t>】</w:t>
            </w:r>
            <w:proofErr w:type="gramEnd"/>
          </w:p>
        </w:tc>
      </w:tr>
      <w:tr w:rsidR="00C204DD" w:rsidRPr="00A36E7D" w14:paraId="10EF9EE3" w14:textId="77777777" w:rsidTr="0073039F">
        <w:trPr>
          <w:trHeight w:val="375"/>
        </w:trPr>
        <w:tc>
          <w:tcPr>
            <w:tcW w:w="1675" w:type="dxa"/>
            <w:vMerge/>
            <w:hideMark/>
          </w:tcPr>
          <w:p w14:paraId="1558A10E"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04275A0D"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74B64E88" w14:textId="77777777" w:rsidR="00C204DD" w:rsidRPr="00A36E7D" w:rsidRDefault="00C204DD">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Investors before the enforcement of the </w:t>
            </w:r>
            <w:r w:rsidR="005B5FCA" w:rsidRPr="00A36E7D">
              <w:rPr>
                <w:rFonts w:asciiTheme="majorHAnsi" w:eastAsia="ＭＳ ゴシック" w:hAnsiTheme="majorHAnsi" w:cstheme="majorHAnsi"/>
                <w:color w:val="FF0000"/>
                <w:lang w:eastAsia="ja-JP"/>
              </w:rPr>
              <w:t xml:space="preserve">Revised </w:t>
            </w:r>
            <w:r w:rsidRPr="00A36E7D">
              <w:rPr>
                <w:rFonts w:asciiTheme="majorHAnsi" w:eastAsia="ＭＳ ゴシック" w:hAnsiTheme="majorHAnsi" w:cstheme="majorHAnsi"/>
                <w:color w:val="FF0000"/>
              </w:rPr>
              <w:t xml:space="preserve">FIEA </w:t>
            </w:r>
            <w:r w:rsidR="005B5FCA" w:rsidRPr="00A36E7D">
              <w:rPr>
                <w:rFonts w:asciiTheme="majorHAnsi" w:eastAsia="ＭＳ ゴシック" w:hAnsiTheme="majorHAnsi" w:cstheme="majorHAnsi"/>
                <w:color w:val="FF0000"/>
                <w:lang w:eastAsia="ja-JP"/>
              </w:rPr>
              <w:t xml:space="preserve">of 2015 </w:t>
            </w:r>
            <w:r w:rsidRPr="00A36E7D">
              <w:rPr>
                <w:rFonts w:asciiTheme="majorHAnsi" w:eastAsia="ＭＳ ゴシック" w:hAnsiTheme="majorHAnsi" w:cstheme="majorHAnsi"/>
                <w:color w:val="FF0000"/>
              </w:rPr>
              <w:t xml:space="preserve">who do not fall </w:t>
            </w:r>
            <w:r w:rsidR="000253EE" w:rsidRPr="00A36E7D">
              <w:rPr>
                <w:rFonts w:asciiTheme="majorHAnsi" w:eastAsia="ＭＳ ゴシック" w:hAnsiTheme="majorHAnsi" w:cstheme="majorHAnsi"/>
                <w:color w:val="FF0000"/>
                <w:lang w:eastAsia="ja-JP"/>
              </w:rPr>
              <w:t>under</w:t>
            </w:r>
            <w:r w:rsidRPr="00A36E7D">
              <w:rPr>
                <w:rFonts w:asciiTheme="majorHAnsi" w:eastAsia="ＭＳ ゴシック" w:hAnsiTheme="majorHAnsi" w:cstheme="majorHAnsi"/>
                <w:color w:val="FF0000"/>
              </w:rPr>
              <w:t xml:space="preserve"> any </w:t>
            </w:r>
            <w:r w:rsidR="000253EE" w:rsidRPr="00A36E7D">
              <w:rPr>
                <w:rFonts w:asciiTheme="majorHAnsi" w:eastAsia="ＭＳ ゴシック" w:hAnsiTheme="majorHAnsi" w:cstheme="majorHAnsi"/>
                <w:color w:val="FF0000"/>
                <w:lang w:eastAsia="ja-JP"/>
              </w:rPr>
              <w:t xml:space="preserve">of the items </w:t>
            </w:r>
            <w:r w:rsidRPr="00A36E7D">
              <w:rPr>
                <w:rFonts w:asciiTheme="majorHAnsi" w:eastAsia="ＭＳ ゴシック" w:hAnsiTheme="majorHAnsi" w:cstheme="majorHAnsi"/>
                <w:color w:val="FF0000"/>
              </w:rPr>
              <w:t>cited above</w:t>
            </w:r>
          </w:p>
        </w:tc>
      </w:tr>
      <w:tr w:rsidR="00C204DD" w:rsidRPr="00A36E7D" w14:paraId="405FA991" w14:textId="77777777" w:rsidTr="0073039F">
        <w:trPr>
          <w:trHeight w:val="381"/>
        </w:trPr>
        <w:tc>
          <w:tcPr>
            <w:tcW w:w="1675" w:type="dxa"/>
            <w:vMerge w:val="restart"/>
            <w:noWrap/>
            <w:hideMark/>
          </w:tcPr>
          <w:p w14:paraId="53AF1818"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Persons in close relationship</w:t>
            </w:r>
          </w:p>
        </w:tc>
        <w:tc>
          <w:tcPr>
            <w:tcW w:w="4961" w:type="dxa"/>
            <w:vMerge w:val="restart"/>
            <w:hideMark/>
          </w:tcPr>
          <w:p w14:paraId="7F3C424E"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　</w:t>
            </w:r>
          </w:p>
        </w:tc>
        <w:tc>
          <w:tcPr>
            <w:tcW w:w="6379" w:type="dxa"/>
            <w:hideMark/>
          </w:tcPr>
          <w:p w14:paraId="45C8B8A0"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Subsidiaries</w:t>
            </w:r>
            <w:r w:rsidR="000253EE"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etc. of </w:t>
            </w:r>
            <w:r w:rsidR="005B5FCA" w:rsidRPr="00A36E7D">
              <w:rPr>
                <w:rFonts w:asciiTheme="majorHAnsi" w:eastAsia="ＭＳ ゴシック" w:hAnsiTheme="majorHAnsi" w:cstheme="majorHAnsi"/>
                <w:color w:val="FF0000"/>
                <w:lang w:eastAsia="ja-JP"/>
              </w:rPr>
              <w:t>S</w:t>
            </w:r>
            <w:r w:rsidRPr="00A36E7D">
              <w:rPr>
                <w:rFonts w:asciiTheme="majorHAnsi" w:eastAsia="ＭＳ ゴシック" w:hAnsiTheme="majorHAnsi" w:cstheme="majorHAnsi"/>
                <w:color w:val="FF0000"/>
              </w:rPr>
              <w:t xml:space="preserve">pecially </w:t>
            </w:r>
            <w:r w:rsidR="005B5FCA" w:rsidRPr="00A36E7D">
              <w:rPr>
                <w:rFonts w:asciiTheme="majorHAnsi" w:eastAsia="ＭＳ ゴシック" w:hAnsiTheme="majorHAnsi" w:cstheme="majorHAnsi"/>
                <w:color w:val="FF0000"/>
                <w:lang w:eastAsia="ja-JP"/>
              </w:rPr>
              <w:t>P</w:t>
            </w:r>
            <w:r w:rsidRPr="00A36E7D">
              <w:rPr>
                <w:rFonts w:asciiTheme="majorHAnsi" w:eastAsia="ＭＳ ゴシック" w:hAnsiTheme="majorHAnsi" w:cstheme="majorHAnsi"/>
                <w:color w:val="FF0000"/>
              </w:rPr>
              <w:t xml:space="preserve">ermitted </w:t>
            </w:r>
            <w:r w:rsidR="005B5FCA" w:rsidRPr="00A36E7D">
              <w:rPr>
                <w:rFonts w:asciiTheme="majorHAnsi" w:eastAsia="ＭＳ ゴシック" w:hAnsiTheme="majorHAnsi" w:cstheme="majorHAnsi"/>
                <w:color w:val="FF0000"/>
                <w:lang w:eastAsia="ja-JP"/>
              </w:rPr>
              <w:t>B</w:t>
            </w:r>
            <w:r w:rsidRPr="00A36E7D">
              <w:rPr>
                <w:rFonts w:asciiTheme="majorHAnsi" w:eastAsia="ＭＳ ゴシック" w:hAnsiTheme="majorHAnsi" w:cstheme="majorHAnsi"/>
                <w:color w:val="FF0000"/>
              </w:rPr>
              <w:t xml:space="preserve">usiness </w:t>
            </w:r>
            <w:r w:rsidR="005B5FCA" w:rsidRPr="00A36E7D">
              <w:rPr>
                <w:rFonts w:asciiTheme="majorHAnsi" w:eastAsia="ＭＳ ゴシック" w:hAnsiTheme="majorHAnsi" w:cstheme="majorHAnsi"/>
                <w:color w:val="FF0000"/>
                <w:lang w:eastAsia="ja-JP"/>
              </w:rPr>
              <w:t>O</w:t>
            </w:r>
            <w:r w:rsidRPr="00A36E7D">
              <w:rPr>
                <w:rFonts w:asciiTheme="majorHAnsi" w:eastAsia="ＭＳ ゴシック" w:hAnsiTheme="majorHAnsi" w:cstheme="majorHAnsi"/>
                <w:color w:val="FF0000"/>
              </w:rPr>
              <w:t>perators</w:t>
            </w:r>
            <w:r w:rsidR="005B5FCA"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subsidiaries</w:t>
            </w:r>
            <w:r w:rsidR="000253EE"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etc. of parent companies, etc. </w:t>
            </w:r>
            <w:r w:rsidRPr="00A36E7D">
              <w:rPr>
                <w:rFonts w:asciiTheme="majorHAnsi" w:eastAsia="ＭＳ ゴシック" w:hAnsiTheme="majorHAnsi" w:cstheme="majorHAnsi"/>
                <w:color w:val="FF0000"/>
              </w:rPr>
              <w:t>【</w:t>
            </w:r>
            <w:r w:rsidR="00433D6F"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(vi),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233-2(1)(</w:t>
            </w:r>
            <w:proofErr w:type="gramStart"/>
            <w:r w:rsidRPr="00A36E7D">
              <w:rPr>
                <w:rFonts w:asciiTheme="majorHAnsi" w:eastAsia="ＭＳ ゴシック" w:hAnsiTheme="majorHAnsi" w:cstheme="majorHAnsi"/>
                <w:color w:val="FF0000"/>
              </w:rPr>
              <w:t>ii)</w:t>
            </w:r>
            <w:r w:rsidRPr="00A36E7D">
              <w:rPr>
                <w:rFonts w:asciiTheme="majorHAnsi" w:eastAsia="ＭＳ ゴシック" w:hAnsiTheme="majorHAnsi" w:cstheme="majorHAnsi"/>
                <w:color w:val="FF0000"/>
              </w:rPr>
              <w:t>】</w:t>
            </w:r>
            <w:proofErr w:type="gramEnd"/>
          </w:p>
        </w:tc>
      </w:tr>
      <w:tr w:rsidR="00C204DD" w:rsidRPr="00A36E7D" w14:paraId="7AE5288A" w14:textId="77777777" w:rsidTr="0073039F">
        <w:trPr>
          <w:trHeight w:val="360"/>
        </w:trPr>
        <w:tc>
          <w:tcPr>
            <w:tcW w:w="1675" w:type="dxa"/>
            <w:vMerge/>
            <w:hideMark/>
          </w:tcPr>
          <w:p w14:paraId="30F8F88B"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5A63B04E"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3D6F88F0"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Parties entrusted by </w:t>
            </w:r>
            <w:r w:rsidR="005B5FCA" w:rsidRPr="00A36E7D">
              <w:rPr>
                <w:rFonts w:asciiTheme="majorHAnsi" w:eastAsia="ＭＳ ゴシック" w:hAnsiTheme="majorHAnsi" w:cstheme="majorHAnsi"/>
                <w:color w:val="FF0000"/>
                <w:lang w:eastAsia="ja-JP"/>
              </w:rPr>
              <w:t>S</w:t>
            </w:r>
            <w:r w:rsidRPr="00A36E7D">
              <w:rPr>
                <w:rFonts w:asciiTheme="majorHAnsi" w:eastAsia="ＭＳ ゴシック" w:hAnsiTheme="majorHAnsi" w:cstheme="majorHAnsi"/>
                <w:color w:val="FF0000"/>
              </w:rPr>
              <w:t xml:space="preserve">pecially </w:t>
            </w:r>
            <w:r w:rsidR="005B5FCA" w:rsidRPr="00A36E7D">
              <w:rPr>
                <w:rFonts w:asciiTheme="majorHAnsi" w:eastAsia="ＭＳ ゴシック" w:hAnsiTheme="majorHAnsi" w:cstheme="majorHAnsi"/>
                <w:color w:val="FF0000"/>
                <w:lang w:eastAsia="ja-JP"/>
              </w:rPr>
              <w:t>P</w:t>
            </w:r>
            <w:r w:rsidRPr="00A36E7D">
              <w:rPr>
                <w:rFonts w:asciiTheme="majorHAnsi" w:eastAsia="ＭＳ ゴシック" w:hAnsiTheme="majorHAnsi" w:cstheme="majorHAnsi"/>
                <w:color w:val="FF0000"/>
              </w:rPr>
              <w:t xml:space="preserve">ermitted </w:t>
            </w:r>
            <w:r w:rsidR="005B5FCA" w:rsidRPr="00A36E7D">
              <w:rPr>
                <w:rFonts w:asciiTheme="majorHAnsi" w:eastAsia="ＭＳ ゴシック" w:hAnsiTheme="majorHAnsi" w:cstheme="majorHAnsi"/>
                <w:color w:val="FF0000"/>
                <w:lang w:eastAsia="ja-JP"/>
              </w:rPr>
              <w:t>B</w:t>
            </w:r>
            <w:r w:rsidRPr="00A36E7D">
              <w:rPr>
                <w:rFonts w:asciiTheme="majorHAnsi" w:eastAsia="ＭＳ ゴシック" w:hAnsiTheme="majorHAnsi" w:cstheme="majorHAnsi"/>
                <w:color w:val="FF0000"/>
              </w:rPr>
              <w:t xml:space="preserve">usiness </w:t>
            </w:r>
            <w:r w:rsidR="005B5FCA" w:rsidRPr="00A36E7D">
              <w:rPr>
                <w:rFonts w:asciiTheme="majorHAnsi" w:eastAsia="ＭＳ ゴシック" w:hAnsiTheme="majorHAnsi" w:cstheme="majorHAnsi"/>
                <w:color w:val="FF0000"/>
                <w:lang w:eastAsia="ja-JP"/>
              </w:rPr>
              <w:t>O</w:t>
            </w:r>
            <w:r w:rsidRPr="00A36E7D">
              <w:rPr>
                <w:rFonts w:asciiTheme="majorHAnsi" w:eastAsia="ＭＳ ゴシック" w:hAnsiTheme="majorHAnsi" w:cstheme="majorHAnsi"/>
                <w:color w:val="FF0000"/>
              </w:rPr>
              <w:t xml:space="preserve">perators with management of funds </w:t>
            </w:r>
            <w:r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(vi),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233-2(1)(</w:t>
            </w:r>
            <w:proofErr w:type="gramStart"/>
            <w:r w:rsidRPr="00A36E7D">
              <w:rPr>
                <w:rFonts w:asciiTheme="majorHAnsi" w:eastAsia="ＭＳ ゴシック" w:hAnsiTheme="majorHAnsi" w:cstheme="majorHAnsi"/>
                <w:color w:val="FF0000"/>
              </w:rPr>
              <w:t>iii)</w:t>
            </w:r>
            <w:r w:rsidRPr="00A36E7D">
              <w:rPr>
                <w:rFonts w:asciiTheme="majorHAnsi" w:eastAsia="ＭＳ ゴシック" w:hAnsiTheme="majorHAnsi" w:cstheme="majorHAnsi"/>
                <w:color w:val="FF0000"/>
              </w:rPr>
              <w:t>】</w:t>
            </w:r>
            <w:proofErr w:type="gramEnd"/>
          </w:p>
        </w:tc>
      </w:tr>
      <w:tr w:rsidR="00C204DD" w:rsidRPr="00A36E7D" w14:paraId="261D6D2B" w14:textId="77777777" w:rsidTr="0073039F">
        <w:trPr>
          <w:trHeight w:val="360"/>
        </w:trPr>
        <w:tc>
          <w:tcPr>
            <w:tcW w:w="1675" w:type="dxa"/>
            <w:vMerge/>
            <w:hideMark/>
          </w:tcPr>
          <w:p w14:paraId="44512FAB"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799E7E92"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506AA3DE"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Investment advisers to </w:t>
            </w:r>
            <w:r w:rsidR="005B5FCA" w:rsidRPr="00A36E7D">
              <w:rPr>
                <w:rFonts w:asciiTheme="majorHAnsi" w:eastAsia="ＭＳ ゴシック" w:hAnsiTheme="majorHAnsi" w:cstheme="majorHAnsi"/>
                <w:color w:val="FF0000"/>
                <w:lang w:eastAsia="ja-JP"/>
              </w:rPr>
              <w:t>S</w:t>
            </w:r>
            <w:r w:rsidRPr="00A36E7D">
              <w:rPr>
                <w:rFonts w:asciiTheme="majorHAnsi" w:eastAsia="ＭＳ ゴシック" w:hAnsiTheme="majorHAnsi" w:cstheme="majorHAnsi"/>
                <w:color w:val="FF0000"/>
              </w:rPr>
              <w:t xml:space="preserve">pecially </w:t>
            </w:r>
            <w:r w:rsidR="005B5FCA" w:rsidRPr="00A36E7D">
              <w:rPr>
                <w:rFonts w:asciiTheme="majorHAnsi" w:eastAsia="ＭＳ ゴシック" w:hAnsiTheme="majorHAnsi" w:cstheme="majorHAnsi"/>
                <w:color w:val="FF0000"/>
                <w:lang w:eastAsia="ja-JP"/>
              </w:rPr>
              <w:t>P</w:t>
            </w:r>
            <w:r w:rsidRPr="00A36E7D">
              <w:rPr>
                <w:rFonts w:asciiTheme="majorHAnsi" w:eastAsia="ＭＳ ゴシック" w:hAnsiTheme="majorHAnsi" w:cstheme="majorHAnsi"/>
                <w:color w:val="FF0000"/>
              </w:rPr>
              <w:t xml:space="preserve">ermitted </w:t>
            </w:r>
            <w:r w:rsidR="005B5FCA" w:rsidRPr="00A36E7D">
              <w:rPr>
                <w:rFonts w:asciiTheme="majorHAnsi" w:eastAsia="ＭＳ ゴシック" w:hAnsiTheme="majorHAnsi" w:cstheme="majorHAnsi"/>
                <w:color w:val="FF0000"/>
                <w:lang w:eastAsia="ja-JP"/>
              </w:rPr>
              <w:t>B</w:t>
            </w:r>
            <w:r w:rsidRPr="00A36E7D">
              <w:rPr>
                <w:rFonts w:asciiTheme="majorHAnsi" w:eastAsia="ＭＳ ゴシック" w:hAnsiTheme="majorHAnsi" w:cstheme="majorHAnsi"/>
                <w:color w:val="FF0000"/>
              </w:rPr>
              <w:t xml:space="preserve">usiness </w:t>
            </w:r>
            <w:r w:rsidR="005B5FCA" w:rsidRPr="00A36E7D">
              <w:rPr>
                <w:rFonts w:asciiTheme="majorHAnsi" w:eastAsia="ＭＳ ゴシック" w:hAnsiTheme="majorHAnsi" w:cstheme="majorHAnsi"/>
                <w:color w:val="FF0000"/>
                <w:lang w:eastAsia="ja-JP"/>
              </w:rPr>
              <w:t>O</w:t>
            </w:r>
            <w:r w:rsidRPr="00A36E7D">
              <w:rPr>
                <w:rFonts w:asciiTheme="majorHAnsi" w:eastAsia="ＭＳ ゴシック" w:hAnsiTheme="majorHAnsi" w:cstheme="majorHAnsi"/>
                <w:color w:val="FF0000"/>
              </w:rPr>
              <w:t>perators and persons who advise such investment advisers</w:t>
            </w:r>
            <w:r w:rsidR="005B5FCA" w:rsidRPr="00A36E7D">
              <w:rPr>
                <w:rFonts w:asciiTheme="majorHAnsi" w:eastAsia="ＭＳ ゴシック" w:hAnsiTheme="majorHAnsi" w:cstheme="majorHAnsi"/>
                <w:color w:val="FF0000"/>
                <w:lang w:eastAsia="ja-JP"/>
              </w:rPr>
              <w:t xml:space="preserve"> </w:t>
            </w:r>
            <w:r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(vi),</w:t>
            </w:r>
            <w:r w:rsidR="00510B40" w:rsidRPr="00A36E7D">
              <w:rPr>
                <w:rFonts w:asciiTheme="majorHAnsi" w:eastAsia="ＭＳ ゴシック" w:hAnsiTheme="majorHAnsi" w:cstheme="majorHAnsi"/>
                <w:color w:val="FF0000"/>
              </w:rPr>
              <w:t xml:space="preserve"> COOFIB</w:t>
            </w:r>
            <w:r w:rsidRPr="00A36E7D">
              <w:rPr>
                <w:rFonts w:asciiTheme="majorHAnsi" w:eastAsia="ＭＳ ゴシック" w:hAnsiTheme="majorHAnsi" w:cstheme="majorHAnsi"/>
                <w:color w:val="FF0000"/>
              </w:rPr>
              <w:t xml:space="preserve"> Article 233-2(1)(</w:t>
            </w:r>
            <w:proofErr w:type="gramStart"/>
            <w:r w:rsidRPr="00A36E7D">
              <w:rPr>
                <w:rFonts w:asciiTheme="majorHAnsi" w:eastAsia="ＭＳ ゴシック" w:hAnsiTheme="majorHAnsi" w:cstheme="majorHAnsi"/>
                <w:color w:val="FF0000"/>
              </w:rPr>
              <w:t>iv)</w:t>
            </w:r>
            <w:r w:rsidRPr="00A36E7D">
              <w:rPr>
                <w:rFonts w:asciiTheme="majorHAnsi" w:eastAsia="ＭＳ ゴシック" w:hAnsiTheme="majorHAnsi" w:cstheme="majorHAnsi"/>
                <w:color w:val="FF0000"/>
              </w:rPr>
              <w:t>】</w:t>
            </w:r>
            <w:proofErr w:type="gramEnd"/>
          </w:p>
        </w:tc>
      </w:tr>
      <w:tr w:rsidR="00C204DD" w:rsidRPr="00A36E7D" w14:paraId="60563D59" w14:textId="77777777" w:rsidTr="0073039F">
        <w:trPr>
          <w:trHeight w:val="360"/>
        </w:trPr>
        <w:tc>
          <w:tcPr>
            <w:tcW w:w="1675" w:type="dxa"/>
            <w:vMerge/>
            <w:hideMark/>
          </w:tcPr>
          <w:p w14:paraId="51F1C537"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4327AA78"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hideMark/>
          </w:tcPr>
          <w:p w14:paraId="63C38F1D" w14:textId="77777777" w:rsidR="00C204DD" w:rsidRPr="00A36E7D" w:rsidRDefault="00B4706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Corporate officers or employees of parent companies etc. and subsidiaries etc. of Specially Permitted Business Operators, subsidiaries etc. of parent companies, etc., parties entrusted with management of funds and investment advisers</w:t>
            </w:r>
            <w:r w:rsidR="00C204DD" w:rsidRPr="00A36E7D">
              <w:rPr>
                <w:rFonts w:asciiTheme="majorHAnsi" w:eastAsia="ＭＳ ゴシック" w:hAnsiTheme="majorHAnsi" w:cstheme="majorHAnsi"/>
                <w:color w:val="FF0000"/>
              </w:rPr>
              <w:t xml:space="preserve"> </w:t>
            </w:r>
            <w:r w:rsidR="00C204DD"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00C204DD" w:rsidRPr="00A36E7D">
              <w:rPr>
                <w:rFonts w:asciiTheme="majorHAnsi" w:eastAsia="ＭＳ ゴシック" w:hAnsiTheme="majorHAnsi" w:cstheme="majorHAnsi"/>
                <w:color w:val="FF0000"/>
              </w:rPr>
              <w:t xml:space="preserve"> (vi), </w:t>
            </w:r>
            <w:r w:rsidR="00510B40" w:rsidRPr="00A36E7D">
              <w:rPr>
                <w:rFonts w:asciiTheme="majorHAnsi" w:eastAsia="ＭＳ ゴシック" w:hAnsiTheme="majorHAnsi" w:cstheme="majorHAnsi"/>
                <w:color w:val="FF0000"/>
              </w:rPr>
              <w:t>COOFIB</w:t>
            </w:r>
            <w:r w:rsidR="00C204DD" w:rsidRPr="00A36E7D">
              <w:rPr>
                <w:rFonts w:asciiTheme="majorHAnsi" w:eastAsia="ＭＳ ゴシック" w:hAnsiTheme="majorHAnsi" w:cstheme="majorHAnsi"/>
                <w:color w:val="FF0000"/>
              </w:rPr>
              <w:t xml:space="preserve"> Article 233-2(1)(</w:t>
            </w:r>
            <w:proofErr w:type="gramStart"/>
            <w:r w:rsidR="00C204DD" w:rsidRPr="00A36E7D">
              <w:rPr>
                <w:rFonts w:asciiTheme="majorHAnsi" w:eastAsia="ＭＳ ゴシック" w:hAnsiTheme="majorHAnsi" w:cstheme="majorHAnsi"/>
                <w:color w:val="FF0000"/>
              </w:rPr>
              <w:t>v)</w:t>
            </w:r>
            <w:r w:rsidR="00C204DD" w:rsidRPr="00A36E7D">
              <w:rPr>
                <w:rFonts w:asciiTheme="majorHAnsi" w:eastAsia="ＭＳ ゴシック" w:hAnsiTheme="majorHAnsi" w:cstheme="majorHAnsi"/>
                <w:color w:val="FF0000"/>
              </w:rPr>
              <w:t>】</w:t>
            </w:r>
            <w:proofErr w:type="gramEnd"/>
          </w:p>
        </w:tc>
      </w:tr>
      <w:tr w:rsidR="00C204DD" w:rsidRPr="00A36E7D" w14:paraId="14BFA828" w14:textId="77777777" w:rsidTr="0073039F">
        <w:trPr>
          <w:trHeight w:val="360"/>
        </w:trPr>
        <w:tc>
          <w:tcPr>
            <w:tcW w:w="1675" w:type="dxa"/>
            <w:vMerge/>
            <w:hideMark/>
          </w:tcPr>
          <w:p w14:paraId="677C7C29"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2DB42243"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vMerge w:val="restart"/>
            <w:hideMark/>
          </w:tcPr>
          <w:p w14:paraId="7293375C" w14:textId="77777777" w:rsidR="00C204DD" w:rsidRPr="00A36E7D" w:rsidRDefault="00D76A0A"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Relatives (within the third degree of relationship) of: Specially Permitted Business Operators; corporate officers or employees of Specially Permitted Business Operators; corporate officers or employees of parent companies, etc. or subsidiaries, etc., of Specially Permitted Business Operators, parties entrusted with management of funds and investment advisers</w:t>
            </w:r>
            <w:r w:rsidR="00C204DD" w:rsidRPr="00A36E7D">
              <w:rPr>
                <w:rFonts w:asciiTheme="majorHAnsi" w:eastAsia="ＭＳ ゴシック" w:hAnsiTheme="majorHAnsi" w:cstheme="majorHAnsi"/>
                <w:color w:val="FF0000"/>
              </w:rPr>
              <w:t xml:space="preserve"> </w:t>
            </w:r>
            <w:r w:rsidR="00C204DD"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00C204DD" w:rsidRPr="00A36E7D">
              <w:rPr>
                <w:rFonts w:asciiTheme="majorHAnsi" w:eastAsia="ＭＳ ゴシック" w:hAnsiTheme="majorHAnsi" w:cstheme="majorHAnsi"/>
                <w:color w:val="FF0000"/>
              </w:rPr>
              <w:t xml:space="preserve"> (vi), </w:t>
            </w:r>
            <w:r w:rsidR="00510B40" w:rsidRPr="00A36E7D">
              <w:rPr>
                <w:rFonts w:asciiTheme="majorHAnsi" w:eastAsia="ＭＳ ゴシック" w:hAnsiTheme="majorHAnsi" w:cstheme="majorHAnsi"/>
                <w:color w:val="FF0000"/>
              </w:rPr>
              <w:t>COOFIB</w:t>
            </w:r>
            <w:r w:rsidR="00C204DD" w:rsidRPr="00A36E7D">
              <w:rPr>
                <w:rFonts w:asciiTheme="majorHAnsi" w:eastAsia="ＭＳ ゴシック" w:hAnsiTheme="majorHAnsi" w:cstheme="majorHAnsi"/>
                <w:color w:val="FF0000"/>
              </w:rPr>
              <w:t xml:space="preserve"> Article 233-2(1)(</w:t>
            </w:r>
            <w:proofErr w:type="gramStart"/>
            <w:r w:rsidR="00C204DD" w:rsidRPr="00A36E7D">
              <w:rPr>
                <w:rFonts w:asciiTheme="majorHAnsi" w:eastAsia="ＭＳ ゴシック" w:hAnsiTheme="majorHAnsi" w:cstheme="majorHAnsi"/>
                <w:color w:val="FF0000"/>
              </w:rPr>
              <w:t>vi)</w:t>
            </w:r>
            <w:r w:rsidR="00C204DD" w:rsidRPr="00A36E7D">
              <w:rPr>
                <w:rFonts w:asciiTheme="majorHAnsi" w:eastAsia="ＭＳ ゴシック" w:hAnsiTheme="majorHAnsi" w:cstheme="majorHAnsi"/>
                <w:color w:val="FF0000"/>
              </w:rPr>
              <w:t>】</w:t>
            </w:r>
            <w:proofErr w:type="gramEnd"/>
          </w:p>
        </w:tc>
      </w:tr>
      <w:tr w:rsidR="00C204DD" w:rsidRPr="00A36E7D" w14:paraId="498CD54F" w14:textId="77777777" w:rsidTr="0073039F">
        <w:trPr>
          <w:trHeight w:val="360"/>
        </w:trPr>
        <w:tc>
          <w:tcPr>
            <w:tcW w:w="1675" w:type="dxa"/>
            <w:vMerge/>
            <w:hideMark/>
          </w:tcPr>
          <w:p w14:paraId="17A2B105"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4961" w:type="dxa"/>
            <w:vMerge/>
            <w:hideMark/>
          </w:tcPr>
          <w:p w14:paraId="576DBFEB"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vMerge/>
            <w:hideMark/>
          </w:tcPr>
          <w:p w14:paraId="28686F91"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r>
      <w:tr w:rsidR="00C204DD" w:rsidRPr="00A36E7D" w14:paraId="52197960" w14:textId="77777777" w:rsidTr="0073039F">
        <w:trPr>
          <w:trHeight w:val="1116"/>
        </w:trPr>
        <w:tc>
          <w:tcPr>
            <w:tcW w:w="1675" w:type="dxa"/>
            <w:vMerge w:val="restart"/>
            <w:tcBorders>
              <w:bottom w:val="single" w:sz="4" w:space="0" w:color="auto"/>
            </w:tcBorders>
            <w:hideMark/>
          </w:tcPr>
          <w:p w14:paraId="3AE0040D"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w:t>
            </w:r>
            <w:r w:rsidRPr="00A36E7D">
              <w:rPr>
                <w:rFonts w:asciiTheme="majorHAnsi" w:eastAsia="ＭＳ ゴシック" w:hAnsiTheme="majorHAnsi" w:cstheme="majorHAnsi"/>
                <w:color w:val="FF0000"/>
              </w:rPr>
              <w:t>Applicable to venture funds only</w:t>
            </w:r>
            <w:r w:rsidRPr="00A36E7D">
              <w:rPr>
                <w:rFonts w:asciiTheme="majorHAnsi" w:eastAsia="ＭＳ ゴシック" w:hAnsiTheme="majorHAnsi" w:cstheme="majorHAnsi"/>
                <w:color w:val="FF0000"/>
              </w:rPr>
              <w:t>】</w:t>
            </w:r>
          </w:p>
          <w:p w14:paraId="3F084415"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Persons having expertise and experience in matters related to investment</w:t>
            </w:r>
          </w:p>
          <w:p w14:paraId="3B28BFE8" w14:textId="77777777" w:rsidR="00C204DD" w:rsidRPr="00A36E7D" w:rsidRDefault="00C204DD" w:rsidP="0073039F">
            <w:pPr>
              <w:pStyle w:val="Web"/>
              <w:spacing w:before="0" w:beforeAutospacing="0" w:after="0" w:afterAutospacing="0" w:line="0" w:lineRule="atLeast"/>
              <w:rPr>
                <w:rFonts w:asciiTheme="majorHAnsi" w:eastAsia="ＭＳ ゴシック" w:hAnsiTheme="majorHAnsi" w:cstheme="majorHAnsi"/>
                <w:color w:val="FF0000"/>
                <w:sz w:val="21"/>
                <w:szCs w:val="21"/>
              </w:rPr>
            </w:pPr>
          </w:p>
          <w:p w14:paraId="2556FECD" w14:textId="77777777" w:rsidR="00C204DD" w:rsidRPr="00A36E7D" w:rsidRDefault="00C204DD" w:rsidP="0073039F">
            <w:pPr>
              <w:pStyle w:val="Web"/>
              <w:spacing w:before="0" w:beforeAutospacing="0" w:after="0" w:afterAutospacing="0" w:line="0" w:lineRule="atLeast"/>
              <w:rPr>
                <w:rFonts w:asciiTheme="majorHAnsi" w:eastAsia="ＭＳ ゴシック" w:hAnsiTheme="majorHAnsi" w:cstheme="majorHAnsi"/>
                <w:color w:val="FF0000"/>
                <w:sz w:val="21"/>
                <w:szCs w:val="21"/>
              </w:rPr>
            </w:pPr>
            <w:r w:rsidRPr="00A36E7D">
              <w:rPr>
                <w:rFonts w:asciiTheme="majorHAnsi" w:eastAsia="ＭＳ ゴシック" w:hAnsiTheme="majorHAnsi" w:cstheme="majorHAnsi"/>
                <w:color w:val="FF0000"/>
                <w:sz w:val="21"/>
              </w:rPr>
              <w:t xml:space="preserve">*For venture funds, </w:t>
            </w:r>
          </w:p>
          <w:p w14:paraId="1579B7F2" w14:textId="77777777" w:rsidR="00C204DD" w:rsidRPr="00A36E7D" w:rsidRDefault="00C204DD" w:rsidP="0073039F">
            <w:pPr>
              <w:pStyle w:val="Web"/>
              <w:spacing w:before="0" w:beforeAutospacing="0" w:after="0" w:afterAutospacing="0" w:line="0" w:lineRule="atLeast"/>
              <w:rPr>
                <w:rFonts w:asciiTheme="majorHAnsi" w:eastAsia="ＭＳ ゴシック" w:hAnsiTheme="majorHAnsi" w:cstheme="majorHAnsi"/>
                <w:color w:val="FF0000"/>
                <w:sz w:val="21"/>
                <w:szCs w:val="21"/>
              </w:rPr>
            </w:pPr>
            <w:r w:rsidRPr="00A36E7D">
              <w:rPr>
                <w:rFonts w:asciiTheme="majorHAnsi" w:eastAsia="ＭＳ ゴシック" w:hAnsiTheme="majorHAnsi" w:cstheme="majorHAnsi"/>
                <w:color w:val="FF0000"/>
                <w:sz w:val="21"/>
              </w:rPr>
              <w:t>・</w:t>
            </w:r>
            <w:r w:rsidRPr="00A36E7D">
              <w:rPr>
                <w:rFonts w:asciiTheme="majorHAnsi" w:eastAsia="ＭＳ ゴシック" w:hAnsiTheme="majorHAnsi" w:cstheme="majorHAnsi"/>
                <w:color w:val="FF0000"/>
                <w:sz w:val="21"/>
              </w:rPr>
              <w:t xml:space="preserve"> Submission of fund contract documents, and</w:t>
            </w:r>
          </w:p>
          <w:p w14:paraId="79927E9A" w14:textId="77777777" w:rsidR="00C204DD" w:rsidRPr="00A36E7D" w:rsidRDefault="00C204DD" w:rsidP="0073039F">
            <w:pPr>
              <w:pStyle w:val="Web"/>
              <w:spacing w:before="0" w:beforeAutospacing="0" w:after="0" w:afterAutospacing="0" w:line="0" w:lineRule="atLeast"/>
              <w:rPr>
                <w:rFonts w:asciiTheme="majorHAnsi" w:eastAsia="ＭＳ ゴシック" w:hAnsiTheme="majorHAnsi" w:cstheme="majorHAnsi"/>
                <w:color w:val="FF0000"/>
                <w:sz w:val="21"/>
                <w:szCs w:val="21"/>
              </w:rPr>
            </w:pPr>
            <w:r w:rsidRPr="00A36E7D">
              <w:rPr>
                <w:rFonts w:asciiTheme="majorHAnsi" w:eastAsia="ＭＳ ゴシック" w:hAnsiTheme="majorHAnsi" w:cstheme="majorHAnsi"/>
                <w:color w:val="FF0000"/>
                <w:sz w:val="21"/>
              </w:rPr>
              <w:t>・</w:t>
            </w:r>
            <w:r w:rsidRPr="00A36E7D">
              <w:rPr>
                <w:rFonts w:asciiTheme="majorHAnsi" w:eastAsia="ＭＳ ゴシック" w:hAnsiTheme="majorHAnsi" w:cstheme="majorHAnsi"/>
                <w:color w:val="FF0000"/>
                <w:sz w:val="21"/>
              </w:rPr>
              <w:t xml:space="preserve"> Account audits by certified public </w:t>
            </w:r>
            <w:r w:rsidR="00ED5BC8" w:rsidRPr="00A36E7D">
              <w:rPr>
                <w:rFonts w:asciiTheme="majorHAnsi" w:eastAsia="ＭＳ ゴシック" w:hAnsiTheme="majorHAnsi" w:cstheme="majorHAnsi"/>
                <w:color w:val="FF0000"/>
                <w:sz w:val="21"/>
              </w:rPr>
              <w:t>accountants</w:t>
            </w:r>
            <w:r w:rsidRPr="00A36E7D">
              <w:rPr>
                <w:rFonts w:asciiTheme="majorHAnsi" w:eastAsia="ＭＳ ゴシック" w:hAnsiTheme="majorHAnsi" w:cstheme="majorHAnsi"/>
                <w:color w:val="FF0000"/>
                <w:sz w:val="21"/>
              </w:rPr>
              <w:t xml:space="preserve"> are </w:t>
            </w:r>
            <w:r w:rsidR="00BC14FD" w:rsidRPr="00A36E7D">
              <w:rPr>
                <w:rFonts w:asciiTheme="majorHAnsi" w:eastAsia="ＭＳ ゴシック" w:hAnsiTheme="majorHAnsi" w:cstheme="majorHAnsi"/>
                <w:color w:val="FF0000"/>
                <w:sz w:val="21"/>
                <w:lang w:eastAsia="ja-JP"/>
              </w:rPr>
              <w:t>assumed</w:t>
            </w:r>
            <w:r w:rsidRPr="00A36E7D">
              <w:rPr>
                <w:rFonts w:asciiTheme="majorHAnsi" w:eastAsia="ＭＳ ゴシック" w:hAnsiTheme="majorHAnsi" w:cstheme="majorHAnsi"/>
                <w:color w:val="FF0000"/>
                <w:sz w:val="21"/>
              </w:rPr>
              <w:t>.</w:t>
            </w:r>
          </w:p>
          <w:p w14:paraId="040FC2ED" w14:textId="77777777" w:rsidR="00C204DD" w:rsidRPr="00A36E7D" w:rsidRDefault="00C204DD" w:rsidP="0073039F">
            <w:pPr>
              <w:jc w:val="left"/>
              <w:rPr>
                <w:rFonts w:asciiTheme="majorHAnsi" w:eastAsia="ＭＳ ゴシック" w:hAnsiTheme="majorHAnsi" w:cstheme="majorHAnsi"/>
                <w:color w:val="FF0000"/>
              </w:rPr>
            </w:pPr>
          </w:p>
        </w:tc>
        <w:tc>
          <w:tcPr>
            <w:tcW w:w="4961" w:type="dxa"/>
            <w:vMerge w:val="restart"/>
            <w:tcBorders>
              <w:bottom w:val="single" w:sz="4" w:space="0" w:color="auto"/>
            </w:tcBorders>
            <w:hideMark/>
          </w:tcPr>
          <w:p w14:paraId="6BB59DA4"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　</w:t>
            </w:r>
          </w:p>
        </w:tc>
        <w:tc>
          <w:tcPr>
            <w:tcW w:w="6379" w:type="dxa"/>
            <w:tcBorders>
              <w:bottom w:val="single" w:sz="4" w:space="0" w:color="auto"/>
            </w:tcBorders>
            <w:hideMark/>
          </w:tcPr>
          <w:p w14:paraId="316D887A" w14:textId="5F9A3187"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Corporate officers and former corporate officers of listed companies or corporations (with net assets or capitalization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50 million yen or more) that submit securities reports </w:t>
            </w:r>
            <w:r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Article 17-12(2),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233-3(1)(i), (ii), (iv) and (v)</w:t>
            </w:r>
            <w:r w:rsidRPr="00A36E7D">
              <w:rPr>
                <w:rFonts w:asciiTheme="majorHAnsi" w:eastAsia="ＭＳ ゴシック" w:hAnsiTheme="majorHAnsi" w:cstheme="majorHAnsi"/>
                <w:color w:val="FF0000"/>
              </w:rPr>
              <w:t>】</w:t>
            </w:r>
          </w:p>
        </w:tc>
      </w:tr>
      <w:tr w:rsidR="00C204DD" w:rsidRPr="00A36E7D" w14:paraId="52A82684" w14:textId="77777777" w:rsidTr="0073039F">
        <w:trPr>
          <w:trHeight w:val="1414"/>
        </w:trPr>
        <w:tc>
          <w:tcPr>
            <w:tcW w:w="1675" w:type="dxa"/>
            <w:vMerge/>
            <w:tcBorders>
              <w:bottom w:val="single" w:sz="4" w:space="0" w:color="auto"/>
            </w:tcBorders>
            <w:hideMark/>
          </w:tcPr>
          <w:p w14:paraId="36523589" w14:textId="77777777" w:rsidR="00C204DD" w:rsidRPr="00A36E7D" w:rsidRDefault="00C204DD" w:rsidP="0073039F">
            <w:pPr>
              <w:ind w:leftChars="319" w:left="880" w:hangingChars="100" w:hanging="210"/>
              <w:rPr>
                <w:rFonts w:asciiTheme="majorHAnsi" w:eastAsia="ＭＳ ゴシック" w:hAnsiTheme="majorHAnsi" w:cstheme="majorHAnsi"/>
                <w:color w:val="FF0000"/>
              </w:rPr>
            </w:pPr>
          </w:p>
        </w:tc>
        <w:tc>
          <w:tcPr>
            <w:tcW w:w="4961" w:type="dxa"/>
            <w:vMerge/>
            <w:tcBorders>
              <w:bottom w:val="single" w:sz="4" w:space="0" w:color="auto"/>
            </w:tcBorders>
            <w:hideMark/>
          </w:tcPr>
          <w:p w14:paraId="0ADCA48F"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tcBorders>
              <w:bottom w:val="single" w:sz="4" w:space="0" w:color="auto"/>
            </w:tcBorders>
            <w:hideMark/>
          </w:tcPr>
          <w:p w14:paraId="4DA1C8FB" w14:textId="396AE33B"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Corporate officers or former corporate officers of corporations that serve as operating partners (with investment-oriented financial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 of partnerships, silent partnerships, limited liability partnerships or foreign </w:t>
            </w:r>
            <w:proofErr w:type="gramStart"/>
            <w:r w:rsidRPr="00A36E7D">
              <w:rPr>
                <w:rFonts w:asciiTheme="majorHAnsi" w:eastAsia="ＭＳ ゴシック" w:hAnsiTheme="majorHAnsi" w:cstheme="majorHAnsi"/>
                <w:color w:val="FF0000"/>
              </w:rPr>
              <w:t xml:space="preserve">partnerships  </w:t>
            </w:r>
            <w:r w:rsidRPr="00A36E7D">
              <w:rPr>
                <w:rFonts w:asciiTheme="majorHAnsi" w:eastAsia="ＭＳ ゴシック" w:hAnsiTheme="majorHAnsi" w:cstheme="majorHAnsi"/>
                <w:color w:val="FF0000"/>
              </w:rPr>
              <w:t>【</w:t>
            </w:r>
            <w:proofErr w:type="gramEnd"/>
            <w:r w:rsidR="00C66A25"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w:t>
            </w:r>
            <w:r w:rsidR="00C66A25" w:rsidRPr="00A36E7D">
              <w:rPr>
                <w:rFonts w:asciiTheme="majorHAnsi" w:eastAsia="ＭＳ ゴシック" w:hAnsiTheme="majorHAnsi" w:cstheme="majorHAnsi"/>
                <w:color w:val="FF0000"/>
              </w:rPr>
              <w:t>Article 17</w:t>
            </w:r>
            <w:r w:rsidRPr="00A36E7D">
              <w:rPr>
                <w:rFonts w:asciiTheme="majorHAnsi" w:eastAsia="ＭＳ ゴシック" w:hAnsiTheme="majorHAnsi" w:cstheme="majorHAnsi"/>
                <w:color w:val="FF0000"/>
              </w:rPr>
              <w:t xml:space="preserve">-12(2),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233-3(1)(iii)-(v)</w:t>
            </w:r>
            <w:r w:rsidRPr="00A36E7D">
              <w:rPr>
                <w:rFonts w:asciiTheme="majorHAnsi" w:eastAsia="ＭＳ ゴシック" w:hAnsiTheme="majorHAnsi" w:cstheme="majorHAnsi"/>
                <w:color w:val="FF0000"/>
              </w:rPr>
              <w:t>】</w:t>
            </w:r>
          </w:p>
        </w:tc>
      </w:tr>
      <w:tr w:rsidR="00C204DD" w:rsidRPr="00A36E7D" w14:paraId="4AA52D7F" w14:textId="77777777" w:rsidTr="0073039F">
        <w:trPr>
          <w:trHeight w:val="1108"/>
        </w:trPr>
        <w:tc>
          <w:tcPr>
            <w:tcW w:w="1675" w:type="dxa"/>
            <w:vMerge/>
            <w:noWrap/>
            <w:hideMark/>
          </w:tcPr>
          <w:p w14:paraId="17DA6DEC" w14:textId="77777777" w:rsidR="00C204DD" w:rsidRPr="00A36E7D" w:rsidRDefault="00C204DD" w:rsidP="0073039F">
            <w:pPr>
              <w:ind w:leftChars="319" w:left="880" w:hangingChars="100" w:hanging="210"/>
              <w:rPr>
                <w:rFonts w:asciiTheme="majorHAnsi" w:eastAsia="ＭＳ ゴシック" w:hAnsiTheme="majorHAnsi" w:cstheme="majorHAnsi"/>
                <w:color w:val="FF0000"/>
              </w:rPr>
            </w:pPr>
          </w:p>
        </w:tc>
        <w:tc>
          <w:tcPr>
            <w:tcW w:w="4961" w:type="dxa"/>
            <w:vMerge/>
            <w:tcBorders>
              <w:bottom w:val="single" w:sz="4" w:space="0" w:color="auto"/>
            </w:tcBorders>
            <w:hideMark/>
          </w:tcPr>
          <w:p w14:paraId="31B7B3A7"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tcBorders>
              <w:bottom w:val="single" w:sz="4" w:space="0" w:color="auto"/>
            </w:tcBorders>
            <w:hideMark/>
          </w:tcPr>
          <w:p w14:paraId="6F73DAFE" w14:textId="549C2A72" w:rsidR="00C204DD" w:rsidRPr="00A36E7D" w:rsidRDefault="00C204DD" w:rsidP="00CB0245">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Former operating partners (with investment-oriented financial assets </w:t>
            </w:r>
            <w:proofErr w:type="spellStart"/>
            <w:r w:rsidRPr="00A36E7D">
              <w:rPr>
                <w:rFonts w:asciiTheme="majorHAnsi" w:eastAsia="ＭＳ ゴシック" w:hAnsiTheme="majorHAnsi" w:cstheme="majorHAnsi"/>
                <w:color w:val="FF0000"/>
              </w:rPr>
              <w:t>totaling</w:t>
            </w:r>
            <w:proofErr w:type="spellEnd"/>
            <w:r w:rsidRPr="00A36E7D">
              <w:rPr>
                <w:rFonts w:asciiTheme="majorHAnsi" w:eastAsia="ＭＳ ゴシック" w:hAnsiTheme="majorHAnsi" w:cstheme="majorHAnsi"/>
                <w:color w:val="FF0000"/>
              </w:rPr>
              <w:t xml:space="preserve"> 100 million yen or more) of partnerships, silent partnerships, limited liability partnerships</w:t>
            </w:r>
            <w:r w:rsidR="00BC14FD"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or foreign partnerships, etc. </w:t>
            </w:r>
            <w:r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 Article 17</w:t>
            </w:r>
            <w:r w:rsidRPr="00A36E7D">
              <w:rPr>
                <w:rFonts w:asciiTheme="majorHAnsi" w:eastAsia="ＭＳ ゴシック" w:hAnsiTheme="majorHAnsi" w:cstheme="majorHAnsi"/>
                <w:color w:val="FF0000"/>
              </w:rPr>
              <w:t xml:space="preserve">-12(2), </w:t>
            </w:r>
            <w:r w:rsidR="00510B40" w:rsidRPr="00A36E7D">
              <w:rPr>
                <w:rFonts w:asciiTheme="majorHAnsi" w:eastAsia="ＭＳ ゴシック" w:hAnsiTheme="majorHAnsi" w:cstheme="majorHAnsi"/>
                <w:color w:val="FF0000"/>
              </w:rPr>
              <w:t>COOFIB</w:t>
            </w:r>
            <w:r w:rsidR="00510B40" w:rsidRPr="00A36E7D">
              <w:rPr>
                <w:rFonts w:asciiTheme="majorHAnsi" w:eastAsia="ＭＳ ゴシック" w:hAnsiTheme="majorHAnsi" w:cstheme="majorHAnsi"/>
                <w:color w:val="FF0000"/>
                <w:lang w:eastAsia="ja-JP"/>
              </w:rPr>
              <w:t xml:space="preserve"> </w:t>
            </w:r>
            <w:r w:rsidRPr="00A36E7D">
              <w:rPr>
                <w:rFonts w:asciiTheme="majorHAnsi" w:eastAsia="ＭＳ ゴシック" w:hAnsiTheme="majorHAnsi" w:cstheme="majorHAnsi"/>
                <w:color w:val="FF0000"/>
              </w:rPr>
              <w:t>Article 233-3(1)(</w:t>
            </w:r>
            <w:proofErr w:type="gramStart"/>
            <w:r w:rsidRPr="00A36E7D">
              <w:rPr>
                <w:rFonts w:asciiTheme="majorHAnsi" w:eastAsia="ＭＳ ゴシック" w:hAnsiTheme="majorHAnsi" w:cstheme="majorHAnsi"/>
                <w:color w:val="FF0000"/>
              </w:rPr>
              <w:t>vi)</w:t>
            </w:r>
            <w:r w:rsidRPr="00A36E7D">
              <w:rPr>
                <w:rFonts w:asciiTheme="majorHAnsi" w:eastAsia="ＭＳ ゴシック" w:hAnsiTheme="majorHAnsi" w:cstheme="majorHAnsi"/>
                <w:color w:val="FF0000"/>
              </w:rPr>
              <w:t>】</w:t>
            </w:r>
            <w:proofErr w:type="gramEnd"/>
          </w:p>
        </w:tc>
      </w:tr>
      <w:tr w:rsidR="00C204DD" w:rsidRPr="00A36E7D" w14:paraId="4E9F6B2F" w14:textId="77777777" w:rsidTr="0073039F">
        <w:trPr>
          <w:trHeight w:val="2104"/>
        </w:trPr>
        <w:tc>
          <w:tcPr>
            <w:tcW w:w="1675" w:type="dxa"/>
            <w:vMerge/>
            <w:noWrap/>
            <w:hideMark/>
          </w:tcPr>
          <w:p w14:paraId="3DCF3847" w14:textId="77777777" w:rsidR="00C204DD" w:rsidRPr="00A36E7D" w:rsidRDefault="00C204DD" w:rsidP="0073039F">
            <w:pPr>
              <w:ind w:leftChars="319" w:left="880" w:hangingChars="100" w:hanging="210"/>
              <w:rPr>
                <w:rFonts w:asciiTheme="majorHAnsi" w:eastAsia="ＭＳ ゴシック" w:hAnsiTheme="majorHAnsi" w:cstheme="majorHAnsi"/>
                <w:color w:val="FF0000"/>
              </w:rPr>
            </w:pPr>
          </w:p>
        </w:tc>
        <w:tc>
          <w:tcPr>
            <w:tcW w:w="4961" w:type="dxa"/>
            <w:vMerge/>
            <w:tcBorders>
              <w:bottom w:val="single" w:sz="4" w:space="0" w:color="auto"/>
            </w:tcBorders>
            <w:hideMark/>
          </w:tcPr>
          <w:p w14:paraId="51AEDF26"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tcBorders>
              <w:bottom w:val="single" w:sz="4" w:space="0" w:color="auto"/>
            </w:tcBorders>
            <w:hideMark/>
          </w:tcPr>
          <w:p w14:paraId="3CB38919"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Persons who have direct experience in </w:t>
            </w:r>
            <w:r w:rsidR="00BC14FD" w:rsidRPr="00A36E7D">
              <w:rPr>
                <w:rFonts w:asciiTheme="majorHAnsi" w:eastAsia="ＭＳ ゴシック" w:hAnsiTheme="majorHAnsi" w:cstheme="majorHAnsi"/>
                <w:color w:val="FF0000"/>
                <w:lang w:eastAsia="ja-JP"/>
              </w:rPr>
              <w:t xml:space="preserve">the </w:t>
            </w:r>
            <w:r w:rsidRPr="00A36E7D">
              <w:rPr>
                <w:rFonts w:asciiTheme="majorHAnsi" w:eastAsia="ＭＳ ゴシック" w:hAnsiTheme="majorHAnsi" w:cstheme="majorHAnsi"/>
                <w:color w:val="FF0000"/>
              </w:rPr>
              <w:t xml:space="preserve">establishment of companies, capital increases, issuance of share options, launch of new businesses, creation of management strategies, corporate finances, investment services, management of general shareholders meetings or board of </w:t>
            </w:r>
            <w:proofErr w:type="gramStart"/>
            <w:r w:rsidRPr="00A36E7D">
              <w:rPr>
                <w:rFonts w:asciiTheme="majorHAnsi" w:eastAsia="ＭＳ ゴシック" w:hAnsiTheme="majorHAnsi" w:cstheme="majorHAnsi"/>
                <w:color w:val="FF0000"/>
              </w:rPr>
              <w:t>directors</w:t>
            </w:r>
            <w:proofErr w:type="gramEnd"/>
            <w:r w:rsidRPr="00A36E7D">
              <w:rPr>
                <w:rFonts w:asciiTheme="majorHAnsi" w:eastAsia="ＭＳ ゴシック" w:hAnsiTheme="majorHAnsi" w:cstheme="majorHAnsi"/>
                <w:color w:val="FF0000"/>
              </w:rPr>
              <w:t xml:space="preserve"> meetings, business acquisitions, share listing</w:t>
            </w:r>
            <w:r w:rsidR="005453AD" w:rsidRPr="00A36E7D">
              <w:rPr>
                <w:rFonts w:asciiTheme="majorHAnsi" w:eastAsia="ＭＳ ゴシック" w:hAnsiTheme="majorHAnsi" w:cstheme="majorHAnsi"/>
                <w:color w:val="FF0000"/>
                <w:lang w:eastAsia="ja-JP"/>
              </w:rPr>
              <w:t>s</w:t>
            </w:r>
            <w:r w:rsidRPr="00A36E7D">
              <w:rPr>
                <w:rFonts w:asciiTheme="majorHAnsi" w:eastAsia="ＭＳ ゴシック" w:hAnsiTheme="majorHAnsi" w:cstheme="majorHAnsi"/>
                <w:color w:val="FF0000"/>
              </w:rPr>
              <w:t>, etc., for a specified length of time as a corporate officer, employee, consultant, etc.</w:t>
            </w:r>
            <w:r w:rsidR="005453AD"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and thus have specialized knowledge and skills in relevant work. </w:t>
            </w:r>
            <w:r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w:t>
            </w:r>
            <w:r w:rsidR="00C66A25" w:rsidRPr="00A36E7D">
              <w:rPr>
                <w:rFonts w:asciiTheme="majorHAnsi" w:eastAsia="ＭＳ ゴシック" w:hAnsiTheme="majorHAnsi" w:cstheme="majorHAnsi"/>
                <w:color w:val="FF0000"/>
              </w:rPr>
              <w:t>Article 17</w:t>
            </w:r>
            <w:r w:rsidRPr="00A36E7D">
              <w:rPr>
                <w:rFonts w:asciiTheme="majorHAnsi" w:eastAsia="ＭＳ ゴシック" w:hAnsiTheme="majorHAnsi" w:cstheme="majorHAnsi"/>
                <w:color w:val="FF0000"/>
              </w:rPr>
              <w:t xml:space="preserve">-12(2), </w:t>
            </w:r>
            <w:r w:rsidR="00510B40"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233-3(1)(</w:t>
            </w:r>
            <w:proofErr w:type="gramStart"/>
            <w:r w:rsidRPr="00A36E7D">
              <w:rPr>
                <w:rFonts w:asciiTheme="majorHAnsi" w:eastAsia="ＭＳ ゴシック" w:hAnsiTheme="majorHAnsi" w:cstheme="majorHAnsi"/>
                <w:color w:val="FF0000"/>
              </w:rPr>
              <w:t>vii)</w:t>
            </w:r>
            <w:r w:rsidRPr="00A36E7D">
              <w:rPr>
                <w:rFonts w:asciiTheme="majorHAnsi" w:eastAsia="ＭＳ ゴシック" w:hAnsiTheme="majorHAnsi" w:cstheme="majorHAnsi"/>
                <w:color w:val="FF0000"/>
              </w:rPr>
              <w:t>】</w:t>
            </w:r>
            <w:proofErr w:type="gramEnd"/>
          </w:p>
        </w:tc>
      </w:tr>
      <w:tr w:rsidR="00C204DD" w:rsidRPr="00A36E7D" w14:paraId="57EED8AE" w14:textId="77777777" w:rsidTr="0073039F">
        <w:trPr>
          <w:trHeight w:val="1072"/>
        </w:trPr>
        <w:tc>
          <w:tcPr>
            <w:tcW w:w="1675" w:type="dxa"/>
            <w:vMerge/>
            <w:noWrap/>
            <w:hideMark/>
          </w:tcPr>
          <w:p w14:paraId="54DFC184" w14:textId="77777777" w:rsidR="00C204DD" w:rsidRPr="00A36E7D" w:rsidRDefault="00C204DD" w:rsidP="0073039F">
            <w:pPr>
              <w:ind w:leftChars="319" w:left="880" w:hangingChars="100" w:hanging="210"/>
              <w:rPr>
                <w:rFonts w:asciiTheme="majorHAnsi" w:eastAsia="ＭＳ ゴシック" w:hAnsiTheme="majorHAnsi" w:cstheme="majorHAnsi"/>
                <w:color w:val="FF0000"/>
              </w:rPr>
            </w:pPr>
          </w:p>
        </w:tc>
        <w:tc>
          <w:tcPr>
            <w:tcW w:w="4961" w:type="dxa"/>
            <w:vMerge/>
            <w:tcBorders>
              <w:bottom w:val="single" w:sz="4" w:space="0" w:color="auto"/>
            </w:tcBorders>
            <w:hideMark/>
          </w:tcPr>
          <w:p w14:paraId="270FBDD2"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tcBorders>
              <w:bottom w:val="single" w:sz="4" w:space="0" w:color="auto"/>
            </w:tcBorders>
            <w:hideMark/>
          </w:tcPr>
          <w:p w14:paraId="21F1E51A"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Individuals, corporations, etc.</w:t>
            </w:r>
            <w:r w:rsidR="00310E7A" w:rsidRPr="00A36E7D">
              <w:rPr>
                <w:rFonts w:asciiTheme="majorHAnsi" w:eastAsia="ＭＳ ゴシック" w:hAnsiTheme="majorHAnsi" w:cstheme="majorHAnsi"/>
                <w:color w:val="FF0000"/>
                <w:lang w:eastAsia="ja-JP"/>
              </w:rPr>
              <w:t>,</w:t>
            </w:r>
            <w:r w:rsidRPr="00A36E7D">
              <w:rPr>
                <w:rFonts w:asciiTheme="majorHAnsi" w:eastAsia="ＭＳ ゴシック" w:hAnsiTheme="majorHAnsi" w:cstheme="majorHAnsi"/>
                <w:color w:val="FF0000"/>
              </w:rPr>
              <w:t xml:space="preserve"> included </w:t>
            </w:r>
            <w:r w:rsidR="00310E7A" w:rsidRPr="00A36E7D">
              <w:rPr>
                <w:rFonts w:asciiTheme="majorHAnsi" w:eastAsia="ＭＳ ゴシック" w:hAnsiTheme="majorHAnsi" w:cstheme="majorHAnsi"/>
                <w:color w:val="FF0000"/>
                <w:lang w:eastAsia="ja-JP"/>
              </w:rPr>
              <w:t>in</w:t>
            </w:r>
            <w:r w:rsidRPr="00A36E7D">
              <w:rPr>
                <w:rFonts w:asciiTheme="majorHAnsi" w:eastAsia="ＭＳ ゴシック" w:hAnsiTheme="majorHAnsi" w:cstheme="majorHAnsi"/>
                <w:color w:val="FF0000"/>
              </w:rPr>
              <w:t xml:space="preserve"> the list of top </w:t>
            </w:r>
            <w:r w:rsidR="00310E7A" w:rsidRPr="00A36E7D">
              <w:rPr>
                <w:rFonts w:asciiTheme="majorHAnsi" w:eastAsia="ＭＳ ゴシック" w:hAnsiTheme="majorHAnsi" w:cstheme="majorHAnsi"/>
                <w:color w:val="FF0000"/>
                <w:lang w:eastAsia="ja-JP"/>
              </w:rPr>
              <w:t xml:space="preserve">10 or </w:t>
            </w:r>
            <w:r w:rsidRPr="00A36E7D">
              <w:rPr>
                <w:rFonts w:asciiTheme="majorHAnsi" w:eastAsia="ＭＳ ゴシック" w:hAnsiTheme="majorHAnsi" w:cstheme="majorHAnsi"/>
                <w:color w:val="FF0000"/>
              </w:rPr>
              <w:t xml:space="preserve">50 shareholders of listed companies that submit securities registration statements or securities reports </w:t>
            </w:r>
            <w:r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w:t>
            </w:r>
            <w:r w:rsidR="00C66A25" w:rsidRPr="00A36E7D">
              <w:rPr>
                <w:rFonts w:asciiTheme="majorHAnsi" w:eastAsia="ＭＳ ゴシック" w:hAnsiTheme="majorHAnsi" w:cstheme="majorHAnsi"/>
                <w:color w:val="FF0000"/>
              </w:rPr>
              <w:t>Article 17</w:t>
            </w:r>
            <w:r w:rsidRPr="00A36E7D">
              <w:rPr>
                <w:rFonts w:asciiTheme="majorHAnsi" w:eastAsia="ＭＳ ゴシック" w:hAnsiTheme="majorHAnsi" w:cstheme="majorHAnsi"/>
                <w:color w:val="FF0000"/>
              </w:rPr>
              <w:t xml:space="preserve">-12(2), </w:t>
            </w:r>
            <w:r w:rsidR="001154B2"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233-3(1)(</w:t>
            </w:r>
            <w:proofErr w:type="gramStart"/>
            <w:r w:rsidRPr="00A36E7D">
              <w:rPr>
                <w:rFonts w:asciiTheme="majorHAnsi" w:eastAsia="ＭＳ ゴシック" w:hAnsiTheme="majorHAnsi" w:cstheme="majorHAnsi"/>
                <w:color w:val="FF0000"/>
              </w:rPr>
              <w:t>viii)</w:t>
            </w:r>
            <w:r w:rsidRPr="00A36E7D">
              <w:rPr>
                <w:rFonts w:asciiTheme="majorHAnsi" w:eastAsia="ＭＳ ゴシック" w:hAnsiTheme="majorHAnsi" w:cstheme="majorHAnsi"/>
                <w:color w:val="FF0000"/>
              </w:rPr>
              <w:t>】</w:t>
            </w:r>
            <w:proofErr w:type="gramEnd"/>
          </w:p>
        </w:tc>
      </w:tr>
      <w:tr w:rsidR="00C204DD" w:rsidRPr="00A36E7D" w14:paraId="6ACAE386" w14:textId="77777777" w:rsidTr="0073039F">
        <w:trPr>
          <w:trHeight w:val="752"/>
        </w:trPr>
        <w:tc>
          <w:tcPr>
            <w:tcW w:w="1675" w:type="dxa"/>
            <w:vMerge/>
            <w:noWrap/>
            <w:hideMark/>
          </w:tcPr>
          <w:p w14:paraId="00FB7AEF" w14:textId="77777777" w:rsidR="00C204DD" w:rsidRPr="00A36E7D" w:rsidRDefault="00C204DD" w:rsidP="0073039F">
            <w:pPr>
              <w:ind w:leftChars="319" w:left="880" w:hangingChars="100" w:hanging="210"/>
              <w:rPr>
                <w:rFonts w:asciiTheme="majorHAnsi" w:eastAsia="ＭＳ ゴシック" w:hAnsiTheme="majorHAnsi" w:cstheme="majorHAnsi"/>
                <w:color w:val="FF0000"/>
              </w:rPr>
            </w:pPr>
          </w:p>
        </w:tc>
        <w:tc>
          <w:tcPr>
            <w:tcW w:w="4961" w:type="dxa"/>
            <w:vMerge/>
            <w:tcBorders>
              <w:bottom w:val="single" w:sz="4" w:space="0" w:color="auto"/>
            </w:tcBorders>
            <w:hideMark/>
          </w:tcPr>
          <w:p w14:paraId="4AA7CFA2"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tcBorders>
              <w:bottom w:val="single" w:sz="4" w:space="0" w:color="auto"/>
            </w:tcBorders>
            <w:hideMark/>
          </w:tcPr>
          <w:p w14:paraId="22D54528"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 xml:space="preserve">Certified management innovation support organizations (attorneys, accountants, etc.) </w:t>
            </w:r>
            <w:r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w:t>
            </w:r>
            <w:r w:rsidR="00C66A25" w:rsidRPr="00A36E7D">
              <w:rPr>
                <w:rFonts w:asciiTheme="majorHAnsi" w:eastAsia="ＭＳ ゴシック" w:hAnsiTheme="majorHAnsi" w:cstheme="majorHAnsi"/>
                <w:color w:val="FF0000"/>
              </w:rPr>
              <w:t>Article 17</w:t>
            </w:r>
            <w:r w:rsidRPr="00A36E7D">
              <w:rPr>
                <w:rFonts w:asciiTheme="majorHAnsi" w:eastAsia="ＭＳ ゴシック" w:hAnsiTheme="majorHAnsi" w:cstheme="majorHAnsi"/>
                <w:color w:val="FF0000"/>
              </w:rPr>
              <w:t xml:space="preserve">-12(2), </w:t>
            </w:r>
            <w:r w:rsidR="001154B2"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233-3(1)(</w:t>
            </w:r>
            <w:proofErr w:type="gramStart"/>
            <w:r w:rsidRPr="00A36E7D">
              <w:rPr>
                <w:rFonts w:asciiTheme="majorHAnsi" w:eastAsia="ＭＳ ゴシック" w:hAnsiTheme="majorHAnsi" w:cstheme="majorHAnsi"/>
                <w:color w:val="FF0000"/>
              </w:rPr>
              <w:t>ix)</w:t>
            </w:r>
            <w:r w:rsidRPr="00A36E7D">
              <w:rPr>
                <w:rFonts w:asciiTheme="majorHAnsi" w:eastAsia="ＭＳ ゴシック" w:hAnsiTheme="majorHAnsi" w:cstheme="majorHAnsi"/>
                <w:color w:val="FF0000"/>
              </w:rPr>
              <w:t>】</w:t>
            </w:r>
            <w:proofErr w:type="gramEnd"/>
          </w:p>
        </w:tc>
      </w:tr>
      <w:tr w:rsidR="00C204DD" w:rsidRPr="00A36E7D" w14:paraId="32406F7A" w14:textId="77777777" w:rsidTr="0073039F">
        <w:trPr>
          <w:trHeight w:val="705"/>
        </w:trPr>
        <w:tc>
          <w:tcPr>
            <w:tcW w:w="1675" w:type="dxa"/>
            <w:vMerge/>
            <w:tcBorders>
              <w:bottom w:val="single" w:sz="4" w:space="0" w:color="auto"/>
            </w:tcBorders>
            <w:noWrap/>
            <w:hideMark/>
          </w:tcPr>
          <w:p w14:paraId="04877D46" w14:textId="77777777" w:rsidR="00C204DD" w:rsidRPr="00A36E7D" w:rsidRDefault="00C204DD" w:rsidP="0073039F">
            <w:pPr>
              <w:ind w:leftChars="319" w:left="880" w:hangingChars="100" w:hanging="210"/>
              <w:rPr>
                <w:rFonts w:asciiTheme="majorHAnsi" w:eastAsia="ＭＳ ゴシック" w:hAnsiTheme="majorHAnsi" w:cstheme="majorHAnsi"/>
                <w:color w:val="FF0000"/>
              </w:rPr>
            </w:pPr>
          </w:p>
        </w:tc>
        <w:tc>
          <w:tcPr>
            <w:tcW w:w="4961" w:type="dxa"/>
            <w:vMerge/>
            <w:tcBorders>
              <w:bottom w:val="single" w:sz="4" w:space="0" w:color="auto"/>
            </w:tcBorders>
            <w:hideMark/>
          </w:tcPr>
          <w:p w14:paraId="5CDDA7FE" w14:textId="77777777" w:rsidR="00C204DD" w:rsidRPr="00A36E7D" w:rsidRDefault="00C204DD" w:rsidP="0073039F">
            <w:pPr>
              <w:ind w:leftChars="319" w:left="880" w:hangingChars="100" w:hanging="210"/>
              <w:jc w:val="left"/>
              <w:rPr>
                <w:rFonts w:asciiTheme="majorHAnsi" w:eastAsia="ＭＳ ゴシック" w:hAnsiTheme="majorHAnsi" w:cstheme="majorHAnsi"/>
                <w:color w:val="FF0000"/>
              </w:rPr>
            </w:pPr>
          </w:p>
        </w:tc>
        <w:tc>
          <w:tcPr>
            <w:tcW w:w="6379" w:type="dxa"/>
            <w:tcBorders>
              <w:bottom w:val="single" w:sz="4" w:space="0" w:color="auto"/>
            </w:tcBorders>
            <w:hideMark/>
          </w:tcPr>
          <w:p w14:paraId="3E8292A4" w14:textId="77777777" w:rsidR="00C204DD" w:rsidRPr="00A36E7D" w:rsidRDefault="00C204DD" w:rsidP="0073039F">
            <w:pPr>
              <w:jc w:val="left"/>
              <w:rPr>
                <w:rFonts w:asciiTheme="majorHAnsi" w:eastAsia="ＭＳ ゴシック" w:hAnsiTheme="majorHAnsi" w:cstheme="majorHAnsi"/>
                <w:color w:val="FF0000"/>
              </w:rPr>
            </w:pPr>
            <w:r w:rsidRPr="00A36E7D">
              <w:rPr>
                <w:rFonts w:asciiTheme="majorHAnsi" w:eastAsia="ＭＳ ゴシック" w:hAnsiTheme="majorHAnsi" w:cstheme="majorHAnsi"/>
                <w:color w:val="FF0000"/>
              </w:rPr>
              <w:t>Companies control</w:t>
            </w:r>
            <w:r w:rsidR="00310E7A" w:rsidRPr="00A36E7D">
              <w:rPr>
                <w:rFonts w:asciiTheme="majorHAnsi" w:eastAsia="ＭＳ ゴシック" w:hAnsiTheme="majorHAnsi" w:cstheme="majorHAnsi"/>
                <w:color w:val="FF0000"/>
                <w:lang w:eastAsia="ja-JP"/>
              </w:rPr>
              <w:t>l</w:t>
            </w:r>
            <w:r w:rsidRPr="00A36E7D">
              <w:rPr>
                <w:rFonts w:asciiTheme="majorHAnsi" w:eastAsia="ＭＳ ゴシック" w:hAnsiTheme="majorHAnsi" w:cstheme="majorHAnsi"/>
                <w:color w:val="FF0000"/>
              </w:rPr>
              <w:t xml:space="preserve">ed by </w:t>
            </w:r>
            <w:r w:rsidR="00310E7A" w:rsidRPr="00A36E7D">
              <w:rPr>
                <w:rFonts w:asciiTheme="majorHAnsi" w:eastAsia="ＭＳ ゴシック" w:hAnsiTheme="majorHAnsi" w:cstheme="majorHAnsi"/>
                <w:color w:val="FF0000"/>
                <w:lang w:eastAsia="ja-JP"/>
              </w:rPr>
              <w:t xml:space="preserve">the </w:t>
            </w:r>
            <w:r w:rsidRPr="00A36E7D">
              <w:rPr>
                <w:rFonts w:asciiTheme="majorHAnsi" w:eastAsia="ＭＳ ゴシック" w:hAnsiTheme="majorHAnsi" w:cstheme="majorHAnsi"/>
                <w:color w:val="FF0000"/>
              </w:rPr>
              <w:t xml:space="preserve">investors specified above as those permitted to invest </w:t>
            </w:r>
            <w:r w:rsidRPr="00A36E7D">
              <w:rPr>
                <w:rFonts w:asciiTheme="majorHAnsi" w:eastAsia="ＭＳ ゴシック" w:hAnsiTheme="majorHAnsi" w:cstheme="majorHAnsi"/>
                <w:color w:val="FF0000"/>
              </w:rPr>
              <w:t>【</w:t>
            </w:r>
            <w:r w:rsidR="00C66A25" w:rsidRPr="00A36E7D">
              <w:rPr>
                <w:rFonts w:asciiTheme="majorHAnsi" w:eastAsia="ＭＳ ゴシック" w:hAnsiTheme="majorHAnsi" w:cstheme="majorHAnsi"/>
                <w:color w:val="FF0000"/>
              </w:rPr>
              <w:t>EOFIEA</w:t>
            </w:r>
            <w:r w:rsidRPr="00A36E7D">
              <w:rPr>
                <w:rFonts w:asciiTheme="majorHAnsi" w:eastAsia="ＭＳ ゴシック" w:hAnsiTheme="majorHAnsi" w:cstheme="majorHAnsi"/>
                <w:color w:val="FF0000"/>
              </w:rPr>
              <w:t xml:space="preserve"> </w:t>
            </w:r>
            <w:r w:rsidR="00C66A25" w:rsidRPr="00A36E7D">
              <w:rPr>
                <w:rFonts w:asciiTheme="majorHAnsi" w:eastAsia="ＭＳ ゴシック" w:hAnsiTheme="majorHAnsi" w:cstheme="majorHAnsi"/>
                <w:color w:val="FF0000"/>
              </w:rPr>
              <w:t>Article 17</w:t>
            </w:r>
            <w:r w:rsidRPr="00A36E7D">
              <w:rPr>
                <w:rFonts w:asciiTheme="majorHAnsi" w:eastAsia="ＭＳ ゴシック" w:hAnsiTheme="majorHAnsi" w:cstheme="majorHAnsi"/>
                <w:color w:val="FF0000"/>
              </w:rPr>
              <w:t xml:space="preserve">-12(2), </w:t>
            </w:r>
            <w:r w:rsidR="001154B2" w:rsidRPr="00A36E7D">
              <w:rPr>
                <w:rFonts w:asciiTheme="majorHAnsi" w:eastAsia="ＭＳ ゴシック" w:hAnsiTheme="majorHAnsi" w:cstheme="majorHAnsi"/>
                <w:color w:val="FF0000"/>
              </w:rPr>
              <w:t>COOFIB</w:t>
            </w:r>
            <w:r w:rsidRPr="00A36E7D">
              <w:rPr>
                <w:rFonts w:asciiTheme="majorHAnsi" w:eastAsia="ＭＳ ゴシック" w:hAnsiTheme="majorHAnsi" w:cstheme="majorHAnsi"/>
                <w:color w:val="FF0000"/>
              </w:rPr>
              <w:t xml:space="preserve"> Article 233-3(1)(</w:t>
            </w:r>
            <w:proofErr w:type="gramStart"/>
            <w:r w:rsidRPr="00A36E7D">
              <w:rPr>
                <w:rFonts w:asciiTheme="majorHAnsi" w:eastAsia="ＭＳ ゴシック" w:hAnsiTheme="majorHAnsi" w:cstheme="majorHAnsi"/>
                <w:color w:val="FF0000"/>
              </w:rPr>
              <w:t>x)</w:t>
            </w:r>
            <w:r w:rsidRPr="00A36E7D">
              <w:rPr>
                <w:rFonts w:asciiTheme="majorHAnsi" w:eastAsia="ＭＳ ゴシック" w:hAnsiTheme="majorHAnsi" w:cstheme="majorHAnsi"/>
                <w:color w:val="FF0000"/>
              </w:rPr>
              <w:t>】</w:t>
            </w:r>
            <w:proofErr w:type="gramEnd"/>
          </w:p>
        </w:tc>
      </w:tr>
    </w:tbl>
    <w:p w14:paraId="6D016340" w14:textId="77777777" w:rsidR="00E473FF" w:rsidRPr="00823130" w:rsidRDefault="00E473FF" w:rsidP="00823130">
      <w:pPr>
        <w:ind w:firstLineChars="200" w:firstLine="420"/>
        <w:rPr>
          <w:rFonts w:asciiTheme="majorHAnsi" w:eastAsia="ＭＳ ゴシック" w:hAnsiTheme="majorHAnsi" w:cstheme="majorHAnsi"/>
          <w:color w:val="FF0000"/>
        </w:rPr>
      </w:pPr>
      <w:r w:rsidRPr="00823130">
        <w:rPr>
          <w:rFonts w:asciiTheme="majorHAnsi" w:eastAsia="ＭＳ ゴシック" w:hAnsiTheme="majorHAnsi" w:cstheme="majorHAnsi"/>
          <w:color w:val="FF0000"/>
        </w:rPr>
        <w:t>Abbreviation</w:t>
      </w:r>
      <w:r w:rsidR="003A04D9" w:rsidRPr="00823130">
        <w:rPr>
          <w:rFonts w:asciiTheme="majorHAnsi" w:eastAsia="ＭＳ ゴシック" w:hAnsiTheme="majorHAnsi" w:cstheme="majorHAnsi"/>
          <w:color w:val="FF0000"/>
          <w:lang w:eastAsia="ja-JP"/>
        </w:rPr>
        <w:t>s</w:t>
      </w:r>
      <w:r w:rsidRPr="00823130">
        <w:rPr>
          <w:rFonts w:asciiTheme="majorHAnsi" w:eastAsia="ＭＳ ゴシック" w:hAnsiTheme="majorHAnsi" w:cstheme="majorHAnsi"/>
          <w:color w:val="FF0000"/>
        </w:rPr>
        <w:t>:</w:t>
      </w:r>
    </w:p>
    <w:p w14:paraId="69497679" w14:textId="77777777" w:rsidR="00E473FF" w:rsidRPr="00823130" w:rsidRDefault="001154B2" w:rsidP="00E473FF">
      <w:pPr>
        <w:ind w:leftChars="319" w:left="880" w:hangingChars="100" w:hanging="210"/>
        <w:rPr>
          <w:rFonts w:asciiTheme="majorHAnsi" w:eastAsia="ＭＳ ゴシック" w:hAnsiTheme="majorHAnsi" w:cstheme="majorHAnsi"/>
          <w:color w:val="FF0000"/>
        </w:rPr>
      </w:pPr>
      <w:r w:rsidRPr="00823130">
        <w:rPr>
          <w:rFonts w:asciiTheme="majorHAnsi" w:eastAsia="ＭＳ ゴシック" w:hAnsiTheme="majorHAnsi" w:cstheme="majorHAnsi"/>
          <w:color w:val="FF0000"/>
        </w:rPr>
        <w:t xml:space="preserve"> EOFIEA=Enforcement </w:t>
      </w:r>
      <w:r w:rsidRPr="00823130">
        <w:rPr>
          <w:rFonts w:asciiTheme="majorHAnsi" w:eastAsia="ＭＳ ゴシック" w:hAnsiTheme="majorHAnsi" w:cstheme="majorHAnsi"/>
          <w:color w:val="FF0000"/>
          <w:lang w:eastAsia="ja-JP"/>
        </w:rPr>
        <w:t>O</w:t>
      </w:r>
      <w:r w:rsidR="00E473FF" w:rsidRPr="00823130">
        <w:rPr>
          <w:rFonts w:asciiTheme="majorHAnsi" w:eastAsia="ＭＳ ゴシック" w:hAnsiTheme="majorHAnsi" w:cstheme="majorHAnsi"/>
          <w:color w:val="FF0000"/>
        </w:rPr>
        <w:t xml:space="preserve">rdinance of the Financial Instruments and Exchange Act </w:t>
      </w:r>
      <w:r w:rsidR="00E473FF" w:rsidRPr="00823130">
        <w:rPr>
          <w:rFonts w:asciiTheme="majorHAnsi" w:eastAsia="ＭＳ ゴシック" w:hAnsiTheme="majorHAnsi" w:cstheme="majorHAnsi" w:hint="eastAsia"/>
          <w:color w:val="FF0000"/>
        </w:rPr>
        <w:t>（</w:t>
      </w:r>
      <w:proofErr w:type="spellStart"/>
      <w:r w:rsidR="00E473FF" w:rsidRPr="00823130">
        <w:rPr>
          <w:rFonts w:asciiTheme="majorHAnsi" w:eastAsia="ＭＳ ゴシック" w:hAnsiTheme="majorHAnsi" w:cstheme="majorHAnsi" w:hint="eastAsia"/>
          <w:color w:val="FF0000"/>
        </w:rPr>
        <w:t>金融商品取引法施行令</w:t>
      </w:r>
      <w:proofErr w:type="spellEnd"/>
      <w:r w:rsidR="00E473FF" w:rsidRPr="00823130">
        <w:rPr>
          <w:rFonts w:asciiTheme="majorHAnsi" w:eastAsia="ＭＳ ゴシック" w:hAnsiTheme="majorHAnsi" w:cstheme="majorHAnsi" w:hint="eastAsia"/>
          <w:color w:val="FF0000"/>
        </w:rPr>
        <w:t>）</w:t>
      </w:r>
    </w:p>
    <w:p w14:paraId="4252F346" w14:textId="77777777" w:rsidR="00E473FF" w:rsidRPr="00823130" w:rsidRDefault="00E473FF" w:rsidP="00E473FF">
      <w:pPr>
        <w:ind w:leftChars="319" w:left="880" w:hangingChars="100" w:hanging="210"/>
        <w:rPr>
          <w:rFonts w:asciiTheme="majorHAnsi" w:eastAsia="ＭＳ ゴシック" w:hAnsiTheme="majorHAnsi" w:cstheme="majorHAnsi"/>
          <w:color w:val="FF0000"/>
        </w:rPr>
      </w:pPr>
      <w:r w:rsidRPr="00823130">
        <w:rPr>
          <w:rFonts w:asciiTheme="majorHAnsi" w:eastAsia="ＭＳ ゴシック" w:hAnsiTheme="majorHAnsi" w:cstheme="majorHAnsi"/>
          <w:color w:val="FF0000"/>
        </w:rPr>
        <w:t xml:space="preserve"> COORD=The Cabinet Office Ordinance Regarding the Definitions Specified under Article 2 of the Financial Instruments and Exchange Act </w:t>
      </w:r>
      <w:r w:rsidRPr="00823130">
        <w:rPr>
          <w:rFonts w:asciiTheme="majorHAnsi" w:eastAsia="ＭＳ ゴシック" w:hAnsiTheme="majorHAnsi" w:cstheme="majorHAnsi" w:hint="eastAsia"/>
          <w:color w:val="FF0000"/>
        </w:rPr>
        <w:t>（</w:t>
      </w:r>
      <w:proofErr w:type="spellStart"/>
      <w:r w:rsidRPr="00823130">
        <w:rPr>
          <w:rFonts w:asciiTheme="majorHAnsi" w:eastAsia="ＭＳ ゴシック" w:hAnsiTheme="majorHAnsi" w:cstheme="majorHAnsi" w:hint="eastAsia"/>
          <w:color w:val="FF0000"/>
        </w:rPr>
        <w:t>金融商品取引法第二条に規定する定義に関する内閣府令</w:t>
      </w:r>
      <w:proofErr w:type="spellEnd"/>
      <w:r w:rsidRPr="00823130">
        <w:rPr>
          <w:rFonts w:asciiTheme="majorHAnsi" w:eastAsia="ＭＳ ゴシック" w:hAnsiTheme="majorHAnsi" w:cstheme="majorHAnsi" w:hint="eastAsia"/>
          <w:color w:val="FF0000"/>
        </w:rPr>
        <w:t>）</w:t>
      </w:r>
    </w:p>
    <w:p w14:paraId="034B8CD0" w14:textId="77777777" w:rsidR="00C204DD" w:rsidRPr="00823130" w:rsidRDefault="00E473FF" w:rsidP="00E473FF">
      <w:pPr>
        <w:ind w:leftChars="319" w:left="880" w:hangingChars="100" w:hanging="210"/>
        <w:rPr>
          <w:rFonts w:asciiTheme="majorHAnsi" w:eastAsia="ＭＳ ゴシック" w:hAnsiTheme="majorHAnsi" w:cstheme="majorHAnsi"/>
          <w:color w:val="FF0000"/>
        </w:rPr>
      </w:pPr>
      <w:r w:rsidRPr="00823130">
        <w:rPr>
          <w:rFonts w:asciiTheme="majorHAnsi" w:eastAsia="ＭＳ ゴシック" w:hAnsiTheme="majorHAnsi" w:cstheme="majorHAnsi"/>
          <w:color w:val="FF0000"/>
        </w:rPr>
        <w:t xml:space="preserve"> COOFIB=The Cabinet Office Ordinance regarding Financial Instruments Business, etc. </w:t>
      </w:r>
      <w:r w:rsidRPr="00823130">
        <w:rPr>
          <w:rFonts w:asciiTheme="majorHAnsi" w:eastAsia="ＭＳ ゴシック" w:hAnsiTheme="majorHAnsi" w:cstheme="majorHAnsi" w:hint="eastAsia"/>
          <w:color w:val="FF0000"/>
        </w:rPr>
        <w:t>（</w:t>
      </w:r>
      <w:proofErr w:type="spellStart"/>
      <w:r w:rsidRPr="00823130">
        <w:rPr>
          <w:rFonts w:asciiTheme="majorHAnsi" w:eastAsia="ＭＳ ゴシック" w:hAnsiTheme="majorHAnsi" w:cstheme="majorHAnsi" w:hint="eastAsia"/>
          <w:color w:val="FF0000"/>
        </w:rPr>
        <w:t>金融商品取引業等に関する内閣府令</w:t>
      </w:r>
      <w:proofErr w:type="spellEnd"/>
      <w:r w:rsidRPr="00823130">
        <w:rPr>
          <w:rFonts w:asciiTheme="majorHAnsi" w:eastAsia="ＭＳ ゴシック" w:hAnsiTheme="majorHAnsi" w:cstheme="majorHAnsi" w:hint="eastAsia"/>
          <w:color w:val="FF0000"/>
        </w:rPr>
        <w:t>）</w:t>
      </w:r>
    </w:p>
    <w:p w14:paraId="0465CCE0" w14:textId="77777777" w:rsidR="00C204DD" w:rsidRPr="00823130" w:rsidRDefault="00C204DD" w:rsidP="00C204DD">
      <w:pPr>
        <w:widowControl/>
        <w:jc w:val="left"/>
        <w:rPr>
          <w:rFonts w:asciiTheme="majorHAnsi" w:eastAsia="ＭＳ ゴシック" w:hAnsiTheme="majorHAnsi" w:cstheme="majorHAnsi"/>
          <w:color w:val="FF0000"/>
        </w:rPr>
      </w:pPr>
      <w:r w:rsidRPr="00823130">
        <w:rPr>
          <w:rFonts w:asciiTheme="majorHAnsi" w:hAnsiTheme="majorHAnsi" w:cstheme="majorHAnsi"/>
        </w:rPr>
        <w:br w:type="page"/>
      </w:r>
    </w:p>
    <w:p w14:paraId="50716187" w14:textId="77777777" w:rsidR="00C204DD" w:rsidRPr="00823130" w:rsidRDefault="00C204DD" w:rsidP="00C204DD">
      <w:pPr>
        <w:ind w:leftChars="71" w:left="149"/>
        <w:rPr>
          <w:rFonts w:asciiTheme="majorHAnsi" w:eastAsia="ＭＳ ゴシック" w:hAnsiTheme="majorHAnsi" w:cstheme="majorHAnsi"/>
          <w:color w:val="FF0000"/>
          <w:szCs w:val="21"/>
        </w:rPr>
      </w:pPr>
      <w:r w:rsidRPr="00823130">
        <w:rPr>
          <w:rFonts w:asciiTheme="majorHAnsi" w:eastAsia="ＭＳ ゴシック" w:hAnsiTheme="majorHAnsi" w:cstheme="majorHAnsi"/>
          <w:color w:val="FF0000"/>
        </w:rPr>
        <w:t xml:space="preserve">Table 3 </w:t>
      </w:r>
      <w:r w:rsidRPr="00823130">
        <w:rPr>
          <w:rFonts w:asciiTheme="majorHAnsi" w:eastAsia="ＭＳ ゴシック" w:hAnsiTheme="majorHAnsi" w:cstheme="majorHAnsi"/>
          <w:color w:val="FF0000"/>
        </w:rPr>
        <w:t>【</w:t>
      </w:r>
      <w:r w:rsidRPr="00823130">
        <w:rPr>
          <w:rFonts w:asciiTheme="majorHAnsi" w:eastAsia="ＭＳ ゴシック" w:hAnsiTheme="majorHAnsi" w:cstheme="majorHAnsi"/>
          <w:color w:val="FF0000"/>
        </w:rPr>
        <w:t>Target of investment</w:t>
      </w:r>
      <w:r w:rsidRPr="00823130">
        <w:rPr>
          <w:rFonts w:asciiTheme="majorHAnsi" w:eastAsia="ＭＳ ゴシック" w:hAnsiTheme="majorHAnsi" w:cstheme="majorHAnsi"/>
          <w:color w:val="FF0000"/>
        </w:rPr>
        <w:t>】</w:t>
      </w:r>
    </w:p>
    <w:tbl>
      <w:tblPr>
        <w:tblW w:w="8647" w:type="dxa"/>
        <w:tblInd w:w="241" w:type="dxa"/>
        <w:tblCellMar>
          <w:left w:w="99" w:type="dxa"/>
          <w:right w:w="99" w:type="dxa"/>
        </w:tblCellMar>
        <w:tblLook w:val="0000" w:firstRow="0" w:lastRow="0" w:firstColumn="0" w:lastColumn="0" w:noHBand="0" w:noVBand="0"/>
      </w:tblPr>
      <w:tblGrid>
        <w:gridCol w:w="567"/>
        <w:gridCol w:w="3969"/>
        <w:gridCol w:w="709"/>
        <w:gridCol w:w="3402"/>
      </w:tblGrid>
      <w:tr w:rsidR="00C204DD" w:rsidRPr="00A36E7D" w14:paraId="74089E44"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752B3"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w:t>
            </w:r>
          </w:p>
        </w:tc>
        <w:tc>
          <w:tcPr>
            <w:tcW w:w="3969" w:type="dxa"/>
            <w:tcBorders>
              <w:top w:val="single" w:sz="4" w:space="0" w:color="auto"/>
              <w:left w:val="nil"/>
              <w:bottom w:val="single" w:sz="4" w:space="0" w:color="auto"/>
              <w:right w:val="single" w:sz="4" w:space="0" w:color="auto"/>
            </w:tcBorders>
            <w:shd w:val="clear" w:color="auto" w:fill="auto"/>
          </w:tcPr>
          <w:p w14:paraId="1BEC5F57" w14:textId="77777777" w:rsidR="00C204DD" w:rsidRPr="00A36E7D" w:rsidRDefault="0075066E"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Shares</w:t>
            </w:r>
            <w:r w:rsidR="00C204DD" w:rsidRPr="00A36E7D">
              <w:rPr>
                <w:rFonts w:asciiTheme="majorHAnsi" w:eastAsia="ＭＳ ゴシック" w:hAnsiTheme="majorHAnsi" w:cstheme="majorHAnsi"/>
                <w:color w:val="FF0000"/>
                <w:kern w:val="0"/>
              </w:rPr>
              <w:t xml:space="preserve"> (listed)</w:t>
            </w:r>
          </w:p>
        </w:tc>
        <w:tc>
          <w:tcPr>
            <w:tcW w:w="709" w:type="dxa"/>
            <w:tcBorders>
              <w:top w:val="single" w:sz="4" w:space="0" w:color="auto"/>
              <w:bottom w:val="single" w:sz="4" w:space="0" w:color="auto"/>
              <w:right w:val="single" w:sz="4" w:space="0" w:color="auto"/>
            </w:tcBorders>
            <w:vAlign w:val="center"/>
          </w:tcPr>
          <w:p w14:paraId="56125CED" w14:textId="77777777" w:rsidR="00C204DD" w:rsidRPr="00A36E7D" w:rsidRDefault="00843762">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lang w:eastAsia="ja-JP"/>
              </w:rPr>
              <w:t>24</w:t>
            </w:r>
          </w:p>
        </w:tc>
        <w:tc>
          <w:tcPr>
            <w:tcW w:w="3402" w:type="dxa"/>
            <w:tcBorders>
              <w:top w:val="single" w:sz="4" w:space="0" w:color="auto"/>
              <w:left w:val="single" w:sz="4" w:space="0" w:color="auto"/>
              <w:bottom w:val="single" w:sz="4" w:space="0" w:color="auto"/>
              <w:right w:val="single" w:sz="4" w:space="0" w:color="auto"/>
            </w:tcBorders>
          </w:tcPr>
          <w:p w14:paraId="1983E583"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Race horses</w:t>
            </w:r>
          </w:p>
        </w:tc>
      </w:tr>
      <w:tr w:rsidR="00C204DD" w:rsidRPr="00A36E7D" w14:paraId="589549BA"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C8214"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2</w:t>
            </w:r>
          </w:p>
        </w:tc>
        <w:tc>
          <w:tcPr>
            <w:tcW w:w="3969" w:type="dxa"/>
            <w:tcBorders>
              <w:top w:val="single" w:sz="4" w:space="0" w:color="auto"/>
              <w:left w:val="nil"/>
              <w:bottom w:val="single" w:sz="4" w:space="0" w:color="auto"/>
              <w:right w:val="single" w:sz="4" w:space="0" w:color="auto"/>
            </w:tcBorders>
            <w:shd w:val="clear" w:color="auto" w:fill="auto"/>
          </w:tcPr>
          <w:p w14:paraId="3A06F7FB" w14:textId="77777777" w:rsidR="00C204DD" w:rsidRPr="00A36E7D" w:rsidRDefault="0075066E"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Shares</w:t>
            </w:r>
            <w:r w:rsidR="00C204DD" w:rsidRPr="00A36E7D">
              <w:rPr>
                <w:rFonts w:asciiTheme="majorHAnsi" w:eastAsia="ＭＳ ゴシック" w:hAnsiTheme="majorHAnsi" w:cstheme="majorHAnsi"/>
                <w:color w:val="FF0000"/>
                <w:kern w:val="0"/>
              </w:rPr>
              <w:t xml:space="preserve"> (unlisted)</w:t>
            </w:r>
          </w:p>
        </w:tc>
        <w:tc>
          <w:tcPr>
            <w:tcW w:w="709" w:type="dxa"/>
            <w:tcBorders>
              <w:top w:val="single" w:sz="4" w:space="0" w:color="auto"/>
              <w:bottom w:val="single" w:sz="4" w:space="0" w:color="auto"/>
              <w:right w:val="single" w:sz="4" w:space="0" w:color="auto"/>
            </w:tcBorders>
            <w:vAlign w:val="center"/>
          </w:tcPr>
          <w:p w14:paraId="3864334C"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2</w:t>
            </w:r>
            <w:r w:rsidR="00843762" w:rsidRPr="00A36E7D">
              <w:rPr>
                <w:rFonts w:asciiTheme="majorHAnsi" w:eastAsia="ＭＳ ゴシック" w:hAnsiTheme="majorHAnsi" w:cstheme="majorHAnsi"/>
                <w:color w:val="FF0000"/>
                <w:kern w:val="0"/>
                <w:lang w:eastAsia="ja-JP"/>
              </w:rPr>
              <w:t>5</w:t>
            </w:r>
          </w:p>
        </w:tc>
        <w:tc>
          <w:tcPr>
            <w:tcW w:w="3402" w:type="dxa"/>
            <w:tcBorders>
              <w:top w:val="single" w:sz="4" w:space="0" w:color="auto"/>
              <w:left w:val="single" w:sz="4" w:space="0" w:color="auto"/>
              <w:bottom w:val="single" w:sz="4" w:space="0" w:color="auto"/>
              <w:right w:val="single" w:sz="4" w:space="0" w:color="auto"/>
            </w:tcBorders>
          </w:tcPr>
          <w:p w14:paraId="7710BFA6"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Pop idols</w:t>
            </w:r>
          </w:p>
        </w:tc>
      </w:tr>
      <w:tr w:rsidR="00C204DD" w:rsidRPr="00A36E7D" w14:paraId="4471201C"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A3950"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3</w:t>
            </w:r>
          </w:p>
        </w:tc>
        <w:tc>
          <w:tcPr>
            <w:tcW w:w="3969" w:type="dxa"/>
            <w:tcBorders>
              <w:top w:val="single" w:sz="4" w:space="0" w:color="auto"/>
              <w:left w:val="nil"/>
              <w:bottom w:val="single" w:sz="4" w:space="0" w:color="auto"/>
              <w:right w:val="single" w:sz="4" w:space="0" w:color="auto"/>
            </w:tcBorders>
            <w:shd w:val="clear" w:color="auto" w:fill="auto"/>
          </w:tcPr>
          <w:p w14:paraId="3EB59C9C" w14:textId="77777777" w:rsidR="00C204DD" w:rsidRPr="00A36E7D" w:rsidRDefault="00C204DD" w:rsidP="00823130">
            <w:pPr>
              <w:widowControl/>
              <w:spacing w:line="340" w:lineRule="exact"/>
              <w:jc w:val="lef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Bonds (</w:t>
            </w:r>
            <w:r w:rsidR="0075066E" w:rsidRPr="00A36E7D">
              <w:rPr>
                <w:rFonts w:asciiTheme="majorHAnsi" w:eastAsia="ＭＳ ゴシック" w:hAnsiTheme="majorHAnsi" w:cstheme="majorHAnsi"/>
                <w:color w:val="FF0000"/>
                <w:kern w:val="0"/>
              </w:rPr>
              <w:t>National Government Bond, local government bond or Government-Guaranteed Bond</w:t>
            </w:r>
            <w:r w:rsidRPr="00A36E7D">
              <w:rPr>
                <w:rFonts w:asciiTheme="majorHAnsi" w:eastAsia="ＭＳ ゴシック" w:hAnsiTheme="majorHAnsi" w:cstheme="majorHAnsi"/>
                <w:color w:val="FF0000"/>
                <w:kern w:val="0"/>
              </w:rPr>
              <w:t>)</w:t>
            </w:r>
          </w:p>
        </w:tc>
        <w:tc>
          <w:tcPr>
            <w:tcW w:w="709" w:type="dxa"/>
            <w:tcBorders>
              <w:top w:val="single" w:sz="4" w:space="0" w:color="auto"/>
              <w:bottom w:val="single" w:sz="4" w:space="0" w:color="auto"/>
              <w:right w:val="single" w:sz="4" w:space="0" w:color="auto"/>
            </w:tcBorders>
            <w:vAlign w:val="center"/>
          </w:tcPr>
          <w:p w14:paraId="5845F1E6"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2</w:t>
            </w:r>
            <w:r w:rsidR="00843762" w:rsidRPr="00A36E7D">
              <w:rPr>
                <w:rFonts w:asciiTheme="majorHAnsi" w:eastAsia="ＭＳ ゴシック" w:hAnsiTheme="majorHAnsi" w:cstheme="majorHAnsi"/>
                <w:color w:val="FF0000"/>
                <w:kern w:val="0"/>
                <w:lang w:eastAsia="ja-JP"/>
              </w:rPr>
              <w:t>6</w:t>
            </w:r>
          </w:p>
        </w:tc>
        <w:tc>
          <w:tcPr>
            <w:tcW w:w="3402" w:type="dxa"/>
            <w:tcBorders>
              <w:top w:val="single" w:sz="4" w:space="0" w:color="auto"/>
              <w:left w:val="single" w:sz="4" w:space="0" w:color="auto"/>
              <w:bottom w:val="single" w:sz="4" w:space="0" w:color="auto"/>
              <w:right w:val="single" w:sz="4" w:space="0" w:color="auto"/>
            </w:tcBorders>
          </w:tcPr>
          <w:p w14:paraId="0E5DED9C"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Fish and shellfish farming business</w:t>
            </w:r>
          </w:p>
        </w:tc>
      </w:tr>
      <w:tr w:rsidR="00C204DD" w:rsidRPr="00A36E7D" w14:paraId="779D2F76"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9B2FB"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4</w:t>
            </w:r>
          </w:p>
        </w:tc>
        <w:tc>
          <w:tcPr>
            <w:tcW w:w="3969" w:type="dxa"/>
            <w:tcBorders>
              <w:top w:val="single" w:sz="4" w:space="0" w:color="auto"/>
              <w:left w:val="nil"/>
              <w:bottom w:val="single" w:sz="4" w:space="0" w:color="auto"/>
              <w:right w:val="single" w:sz="4" w:space="0" w:color="auto"/>
            </w:tcBorders>
            <w:shd w:val="clear" w:color="auto" w:fill="auto"/>
          </w:tcPr>
          <w:p w14:paraId="1A8414BD" w14:textId="77777777" w:rsidR="00C204DD" w:rsidRPr="00A36E7D" w:rsidRDefault="00C204DD">
            <w:pPr>
              <w:widowControl/>
              <w:spacing w:line="340" w:lineRule="exact"/>
              <w:rPr>
                <w:rFonts w:asciiTheme="majorHAnsi" w:eastAsia="ＭＳ ゴシック" w:hAnsiTheme="majorHAnsi" w:cstheme="majorHAnsi"/>
                <w:color w:val="FF0000"/>
                <w:kern w:val="0"/>
                <w:lang w:eastAsia="ja-JP"/>
              </w:rPr>
            </w:pPr>
            <w:r w:rsidRPr="00A36E7D">
              <w:rPr>
                <w:rFonts w:asciiTheme="majorHAnsi" w:eastAsia="ＭＳ ゴシック" w:hAnsiTheme="majorHAnsi" w:cstheme="majorHAnsi"/>
                <w:color w:val="FF0000"/>
                <w:kern w:val="0"/>
              </w:rPr>
              <w:t>Bonds (</w:t>
            </w:r>
            <w:r w:rsidR="0075066E" w:rsidRPr="00A36E7D">
              <w:rPr>
                <w:rFonts w:asciiTheme="majorHAnsi" w:eastAsia="ＭＳ ゴシック" w:hAnsiTheme="majorHAnsi" w:cstheme="majorHAnsi"/>
                <w:color w:val="FF0000"/>
                <w:kern w:val="0"/>
                <w:lang w:eastAsia="ja-JP"/>
              </w:rPr>
              <w:t>corporate debenture, etc.  other than above 3</w:t>
            </w:r>
            <w:r w:rsidRPr="00A36E7D">
              <w:rPr>
                <w:rFonts w:asciiTheme="majorHAnsi" w:eastAsia="ＭＳ ゴシック" w:hAnsiTheme="majorHAnsi" w:cstheme="majorHAnsi"/>
                <w:color w:val="FF0000"/>
                <w:kern w:val="0"/>
              </w:rPr>
              <w:t>)</w:t>
            </w:r>
          </w:p>
        </w:tc>
        <w:tc>
          <w:tcPr>
            <w:tcW w:w="709" w:type="dxa"/>
            <w:tcBorders>
              <w:top w:val="single" w:sz="4" w:space="0" w:color="auto"/>
              <w:bottom w:val="single" w:sz="4" w:space="0" w:color="auto"/>
              <w:right w:val="single" w:sz="4" w:space="0" w:color="auto"/>
            </w:tcBorders>
            <w:vAlign w:val="center"/>
          </w:tcPr>
          <w:p w14:paraId="581C4A0F"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2</w:t>
            </w:r>
            <w:r w:rsidR="00843762" w:rsidRPr="00A36E7D">
              <w:rPr>
                <w:rFonts w:asciiTheme="majorHAnsi" w:eastAsia="ＭＳ ゴシック" w:hAnsiTheme="majorHAnsi" w:cstheme="majorHAnsi"/>
                <w:color w:val="FF0000"/>
                <w:kern w:val="0"/>
                <w:lang w:eastAsia="ja-JP"/>
              </w:rPr>
              <w:t>7</w:t>
            </w:r>
          </w:p>
        </w:tc>
        <w:tc>
          <w:tcPr>
            <w:tcW w:w="3402" w:type="dxa"/>
            <w:tcBorders>
              <w:top w:val="single" w:sz="4" w:space="0" w:color="auto"/>
              <w:left w:val="single" w:sz="4" w:space="0" w:color="auto"/>
              <w:bottom w:val="single" w:sz="4" w:space="0" w:color="auto"/>
              <w:right w:val="single" w:sz="4" w:space="0" w:color="auto"/>
            </w:tcBorders>
          </w:tcPr>
          <w:p w14:paraId="50521284"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Fruit and vegetable farming business</w:t>
            </w:r>
          </w:p>
        </w:tc>
      </w:tr>
      <w:tr w:rsidR="00C204DD" w:rsidRPr="00A36E7D" w14:paraId="33DFB28F"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B614"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5</w:t>
            </w:r>
          </w:p>
        </w:tc>
        <w:tc>
          <w:tcPr>
            <w:tcW w:w="3969" w:type="dxa"/>
            <w:tcBorders>
              <w:top w:val="single" w:sz="4" w:space="0" w:color="auto"/>
              <w:left w:val="nil"/>
              <w:bottom w:val="single" w:sz="4" w:space="0" w:color="auto"/>
              <w:right w:val="single" w:sz="4" w:space="0" w:color="auto"/>
            </w:tcBorders>
            <w:shd w:val="clear" w:color="auto" w:fill="auto"/>
          </w:tcPr>
          <w:p w14:paraId="088012FB"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Beneficial interests of a trust</w:t>
            </w:r>
            <w:r w:rsidR="00C204DD" w:rsidRPr="00A36E7D">
              <w:rPr>
                <w:rFonts w:asciiTheme="majorHAnsi" w:eastAsia="ＭＳ ゴシック" w:hAnsiTheme="majorHAnsi" w:cstheme="majorHAnsi"/>
                <w:color w:val="FF0000"/>
                <w:kern w:val="0"/>
              </w:rPr>
              <w:t xml:space="preserve"> (real estate)</w:t>
            </w:r>
          </w:p>
        </w:tc>
        <w:tc>
          <w:tcPr>
            <w:tcW w:w="709" w:type="dxa"/>
            <w:tcBorders>
              <w:top w:val="single" w:sz="4" w:space="0" w:color="auto"/>
              <w:bottom w:val="single" w:sz="4" w:space="0" w:color="auto"/>
              <w:right w:val="single" w:sz="4" w:space="0" w:color="auto"/>
            </w:tcBorders>
            <w:vAlign w:val="center"/>
          </w:tcPr>
          <w:p w14:paraId="3464E85F"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2</w:t>
            </w:r>
            <w:r w:rsidR="00843762" w:rsidRPr="00A36E7D">
              <w:rPr>
                <w:rFonts w:asciiTheme="majorHAnsi" w:eastAsia="ＭＳ ゴシック" w:hAnsiTheme="majorHAnsi" w:cstheme="majorHAnsi"/>
                <w:color w:val="FF0000"/>
                <w:kern w:val="0"/>
                <w:lang w:eastAsia="ja-JP"/>
              </w:rPr>
              <w:t>8</w:t>
            </w:r>
          </w:p>
        </w:tc>
        <w:tc>
          <w:tcPr>
            <w:tcW w:w="3402" w:type="dxa"/>
            <w:tcBorders>
              <w:top w:val="single" w:sz="4" w:space="0" w:color="auto"/>
              <w:left w:val="single" w:sz="4" w:space="0" w:color="auto"/>
              <w:bottom w:val="single" w:sz="4" w:space="0" w:color="auto"/>
              <w:right w:val="single" w:sz="4" w:space="0" w:color="auto"/>
            </w:tcBorders>
          </w:tcPr>
          <w:p w14:paraId="1E335F67"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Animal-related business</w:t>
            </w:r>
          </w:p>
        </w:tc>
      </w:tr>
      <w:tr w:rsidR="00C204DD" w:rsidRPr="00A36E7D" w14:paraId="5364E132"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1DE02"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6</w:t>
            </w:r>
          </w:p>
        </w:tc>
        <w:tc>
          <w:tcPr>
            <w:tcW w:w="3969" w:type="dxa"/>
            <w:tcBorders>
              <w:top w:val="single" w:sz="4" w:space="0" w:color="auto"/>
              <w:left w:val="nil"/>
              <w:bottom w:val="single" w:sz="4" w:space="0" w:color="auto"/>
              <w:right w:val="single" w:sz="4" w:space="0" w:color="auto"/>
            </w:tcBorders>
            <w:shd w:val="clear" w:color="auto" w:fill="auto"/>
          </w:tcPr>
          <w:p w14:paraId="393EC633"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Beneficial interests of a trust</w:t>
            </w:r>
            <w:r w:rsidR="00C204DD" w:rsidRPr="00A36E7D">
              <w:rPr>
                <w:rFonts w:asciiTheme="majorHAnsi" w:eastAsia="ＭＳ ゴシック" w:hAnsiTheme="majorHAnsi" w:cstheme="majorHAnsi"/>
                <w:color w:val="FF0000"/>
                <w:kern w:val="0"/>
              </w:rPr>
              <w:t xml:space="preserve"> (excluding real estate)</w:t>
            </w:r>
          </w:p>
        </w:tc>
        <w:tc>
          <w:tcPr>
            <w:tcW w:w="709" w:type="dxa"/>
            <w:tcBorders>
              <w:top w:val="single" w:sz="4" w:space="0" w:color="auto"/>
              <w:bottom w:val="single" w:sz="4" w:space="0" w:color="auto"/>
              <w:right w:val="single" w:sz="4" w:space="0" w:color="auto"/>
            </w:tcBorders>
            <w:vAlign w:val="center"/>
          </w:tcPr>
          <w:p w14:paraId="38465357"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2</w:t>
            </w:r>
            <w:r w:rsidR="00843762" w:rsidRPr="00A36E7D">
              <w:rPr>
                <w:rFonts w:asciiTheme="majorHAnsi" w:eastAsia="ＭＳ ゴシック" w:hAnsiTheme="majorHAnsi" w:cstheme="majorHAnsi"/>
                <w:color w:val="FF0000"/>
                <w:kern w:val="0"/>
                <w:lang w:eastAsia="ja-JP"/>
              </w:rPr>
              <w:t>9</w:t>
            </w:r>
          </w:p>
        </w:tc>
        <w:tc>
          <w:tcPr>
            <w:tcW w:w="3402" w:type="dxa"/>
            <w:tcBorders>
              <w:top w:val="single" w:sz="4" w:space="0" w:color="auto"/>
              <w:left w:val="single" w:sz="4" w:space="0" w:color="auto"/>
              <w:bottom w:val="single" w:sz="4" w:space="0" w:color="auto"/>
              <w:right w:val="single" w:sz="4" w:space="0" w:color="auto"/>
            </w:tcBorders>
          </w:tcPr>
          <w:p w14:paraId="7CF80F03"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Hotel business</w:t>
            </w:r>
          </w:p>
        </w:tc>
      </w:tr>
      <w:tr w:rsidR="00C204DD" w:rsidRPr="00A36E7D" w14:paraId="08554E2C"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025C9"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7</w:t>
            </w:r>
          </w:p>
        </w:tc>
        <w:tc>
          <w:tcPr>
            <w:tcW w:w="3969" w:type="dxa"/>
            <w:tcBorders>
              <w:top w:val="single" w:sz="4" w:space="0" w:color="auto"/>
              <w:left w:val="nil"/>
              <w:bottom w:val="single" w:sz="4" w:space="0" w:color="auto"/>
              <w:right w:val="single" w:sz="4" w:space="0" w:color="auto"/>
            </w:tcBorders>
            <w:shd w:val="clear" w:color="auto" w:fill="auto"/>
          </w:tcPr>
          <w:p w14:paraId="4C567C11"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Rights in collective investment scheme</w:t>
            </w:r>
          </w:p>
        </w:tc>
        <w:tc>
          <w:tcPr>
            <w:tcW w:w="709" w:type="dxa"/>
            <w:tcBorders>
              <w:top w:val="single" w:sz="4" w:space="0" w:color="auto"/>
              <w:bottom w:val="single" w:sz="4" w:space="0" w:color="auto"/>
              <w:right w:val="single" w:sz="4" w:space="0" w:color="auto"/>
            </w:tcBorders>
            <w:vAlign w:val="center"/>
          </w:tcPr>
          <w:p w14:paraId="2CE26F2B" w14:textId="77777777" w:rsidR="00C204DD" w:rsidRPr="00A36E7D" w:rsidRDefault="00843762"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lang w:eastAsia="ja-JP"/>
              </w:rPr>
              <w:t>30</w:t>
            </w:r>
          </w:p>
        </w:tc>
        <w:tc>
          <w:tcPr>
            <w:tcW w:w="3402" w:type="dxa"/>
            <w:tcBorders>
              <w:top w:val="single" w:sz="4" w:space="0" w:color="auto"/>
              <w:left w:val="single" w:sz="4" w:space="0" w:color="auto"/>
              <w:bottom w:val="single" w:sz="4" w:space="0" w:color="auto"/>
              <w:right w:val="single" w:sz="4" w:space="0" w:color="auto"/>
            </w:tcBorders>
          </w:tcPr>
          <w:p w14:paraId="05CF9A0B"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Retail business</w:t>
            </w:r>
          </w:p>
        </w:tc>
      </w:tr>
      <w:tr w:rsidR="00C204DD" w:rsidRPr="00A36E7D" w14:paraId="6B5F18BB"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ADF9"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8</w:t>
            </w:r>
          </w:p>
        </w:tc>
        <w:tc>
          <w:tcPr>
            <w:tcW w:w="3969" w:type="dxa"/>
            <w:tcBorders>
              <w:top w:val="single" w:sz="4" w:space="0" w:color="auto"/>
              <w:left w:val="nil"/>
              <w:bottom w:val="single" w:sz="4" w:space="0" w:color="auto"/>
              <w:right w:val="single" w:sz="4" w:space="0" w:color="auto"/>
            </w:tcBorders>
            <w:shd w:val="clear" w:color="auto" w:fill="auto"/>
          </w:tcPr>
          <w:p w14:paraId="07B307F2"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 xml:space="preserve">Securities </w:t>
            </w:r>
            <w:r w:rsidRPr="00A36E7D">
              <w:rPr>
                <w:rFonts w:asciiTheme="majorHAnsi" w:eastAsia="ＭＳ ゴシック" w:hAnsiTheme="majorHAnsi" w:cstheme="majorHAnsi" w:hint="eastAsia"/>
                <w:color w:val="FF0000"/>
                <w:kern w:val="0"/>
                <w:szCs w:val="21"/>
              </w:rPr>
              <w:t>–</w:t>
            </w:r>
            <w:r w:rsidRPr="00A36E7D">
              <w:rPr>
                <w:rFonts w:asciiTheme="majorHAnsi" w:eastAsia="ＭＳ ゴシック" w:hAnsiTheme="majorHAnsi" w:cstheme="majorHAnsi"/>
                <w:color w:val="FF0000"/>
                <w:kern w:val="0"/>
                <w:szCs w:val="21"/>
              </w:rPr>
              <w:t xml:space="preserve"> related OTC derivatives</w:t>
            </w:r>
          </w:p>
        </w:tc>
        <w:tc>
          <w:tcPr>
            <w:tcW w:w="709" w:type="dxa"/>
            <w:tcBorders>
              <w:top w:val="single" w:sz="4" w:space="0" w:color="auto"/>
              <w:bottom w:val="single" w:sz="4" w:space="0" w:color="auto"/>
              <w:right w:val="single" w:sz="4" w:space="0" w:color="auto"/>
            </w:tcBorders>
            <w:vAlign w:val="center"/>
          </w:tcPr>
          <w:p w14:paraId="7A448443"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1</w:t>
            </w:r>
          </w:p>
        </w:tc>
        <w:tc>
          <w:tcPr>
            <w:tcW w:w="3402" w:type="dxa"/>
            <w:tcBorders>
              <w:top w:val="single" w:sz="4" w:space="0" w:color="auto"/>
              <w:left w:val="single" w:sz="4" w:space="0" w:color="auto"/>
              <w:bottom w:val="single" w:sz="4" w:space="0" w:color="auto"/>
              <w:right w:val="single" w:sz="4" w:space="0" w:color="auto"/>
            </w:tcBorders>
          </w:tcPr>
          <w:p w14:paraId="3192E4C5"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Restaurant business</w:t>
            </w:r>
          </w:p>
        </w:tc>
      </w:tr>
      <w:tr w:rsidR="00C204DD" w:rsidRPr="00A36E7D" w14:paraId="5F5841D0"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49C7E"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9</w:t>
            </w:r>
          </w:p>
        </w:tc>
        <w:tc>
          <w:tcPr>
            <w:tcW w:w="3969" w:type="dxa"/>
            <w:tcBorders>
              <w:top w:val="single" w:sz="4" w:space="0" w:color="auto"/>
              <w:left w:val="nil"/>
              <w:bottom w:val="single" w:sz="4" w:space="0" w:color="auto"/>
              <w:right w:val="single" w:sz="4" w:space="0" w:color="auto"/>
            </w:tcBorders>
            <w:shd w:val="clear" w:color="auto" w:fill="auto"/>
          </w:tcPr>
          <w:p w14:paraId="7534709A"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 xml:space="preserve">OTC derivatives other than Securities </w:t>
            </w:r>
            <w:r w:rsidRPr="00A36E7D">
              <w:rPr>
                <w:rFonts w:asciiTheme="majorHAnsi" w:eastAsia="ＭＳ ゴシック" w:hAnsiTheme="majorHAnsi" w:cstheme="majorHAnsi" w:hint="eastAsia"/>
                <w:color w:val="FF0000"/>
                <w:kern w:val="0"/>
                <w:szCs w:val="21"/>
              </w:rPr>
              <w:t>–</w:t>
            </w:r>
            <w:r w:rsidRPr="00A36E7D">
              <w:rPr>
                <w:rFonts w:asciiTheme="majorHAnsi" w:eastAsia="ＭＳ ゴシック" w:hAnsiTheme="majorHAnsi" w:cstheme="majorHAnsi"/>
                <w:color w:val="FF0000"/>
                <w:kern w:val="0"/>
                <w:szCs w:val="21"/>
              </w:rPr>
              <w:t xml:space="preserve"> related OTC derivatives</w:t>
            </w:r>
          </w:p>
        </w:tc>
        <w:tc>
          <w:tcPr>
            <w:tcW w:w="709" w:type="dxa"/>
            <w:tcBorders>
              <w:top w:val="single" w:sz="4" w:space="0" w:color="auto"/>
              <w:bottom w:val="single" w:sz="4" w:space="0" w:color="auto"/>
              <w:right w:val="single" w:sz="4" w:space="0" w:color="auto"/>
            </w:tcBorders>
            <w:vAlign w:val="center"/>
          </w:tcPr>
          <w:p w14:paraId="77D0B42F"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2</w:t>
            </w:r>
          </w:p>
        </w:tc>
        <w:tc>
          <w:tcPr>
            <w:tcW w:w="3402" w:type="dxa"/>
            <w:tcBorders>
              <w:top w:val="single" w:sz="4" w:space="0" w:color="auto"/>
              <w:left w:val="single" w:sz="4" w:space="0" w:color="auto"/>
              <w:bottom w:val="single" w:sz="4" w:space="0" w:color="auto"/>
              <w:right w:val="single" w:sz="4" w:space="0" w:color="auto"/>
            </w:tcBorders>
          </w:tcPr>
          <w:p w14:paraId="1C9D732D"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Environmental business</w:t>
            </w:r>
          </w:p>
        </w:tc>
      </w:tr>
      <w:tr w:rsidR="00C204DD" w:rsidRPr="00A36E7D" w14:paraId="0E1CE11F"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1B8CE"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10</w:t>
            </w:r>
          </w:p>
        </w:tc>
        <w:tc>
          <w:tcPr>
            <w:tcW w:w="3969" w:type="dxa"/>
            <w:tcBorders>
              <w:top w:val="single" w:sz="4" w:space="0" w:color="auto"/>
              <w:left w:val="nil"/>
              <w:bottom w:val="single" w:sz="4" w:space="0" w:color="auto"/>
              <w:right w:val="single" w:sz="4" w:space="0" w:color="auto"/>
            </w:tcBorders>
            <w:shd w:val="clear" w:color="auto" w:fill="auto"/>
          </w:tcPr>
          <w:p w14:paraId="097B946D"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 xml:space="preserve">Securities </w:t>
            </w:r>
            <w:r w:rsidRPr="00A36E7D">
              <w:rPr>
                <w:rFonts w:asciiTheme="majorHAnsi" w:eastAsia="ＭＳ ゴシック" w:hAnsiTheme="majorHAnsi" w:cstheme="majorHAnsi" w:hint="eastAsia"/>
                <w:color w:val="FF0000"/>
                <w:kern w:val="0"/>
                <w:szCs w:val="21"/>
              </w:rPr>
              <w:t>–</w:t>
            </w:r>
            <w:r w:rsidRPr="00A36E7D">
              <w:rPr>
                <w:rFonts w:asciiTheme="majorHAnsi" w:eastAsia="ＭＳ ゴシック" w:hAnsiTheme="majorHAnsi" w:cstheme="majorHAnsi"/>
                <w:color w:val="FF0000"/>
                <w:kern w:val="0"/>
                <w:szCs w:val="21"/>
              </w:rPr>
              <w:t xml:space="preserve"> related market derivatives</w:t>
            </w:r>
          </w:p>
        </w:tc>
        <w:tc>
          <w:tcPr>
            <w:tcW w:w="709" w:type="dxa"/>
            <w:tcBorders>
              <w:top w:val="single" w:sz="4" w:space="0" w:color="auto"/>
              <w:bottom w:val="single" w:sz="4" w:space="0" w:color="auto"/>
              <w:right w:val="single" w:sz="4" w:space="0" w:color="auto"/>
            </w:tcBorders>
            <w:vAlign w:val="center"/>
          </w:tcPr>
          <w:p w14:paraId="64F9C80D"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3</w:t>
            </w:r>
          </w:p>
        </w:tc>
        <w:tc>
          <w:tcPr>
            <w:tcW w:w="3402" w:type="dxa"/>
            <w:tcBorders>
              <w:top w:val="single" w:sz="4" w:space="0" w:color="auto"/>
              <w:left w:val="single" w:sz="4" w:space="0" w:color="auto"/>
              <w:bottom w:val="single" w:sz="4" w:space="0" w:color="auto"/>
              <w:right w:val="single" w:sz="4" w:space="0" w:color="auto"/>
            </w:tcBorders>
          </w:tcPr>
          <w:p w14:paraId="5D7C8C3D"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IT-related</w:t>
            </w:r>
          </w:p>
        </w:tc>
      </w:tr>
      <w:tr w:rsidR="00C204DD" w:rsidRPr="00A36E7D" w14:paraId="281C9B1E"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51764"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11</w:t>
            </w:r>
          </w:p>
        </w:tc>
        <w:tc>
          <w:tcPr>
            <w:tcW w:w="3969" w:type="dxa"/>
            <w:tcBorders>
              <w:top w:val="single" w:sz="4" w:space="0" w:color="auto"/>
              <w:left w:val="nil"/>
              <w:bottom w:val="single" w:sz="4" w:space="0" w:color="auto"/>
              <w:right w:val="single" w:sz="4" w:space="0" w:color="auto"/>
            </w:tcBorders>
            <w:shd w:val="clear" w:color="auto" w:fill="auto"/>
          </w:tcPr>
          <w:p w14:paraId="498F027D"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 xml:space="preserve">Market derivatives other than Securities </w:t>
            </w:r>
            <w:r w:rsidRPr="00A36E7D">
              <w:rPr>
                <w:rFonts w:asciiTheme="majorHAnsi" w:eastAsia="ＭＳ ゴシック" w:hAnsiTheme="majorHAnsi" w:cstheme="majorHAnsi" w:hint="eastAsia"/>
                <w:color w:val="FF0000"/>
                <w:kern w:val="0"/>
                <w:szCs w:val="21"/>
              </w:rPr>
              <w:t>–</w:t>
            </w:r>
            <w:r w:rsidRPr="00A36E7D">
              <w:rPr>
                <w:rFonts w:asciiTheme="majorHAnsi" w:eastAsia="ＭＳ ゴシック" w:hAnsiTheme="majorHAnsi" w:cstheme="majorHAnsi"/>
                <w:color w:val="FF0000"/>
                <w:kern w:val="0"/>
                <w:szCs w:val="21"/>
              </w:rPr>
              <w:t xml:space="preserve"> related derivatives</w:t>
            </w:r>
          </w:p>
        </w:tc>
        <w:tc>
          <w:tcPr>
            <w:tcW w:w="709" w:type="dxa"/>
            <w:tcBorders>
              <w:top w:val="single" w:sz="4" w:space="0" w:color="auto"/>
              <w:bottom w:val="single" w:sz="4" w:space="0" w:color="auto"/>
              <w:right w:val="single" w:sz="4" w:space="0" w:color="auto"/>
            </w:tcBorders>
            <w:vAlign w:val="center"/>
          </w:tcPr>
          <w:p w14:paraId="0E5F40DE"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4</w:t>
            </w:r>
          </w:p>
        </w:tc>
        <w:tc>
          <w:tcPr>
            <w:tcW w:w="3402" w:type="dxa"/>
            <w:tcBorders>
              <w:top w:val="single" w:sz="4" w:space="0" w:color="auto"/>
              <w:left w:val="single" w:sz="4" w:space="0" w:color="auto"/>
              <w:bottom w:val="single" w:sz="4" w:space="0" w:color="auto"/>
              <w:right w:val="single" w:sz="4" w:space="0" w:color="auto"/>
            </w:tcBorders>
          </w:tcPr>
          <w:p w14:paraId="774834C0"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Publishing</w:t>
            </w:r>
          </w:p>
        </w:tc>
      </w:tr>
      <w:tr w:rsidR="00C204DD" w:rsidRPr="00A36E7D" w14:paraId="0C1593CB"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7A0FE"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12</w:t>
            </w:r>
          </w:p>
        </w:tc>
        <w:tc>
          <w:tcPr>
            <w:tcW w:w="3969" w:type="dxa"/>
            <w:tcBorders>
              <w:top w:val="single" w:sz="4" w:space="0" w:color="auto"/>
              <w:left w:val="nil"/>
              <w:bottom w:val="single" w:sz="4" w:space="0" w:color="auto"/>
              <w:right w:val="single" w:sz="4" w:space="0" w:color="auto"/>
            </w:tcBorders>
            <w:shd w:val="clear" w:color="auto" w:fill="auto"/>
          </w:tcPr>
          <w:p w14:paraId="44681AF9"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Investment trust</w:t>
            </w:r>
            <w:r w:rsidR="004720D2" w:rsidRPr="00A36E7D">
              <w:rPr>
                <w:rFonts w:asciiTheme="majorHAnsi" w:eastAsia="ＭＳ ゴシック" w:hAnsiTheme="majorHAnsi" w:cstheme="majorHAnsi"/>
                <w:color w:val="FF0000"/>
                <w:kern w:val="0"/>
                <w:lang w:eastAsia="ja-JP"/>
              </w:rPr>
              <w:t>s</w:t>
            </w:r>
            <w:r w:rsidRPr="00A36E7D">
              <w:rPr>
                <w:rFonts w:asciiTheme="majorHAnsi" w:eastAsia="ＭＳ ゴシック" w:hAnsiTheme="majorHAnsi" w:cstheme="majorHAnsi"/>
                <w:color w:val="FF0000"/>
                <w:kern w:val="0"/>
              </w:rPr>
              <w:t xml:space="preserve"> (excluding mother investment trusts)</w:t>
            </w:r>
          </w:p>
        </w:tc>
        <w:tc>
          <w:tcPr>
            <w:tcW w:w="709" w:type="dxa"/>
            <w:tcBorders>
              <w:top w:val="single" w:sz="4" w:space="0" w:color="auto"/>
              <w:bottom w:val="single" w:sz="4" w:space="0" w:color="auto"/>
              <w:right w:val="single" w:sz="4" w:space="0" w:color="auto"/>
            </w:tcBorders>
            <w:vAlign w:val="center"/>
          </w:tcPr>
          <w:p w14:paraId="68DF8F1B"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5</w:t>
            </w:r>
          </w:p>
        </w:tc>
        <w:tc>
          <w:tcPr>
            <w:tcW w:w="3402" w:type="dxa"/>
            <w:tcBorders>
              <w:top w:val="single" w:sz="4" w:space="0" w:color="auto"/>
              <w:left w:val="single" w:sz="4" w:space="0" w:color="auto"/>
              <w:bottom w:val="single" w:sz="4" w:space="0" w:color="auto"/>
              <w:right w:val="single" w:sz="4" w:space="0" w:color="auto"/>
            </w:tcBorders>
          </w:tcPr>
          <w:p w14:paraId="6381F80A" w14:textId="277CB7BA"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Precious metals and jewe</w:t>
            </w:r>
            <w:r w:rsidR="00CB0245">
              <w:rPr>
                <w:rFonts w:asciiTheme="majorHAnsi" w:eastAsia="ＭＳ ゴシック" w:hAnsiTheme="majorHAnsi" w:cstheme="majorHAnsi"/>
                <w:color w:val="FF0000"/>
                <w:kern w:val="0"/>
                <w:szCs w:val="21"/>
              </w:rPr>
              <w:t>l</w:t>
            </w:r>
            <w:r w:rsidRPr="00A36E7D">
              <w:rPr>
                <w:rFonts w:asciiTheme="majorHAnsi" w:eastAsia="ＭＳ ゴシック" w:hAnsiTheme="majorHAnsi" w:cstheme="majorHAnsi"/>
                <w:color w:val="FF0000"/>
                <w:kern w:val="0"/>
                <w:szCs w:val="21"/>
              </w:rPr>
              <w:t>l</w:t>
            </w:r>
            <w:r w:rsidR="00CB0245">
              <w:rPr>
                <w:rFonts w:asciiTheme="majorHAnsi" w:eastAsia="ＭＳ ゴシック" w:hAnsiTheme="majorHAnsi" w:cstheme="majorHAnsi"/>
                <w:color w:val="FF0000"/>
                <w:kern w:val="0"/>
                <w:szCs w:val="21"/>
              </w:rPr>
              <w:t>e</w:t>
            </w:r>
            <w:r w:rsidRPr="00A36E7D">
              <w:rPr>
                <w:rFonts w:asciiTheme="majorHAnsi" w:eastAsia="ＭＳ ゴシック" w:hAnsiTheme="majorHAnsi" w:cstheme="majorHAnsi"/>
                <w:color w:val="FF0000"/>
                <w:kern w:val="0"/>
                <w:szCs w:val="21"/>
              </w:rPr>
              <w:t>ry</w:t>
            </w:r>
          </w:p>
        </w:tc>
      </w:tr>
      <w:tr w:rsidR="00C204DD" w:rsidRPr="00A36E7D" w14:paraId="2CC250FE"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38566"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13</w:t>
            </w:r>
          </w:p>
        </w:tc>
        <w:tc>
          <w:tcPr>
            <w:tcW w:w="3969" w:type="dxa"/>
            <w:tcBorders>
              <w:top w:val="single" w:sz="4" w:space="0" w:color="auto"/>
              <w:left w:val="nil"/>
              <w:bottom w:val="single" w:sz="4" w:space="0" w:color="auto"/>
              <w:right w:val="single" w:sz="4" w:space="0" w:color="auto"/>
            </w:tcBorders>
            <w:shd w:val="clear" w:color="auto" w:fill="auto"/>
          </w:tcPr>
          <w:p w14:paraId="77B16BCC"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Investment trust</w:t>
            </w:r>
            <w:r w:rsidR="004720D2" w:rsidRPr="00A36E7D">
              <w:rPr>
                <w:rFonts w:asciiTheme="majorHAnsi" w:eastAsia="ＭＳ ゴシック" w:hAnsiTheme="majorHAnsi" w:cstheme="majorHAnsi"/>
                <w:color w:val="FF0000"/>
                <w:kern w:val="0"/>
                <w:lang w:eastAsia="ja-JP"/>
              </w:rPr>
              <w:t>s</w:t>
            </w:r>
            <w:r w:rsidRPr="00A36E7D">
              <w:rPr>
                <w:rFonts w:asciiTheme="majorHAnsi" w:eastAsia="ＭＳ ゴシック" w:hAnsiTheme="majorHAnsi" w:cstheme="majorHAnsi"/>
                <w:color w:val="FF0000"/>
                <w:kern w:val="0"/>
              </w:rPr>
              <w:t xml:space="preserve"> (mother investment trust</w:t>
            </w:r>
            <w:r w:rsidR="00310E7A" w:rsidRPr="00A36E7D">
              <w:rPr>
                <w:rFonts w:asciiTheme="majorHAnsi" w:eastAsia="ＭＳ ゴシック" w:hAnsiTheme="majorHAnsi" w:cstheme="majorHAnsi"/>
                <w:color w:val="FF0000"/>
                <w:kern w:val="0"/>
                <w:lang w:eastAsia="ja-JP"/>
              </w:rPr>
              <w:t>s</w:t>
            </w:r>
            <w:r w:rsidRPr="00A36E7D">
              <w:rPr>
                <w:rFonts w:asciiTheme="majorHAnsi" w:eastAsia="ＭＳ ゴシック" w:hAnsiTheme="majorHAnsi" w:cstheme="majorHAnsi"/>
                <w:color w:val="FF0000"/>
                <w:kern w:val="0"/>
              </w:rPr>
              <w:t>)</w:t>
            </w:r>
          </w:p>
        </w:tc>
        <w:tc>
          <w:tcPr>
            <w:tcW w:w="709" w:type="dxa"/>
            <w:tcBorders>
              <w:top w:val="single" w:sz="4" w:space="0" w:color="auto"/>
              <w:bottom w:val="single" w:sz="4" w:space="0" w:color="auto"/>
              <w:right w:val="single" w:sz="4" w:space="0" w:color="auto"/>
            </w:tcBorders>
            <w:vAlign w:val="center"/>
          </w:tcPr>
          <w:p w14:paraId="6C8177D4"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6</w:t>
            </w:r>
          </w:p>
        </w:tc>
        <w:tc>
          <w:tcPr>
            <w:tcW w:w="3402" w:type="dxa"/>
            <w:tcBorders>
              <w:top w:val="single" w:sz="4" w:space="0" w:color="auto"/>
              <w:left w:val="single" w:sz="4" w:space="0" w:color="auto"/>
              <w:bottom w:val="single" w:sz="4" w:space="0" w:color="auto"/>
              <w:right w:val="single" w:sz="4" w:space="0" w:color="auto"/>
            </w:tcBorders>
          </w:tcPr>
          <w:p w14:paraId="3DDEF0A2"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Infrastructure</w:t>
            </w:r>
          </w:p>
        </w:tc>
      </w:tr>
      <w:tr w:rsidR="00C204DD" w:rsidRPr="00A36E7D" w14:paraId="6B69B07E"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9E775"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14</w:t>
            </w:r>
          </w:p>
        </w:tc>
        <w:tc>
          <w:tcPr>
            <w:tcW w:w="3969" w:type="dxa"/>
            <w:tcBorders>
              <w:top w:val="single" w:sz="4" w:space="0" w:color="auto"/>
              <w:left w:val="nil"/>
              <w:bottom w:val="single" w:sz="4" w:space="0" w:color="auto"/>
              <w:right w:val="single" w:sz="4" w:space="0" w:color="auto"/>
            </w:tcBorders>
            <w:shd w:val="clear" w:color="auto" w:fill="auto"/>
          </w:tcPr>
          <w:p w14:paraId="52213C69"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Monetary claims</w:t>
            </w:r>
          </w:p>
        </w:tc>
        <w:tc>
          <w:tcPr>
            <w:tcW w:w="709" w:type="dxa"/>
            <w:tcBorders>
              <w:top w:val="single" w:sz="4" w:space="0" w:color="auto"/>
              <w:bottom w:val="single" w:sz="4" w:space="0" w:color="auto"/>
              <w:right w:val="single" w:sz="4" w:space="0" w:color="auto"/>
            </w:tcBorders>
            <w:vAlign w:val="center"/>
          </w:tcPr>
          <w:p w14:paraId="601757DE"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7</w:t>
            </w:r>
          </w:p>
        </w:tc>
        <w:tc>
          <w:tcPr>
            <w:tcW w:w="3402" w:type="dxa"/>
            <w:tcBorders>
              <w:top w:val="single" w:sz="4" w:space="0" w:color="auto"/>
              <w:left w:val="single" w:sz="4" w:space="0" w:color="auto"/>
              <w:bottom w:val="single" w:sz="4" w:space="0" w:color="auto"/>
              <w:right w:val="single" w:sz="4" w:space="0" w:color="auto"/>
            </w:tcBorders>
          </w:tcPr>
          <w:p w14:paraId="7A92C3AD"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Aircraft</w:t>
            </w:r>
          </w:p>
        </w:tc>
      </w:tr>
      <w:tr w:rsidR="00C204DD" w:rsidRPr="00A36E7D" w14:paraId="4861C966"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4BA4C"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15</w:t>
            </w:r>
          </w:p>
        </w:tc>
        <w:tc>
          <w:tcPr>
            <w:tcW w:w="3969" w:type="dxa"/>
            <w:tcBorders>
              <w:top w:val="single" w:sz="4" w:space="0" w:color="auto"/>
              <w:left w:val="nil"/>
              <w:bottom w:val="single" w:sz="4" w:space="0" w:color="auto"/>
              <w:right w:val="single" w:sz="4" w:space="0" w:color="auto"/>
            </w:tcBorders>
            <w:shd w:val="clear" w:color="auto" w:fill="auto"/>
          </w:tcPr>
          <w:p w14:paraId="5A8BDE6F" w14:textId="77777777" w:rsidR="00C204DD" w:rsidRPr="00A36E7D" w:rsidRDefault="00C719AE">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Other claims (</w:t>
            </w:r>
            <w:r w:rsidRPr="00A36E7D">
              <w:rPr>
                <w:rFonts w:asciiTheme="majorHAnsi" w:eastAsia="ＭＳ ゴシック" w:hAnsiTheme="majorHAnsi" w:cstheme="majorHAnsi"/>
                <w:color w:val="FF0000"/>
                <w:kern w:val="0"/>
                <w:lang w:eastAsia="ja-JP"/>
              </w:rPr>
              <w:t>M</w:t>
            </w:r>
            <w:r w:rsidRPr="00A36E7D">
              <w:rPr>
                <w:rFonts w:asciiTheme="majorHAnsi" w:eastAsia="ＭＳ ゴシック" w:hAnsiTheme="majorHAnsi" w:cstheme="majorHAnsi"/>
                <w:color w:val="FF0000"/>
                <w:kern w:val="0"/>
              </w:rPr>
              <w:t>edical treatment fee credit</w:t>
            </w:r>
            <w:r w:rsidR="00AC228C" w:rsidRPr="00A36E7D">
              <w:rPr>
                <w:rFonts w:asciiTheme="majorHAnsi" w:eastAsia="ＭＳ ゴシック" w:hAnsiTheme="majorHAnsi" w:cstheme="majorHAnsi"/>
                <w:color w:val="FF0000"/>
                <w:kern w:val="0"/>
                <w:lang w:eastAsia="ja-JP"/>
              </w:rPr>
              <w:t xml:space="preserve"> c</w:t>
            </w:r>
            <w:r w:rsidR="00AC228C" w:rsidRPr="00A36E7D">
              <w:rPr>
                <w:rFonts w:asciiTheme="majorHAnsi" w:eastAsia="ＭＳ ゴシック" w:hAnsiTheme="majorHAnsi" w:cstheme="majorHAnsi"/>
                <w:color w:val="FF0000"/>
                <w:kern w:val="0"/>
              </w:rPr>
              <w:t>laims, etc.</w:t>
            </w:r>
            <w:r w:rsidRPr="00A36E7D">
              <w:rPr>
                <w:rFonts w:asciiTheme="majorHAnsi" w:eastAsia="ＭＳ ゴシック" w:hAnsiTheme="majorHAnsi" w:cstheme="majorHAnsi"/>
                <w:color w:val="FF0000"/>
                <w:kern w:val="0"/>
              </w:rPr>
              <w:t>)</w:t>
            </w:r>
          </w:p>
        </w:tc>
        <w:tc>
          <w:tcPr>
            <w:tcW w:w="709" w:type="dxa"/>
            <w:tcBorders>
              <w:top w:val="single" w:sz="4" w:space="0" w:color="auto"/>
              <w:bottom w:val="single" w:sz="4" w:space="0" w:color="auto"/>
              <w:right w:val="single" w:sz="4" w:space="0" w:color="auto"/>
            </w:tcBorders>
            <w:vAlign w:val="center"/>
          </w:tcPr>
          <w:p w14:paraId="42E12696"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8</w:t>
            </w:r>
          </w:p>
        </w:tc>
        <w:tc>
          <w:tcPr>
            <w:tcW w:w="3402" w:type="dxa"/>
            <w:tcBorders>
              <w:top w:val="single" w:sz="4" w:space="0" w:color="auto"/>
              <w:left w:val="single" w:sz="4" w:space="0" w:color="auto"/>
              <w:bottom w:val="single" w:sz="4" w:space="0" w:color="auto"/>
              <w:right w:val="single" w:sz="4" w:space="0" w:color="auto"/>
            </w:tcBorders>
          </w:tcPr>
          <w:p w14:paraId="52920F4C"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Automobiles (including buses, etc.)</w:t>
            </w:r>
          </w:p>
        </w:tc>
      </w:tr>
      <w:tr w:rsidR="00C204DD" w:rsidRPr="00A36E7D" w14:paraId="6B8FCB50"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83262"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16</w:t>
            </w:r>
          </w:p>
        </w:tc>
        <w:tc>
          <w:tcPr>
            <w:tcW w:w="3969" w:type="dxa"/>
            <w:tcBorders>
              <w:top w:val="single" w:sz="4" w:space="0" w:color="auto"/>
              <w:left w:val="nil"/>
              <w:bottom w:val="single" w:sz="4" w:space="0" w:color="auto"/>
              <w:right w:val="single" w:sz="4" w:space="0" w:color="auto"/>
            </w:tcBorders>
            <w:shd w:val="clear" w:color="auto" w:fill="auto"/>
          </w:tcPr>
          <w:p w14:paraId="2031BBC3"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Commodities</w:t>
            </w:r>
          </w:p>
        </w:tc>
        <w:tc>
          <w:tcPr>
            <w:tcW w:w="709" w:type="dxa"/>
            <w:tcBorders>
              <w:top w:val="single" w:sz="4" w:space="0" w:color="auto"/>
              <w:bottom w:val="single" w:sz="4" w:space="0" w:color="auto"/>
              <w:right w:val="single" w:sz="4" w:space="0" w:color="auto"/>
            </w:tcBorders>
            <w:vAlign w:val="center"/>
          </w:tcPr>
          <w:p w14:paraId="2EFCD95E"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3</w:t>
            </w:r>
            <w:r w:rsidR="00843762" w:rsidRPr="00A36E7D">
              <w:rPr>
                <w:rFonts w:asciiTheme="majorHAnsi" w:eastAsia="ＭＳ ゴシック" w:hAnsiTheme="majorHAnsi" w:cstheme="majorHAnsi"/>
                <w:color w:val="FF0000"/>
                <w:kern w:val="0"/>
                <w:lang w:eastAsia="ja-JP"/>
              </w:rPr>
              <w:t>9</w:t>
            </w:r>
          </w:p>
        </w:tc>
        <w:tc>
          <w:tcPr>
            <w:tcW w:w="3402" w:type="dxa"/>
            <w:tcBorders>
              <w:top w:val="single" w:sz="4" w:space="0" w:color="auto"/>
              <w:left w:val="single" w:sz="4" w:space="0" w:color="auto"/>
              <w:bottom w:val="single" w:sz="4" w:space="0" w:color="auto"/>
              <w:right w:val="single" w:sz="4" w:space="0" w:color="auto"/>
            </w:tcBorders>
          </w:tcPr>
          <w:p w14:paraId="352BC776"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Vessels</w:t>
            </w:r>
          </w:p>
        </w:tc>
      </w:tr>
      <w:tr w:rsidR="00C204DD" w:rsidRPr="00A36E7D" w14:paraId="44DD3A75"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7A6EA"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17</w:t>
            </w:r>
          </w:p>
        </w:tc>
        <w:tc>
          <w:tcPr>
            <w:tcW w:w="3969" w:type="dxa"/>
            <w:tcBorders>
              <w:top w:val="single" w:sz="4" w:space="0" w:color="auto"/>
              <w:left w:val="nil"/>
              <w:bottom w:val="single" w:sz="4" w:space="0" w:color="auto"/>
              <w:right w:val="single" w:sz="4" w:space="0" w:color="auto"/>
            </w:tcBorders>
            <w:shd w:val="clear" w:color="auto" w:fill="auto"/>
          </w:tcPr>
          <w:p w14:paraId="374B1362"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Currencies</w:t>
            </w:r>
          </w:p>
        </w:tc>
        <w:tc>
          <w:tcPr>
            <w:tcW w:w="709" w:type="dxa"/>
            <w:tcBorders>
              <w:top w:val="single" w:sz="4" w:space="0" w:color="auto"/>
              <w:bottom w:val="single" w:sz="4" w:space="0" w:color="auto"/>
              <w:right w:val="single" w:sz="4" w:space="0" w:color="auto"/>
            </w:tcBorders>
            <w:vAlign w:val="center"/>
          </w:tcPr>
          <w:p w14:paraId="56336F2A" w14:textId="77777777" w:rsidR="00C204DD" w:rsidRPr="00A36E7D" w:rsidRDefault="00843762"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lang w:eastAsia="ja-JP"/>
              </w:rPr>
              <w:t>40</w:t>
            </w:r>
          </w:p>
        </w:tc>
        <w:tc>
          <w:tcPr>
            <w:tcW w:w="3402" w:type="dxa"/>
            <w:tcBorders>
              <w:top w:val="single" w:sz="4" w:space="0" w:color="auto"/>
              <w:left w:val="single" w:sz="4" w:space="0" w:color="auto"/>
              <w:bottom w:val="single" w:sz="4" w:space="0" w:color="auto"/>
              <w:right w:val="single" w:sz="4" w:space="0" w:color="auto"/>
            </w:tcBorders>
          </w:tcPr>
          <w:p w14:paraId="0E3C92ED"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Railroad Vehicles</w:t>
            </w:r>
          </w:p>
        </w:tc>
      </w:tr>
      <w:tr w:rsidR="00C204DD" w:rsidRPr="00A36E7D" w14:paraId="7DDD9DC3"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8625B"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18</w:t>
            </w:r>
          </w:p>
        </w:tc>
        <w:tc>
          <w:tcPr>
            <w:tcW w:w="3969" w:type="dxa"/>
            <w:tcBorders>
              <w:top w:val="single" w:sz="4" w:space="0" w:color="auto"/>
              <w:left w:val="nil"/>
              <w:bottom w:val="single" w:sz="4" w:space="0" w:color="auto"/>
              <w:right w:val="single" w:sz="4" w:space="0" w:color="auto"/>
            </w:tcBorders>
            <w:shd w:val="clear" w:color="auto" w:fill="auto"/>
          </w:tcPr>
          <w:p w14:paraId="208244AE"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Movies</w:t>
            </w:r>
          </w:p>
        </w:tc>
        <w:tc>
          <w:tcPr>
            <w:tcW w:w="709" w:type="dxa"/>
            <w:tcBorders>
              <w:top w:val="single" w:sz="4" w:space="0" w:color="auto"/>
              <w:bottom w:val="single" w:sz="4" w:space="0" w:color="auto"/>
              <w:right w:val="single" w:sz="4" w:space="0" w:color="auto"/>
            </w:tcBorders>
            <w:vAlign w:val="center"/>
          </w:tcPr>
          <w:p w14:paraId="4091985C"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4</w:t>
            </w:r>
            <w:r w:rsidR="00843762" w:rsidRPr="00A36E7D">
              <w:rPr>
                <w:rFonts w:asciiTheme="majorHAnsi" w:eastAsia="ＭＳ ゴシック" w:hAnsiTheme="majorHAnsi" w:cstheme="majorHAnsi"/>
                <w:color w:val="FF0000"/>
                <w:kern w:val="0"/>
                <w:lang w:eastAsia="ja-JP"/>
              </w:rPr>
              <w:t>1</w:t>
            </w:r>
          </w:p>
        </w:tc>
        <w:tc>
          <w:tcPr>
            <w:tcW w:w="3402" w:type="dxa"/>
            <w:tcBorders>
              <w:top w:val="single" w:sz="4" w:space="0" w:color="auto"/>
              <w:left w:val="single" w:sz="4" w:space="0" w:color="auto"/>
              <w:bottom w:val="single" w:sz="4" w:space="0" w:color="auto"/>
              <w:right w:val="single" w:sz="4" w:space="0" w:color="auto"/>
            </w:tcBorders>
          </w:tcPr>
          <w:p w14:paraId="2C8ED066"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Equipment-related</w:t>
            </w:r>
          </w:p>
        </w:tc>
      </w:tr>
      <w:tr w:rsidR="00C204DD" w:rsidRPr="00A36E7D" w14:paraId="2EFB0B65"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A3155"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19</w:t>
            </w:r>
          </w:p>
        </w:tc>
        <w:tc>
          <w:tcPr>
            <w:tcW w:w="3969" w:type="dxa"/>
            <w:tcBorders>
              <w:top w:val="single" w:sz="4" w:space="0" w:color="auto"/>
              <w:left w:val="nil"/>
              <w:bottom w:val="single" w:sz="4" w:space="0" w:color="auto"/>
              <w:right w:val="single" w:sz="4" w:space="0" w:color="auto"/>
            </w:tcBorders>
            <w:shd w:val="clear" w:color="auto" w:fill="auto"/>
          </w:tcPr>
          <w:p w14:paraId="4E436E82"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Music</w:t>
            </w:r>
          </w:p>
        </w:tc>
        <w:tc>
          <w:tcPr>
            <w:tcW w:w="709" w:type="dxa"/>
            <w:tcBorders>
              <w:top w:val="single" w:sz="4" w:space="0" w:color="auto"/>
              <w:bottom w:val="single" w:sz="4" w:space="0" w:color="auto"/>
              <w:right w:val="single" w:sz="4" w:space="0" w:color="auto"/>
            </w:tcBorders>
            <w:vAlign w:val="center"/>
          </w:tcPr>
          <w:p w14:paraId="0BF348E5"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4</w:t>
            </w:r>
            <w:r w:rsidR="00843762" w:rsidRPr="00A36E7D">
              <w:rPr>
                <w:rFonts w:asciiTheme="majorHAnsi" w:eastAsia="ＭＳ ゴシック" w:hAnsiTheme="majorHAnsi" w:cstheme="majorHAnsi"/>
                <w:color w:val="FF0000"/>
                <w:kern w:val="0"/>
                <w:lang w:eastAsia="ja-JP"/>
              </w:rPr>
              <w:t>2</w:t>
            </w:r>
          </w:p>
        </w:tc>
        <w:tc>
          <w:tcPr>
            <w:tcW w:w="3402" w:type="dxa"/>
            <w:tcBorders>
              <w:top w:val="single" w:sz="4" w:space="0" w:color="auto"/>
              <w:left w:val="single" w:sz="4" w:space="0" w:color="auto"/>
              <w:bottom w:val="single" w:sz="4" w:space="0" w:color="auto"/>
              <w:right w:val="single" w:sz="4" w:space="0" w:color="auto"/>
            </w:tcBorders>
          </w:tcPr>
          <w:p w14:paraId="0F40409A"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Intellectual property rights</w:t>
            </w:r>
          </w:p>
        </w:tc>
      </w:tr>
      <w:tr w:rsidR="00C204DD" w:rsidRPr="00A36E7D" w14:paraId="0655D1D1"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0E50D"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20</w:t>
            </w:r>
          </w:p>
        </w:tc>
        <w:tc>
          <w:tcPr>
            <w:tcW w:w="3969" w:type="dxa"/>
            <w:tcBorders>
              <w:top w:val="single" w:sz="4" w:space="0" w:color="auto"/>
              <w:left w:val="nil"/>
              <w:bottom w:val="single" w:sz="4" w:space="0" w:color="auto"/>
              <w:right w:val="single" w:sz="4" w:space="0" w:color="auto"/>
            </w:tcBorders>
            <w:shd w:val="clear" w:color="auto" w:fill="auto"/>
          </w:tcPr>
          <w:p w14:paraId="079008E1"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Paintings</w:t>
            </w:r>
          </w:p>
        </w:tc>
        <w:tc>
          <w:tcPr>
            <w:tcW w:w="709" w:type="dxa"/>
            <w:tcBorders>
              <w:top w:val="single" w:sz="4" w:space="0" w:color="auto"/>
              <w:bottom w:val="single" w:sz="4" w:space="0" w:color="auto"/>
              <w:right w:val="single" w:sz="4" w:space="0" w:color="auto"/>
            </w:tcBorders>
            <w:vAlign w:val="center"/>
          </w:tcPr>
          <w:p w14:paraId="3BB15B9B"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4</w:t>
            </w:r>
            <w:r w:rsidR="00843762" w:rsidRPr="00A36E7D">
              <w:rPr>
                <w:rFonts w:asciiTheme="majorHAnsi" w:eastAsia="ＭＳ ゴシック" w:hAnsiTheme="majorHAnsi" w:cstheme="majorHAnsi"/>
                <w:color w:val="FF0000"/>
                <w:kern w:val="0"/>
                <w:lang w:eastAsia="ja-JP"/>
              </w:rPr>
              <w:t>3</w:t>
            </w:r>
          </w:p>
        </w:tc>
        <w:tc>
          <w:tcPr>
            <w:tcW w:w="3402" w:type="dxa"/>
            <w:tcBorders>
              <w:top w:val="single" w:sz="4" w:space="0" w:color="auto"/>
              <w:left w:val="single" w:sz="4" w:space="0" w:color="auto"/>
              <w:bottom w:val="single" w:sz="4" w:space="0" w:color="auto"/>
              <w:right w:val="single" w:sz="4" w:space="0" w:color="auto"/>
            </w:tcBorders>
          </w:tcPr>
          <w:p w14:paraId="1E14282C"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Real estate</w:t>
            </w:r>
          </w:p>
        </w:tc>
      </w:tr>
      <w:tr w:rsidR="00C204DD" w:rsidRPr="00A36E7D" w14:paraId="3985A14E"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EEA63"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rPr>
              <w:t>21</w:t>
            </w:r>
          </w:p>
        </w:tc>
        <w:tc>
          <w:tcPr>
            <w:tcW w:w="3969" w:type="dxa"/>
            <w:tcBorders>
              <w:top w:val="single" w:sz="4" w:space="0" w:color="auto"/>
              <w:left w:val="nil"/>
              <w:bottom w:val="single" w:sz="4" w:space="0" w:color="auto"/>
              <w:right w:val="single" w:sz="4" w:space="0" w:color="auto"/>
            </w:tcBorders>
            <w:shd w:val="clear" w:color="auto" w:fill="auto"/>
          </w:tcPr>
          <w:p w14:paraId="455298ED"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Animation</w:t>
            </w:r>
          </w:p>
        </w:tc>
        <w:tc>
          <w:tcPr>
            <w:tcW w:w="709" w:type="dxa"/>
            <w:tcBorders>
              <w:top w:val="single" w:sz="4" w:space="0" w:color="auto"/>
              <w:bottom w:val="single" w:sz="4" w:space="0" w:color="auto"/>
              <w:right w:val="single" w:sz="4" w:space="0" w:color="auto"/>
            </w:tcBorders>
            <w:vAlign w:val="center"/>
          </w:tcPr>
          <w:p w14:paraId="0CC1A873"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4</w:t>
            </w:r>
            <w:r w:rsidR="00843762" w:rsidRPr="00A36E7D">
              <w:rPr>
                <w:rFonts w:asciiTheme="majorHAnsi" w:eastAsia="ＭＳ ゴシック" w:hAnsiTheme="majorHAnsi" w:cstheme="majorHAnsi"/>
                <w:color w:val="FF0000"/>
                <w:kern w:val="0"/>
                <w:lang w:eastAsia="ja-JP"/>
              </w:rPr>
              <w:t>4</w:t>
            </w:r>
          </w:p>
        </w:tc>
        <w:tc>
          <w:tcPr>
            <w:tcW w:w="3402" w:type="dxa"/>
            <w:tcBorders>
              <w:top w:val="single" w:sz="4" w:space="0" w:color="auto"/>
              <w:left w:val="single" w:sz="4" w:space="0" w:color="auto"/>
              <w:bottom w:val="single" w:sz="4" w:space="0" w:color="auto"/>
              <w:right w:val="single" w:sz="4" w:space="0" w:color="auto"/>
            </w:tcBorders>
          </w:tcPr>
          <w:p w14:paraId="7C67E9EA" w14:textId="77777777" w:rsidR="00C204DD" w:rsidRPr="00A36E7D" w:rsidRDefault="00AC228C"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Rights to rent real estate</w:t>
            </w:r>
          </w:p>
        </w:tc>
      </w:tr>
      <w:tr w:rsidR="00843762" w:rsidRPr="00A36E7D" w14:paraId="77366219"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A0B5F" w14:textId="77777777" w:rsidR="00843762" w:rsidRPr="00A36E7D" w:rsidRDefault="00843762" w:rsidP="00C204DD">
            <w:pPr>
              <w:widowControl/>
              <w:spacing w:line="340" w:lineRule="exact"/>
              <w:jc w:val="right"/>
              <w:rPr>
                <w:rFonts w:asciiTheme="majorHAnsi" w:eastAsia="ＭＳ ゴシック" w:hAnsiTheme="majorHAnsi" w:cstheme="majorHAnsi"/>
                <w:color w:val="FF0000"/>
                <w:kern w:val="0"/>
              </w:rPr>
            </w:pPr>
            <w:r w:rsidRPr="00A36E7D">
              <w:rPr>
                <w:rFonts w:asciiTheme="majorHAnsi" w:eastAsia="ＭＳ ゴシック" w:hAnsiTheme="majorHAnsi" w:cstheme="majorHAnsi"/>
                <w:color w:val="FF0000"/>
                <w:kern w:val="0"/>
                <w:lang w:eastAsia="ja-JP"/>
              </w:rPr>
              <w:t>22</w:t>
            </w:r>
          </w:p>
        </w:tc>
        <w:tc>
          <w:tcPr>
            <w:tcW w:w="3969" w:type="dxa"/>
            <w:tcBorders>
              <w:top w:val="single" w:sz="4" w:space="0" w:color="auto"/>
              <w:left w:val="nil"/>
              <w:bottom w:val="single" w:sz="4" w:space="0" w:color="auto"/>
              <w:right w:val="single" w:sz="4" w:space="0" w:color="auto"/>
            </w:tcBorders>
            <w:shd w:val="clear" w:color="auto" w:fill="auto"/>
          </w:tcPr>
          <w:p w14:paraId="08E313C8" w14:textId="77777777" w:rsidR="00843762" w:rsidRPr="00A36E7D" w:rsidRDefault="004720D2" w:rsidP="00C204DD">
            <w:pPr>
              <w:widowControl/>
              <w:spacing w:line="340" w:lineRule="exact"/>
              <w:rPr>
                <w:rFonts w:asciiTheme="majorHAnsi" w:eastAsia="ＭＳ ゴシック" w:hAnsiTheme="majorHAnsi" w:cstheme="majorHAnsi"/>
                <w:color w:val="FF0000"/>
                <w:kern w:val="0"/>
              </w:rPr>
            </w:pPr>
            <w:r w:rsidRPr="00A36E7D">
              <w:rPr>
                <w:rFonts w:asciiTheme="majorHAnsi" w:eastAsia="ＭＳ ゴシック" w:hAnsiTheme="majorHAnsi" w:cstheme="majorHAnsi"/>
                <w:color w:val="FF0000"/>
                <w:kern w:val="0"/>
                <w:szCs w:val="21"/>
              </w:rPr>
              <w:t>Game</w:t>
            </w:r>
          </w:p>
        </w:tc>
        <w:tc>
          <w:tcPr>
            <w:tcW w:w="709" w:type="dxa"/>
            <w:tcBorders>
              <w:top w:val="single" w:sz="4" w:space="0" w:color="auto"/>
              <w:bottom w:val="single" w:sz="4" w:space="0" w:color="auto"/>
              <w:right w:val="single" w:sz="4" w:space="0" w:color="auto"/>
            </w:tcBorders>
            <w:vAlign w:val="center"/>
          </w:tcPr>
          <w:p w14:paraId="0A7A9216" w14:textId="77777777" w:rsidR="00843762" w:rsidRPr="00A36E7D" w:rsidRDefault="00843762" w:rsidP="00C204DD">
            <w:pPr>
              <w:widowControl/>
              <w:spacing w:line="340" w:lineRule="exact"/>
              <w:jc w:val="right"/>
              <w:rPr>
                <w:rFonts w:asciiTheme="majorHAnsi" w:eastAsia="ＭＳ ゴシック" w:hAnsiTheme="majorHAnsi" w:cstheme="majorHAnsi"/>
                <w:color w:val="FF0000"/>
                <w:kern w:val="0"/>
              </w:rPr>
            </w:pPr>
            <w:r w:rsidRPr="00A36E7D">
              <w:rPr>
                <w:rFonts w:asciiTheme="majorHAnsi" w:eastAsia="ＭＳ ゴシック" w:hAnsiTheme="majorHAnsi" w:cstheme="majorHAnsi"/>
                <w:color w:val="FF0000"/>
                <w:kern w:val="0"/>
                <w:lang w:eastAsia="ja-JP"/>
              </w:rPr>
              <w:t>45</w:t>
            </w:r>
          </w:p>
        </w:tc>
        <w:tc>
          <w:tcPr>
            <w:tcW w:w="3402" w:type="dxa"/>
            <w:tcBorders>
              <w:top w:val="single" w:sz="4" w:space="0" w:color="auto"/>
              <w:left w:val="single" w:sz="4" w:space="0" w:color="auto"/>
              <w:bottom w:val="single" w:sz="4" w:space="0" w:color="auto"/>
              <w:right w:val="single" w:sz="4" w:space="0" w:color="auto"/>
            </w:tcBorders>
          </w:tcPr>
          <w:p w14:paraId="1B4312D6" w14:textId="77777777" w:rsidR="00843762" w:rsidRPr="00A36E7D" w:rsidRDefault="00843762" w:rsidP="00C204DD">
            <w:pPr>
              <w:widowControl/>
              <w:spacing w:line="340" w:lineRule="exact"/>
              <w:rPr>
                <w:rFonts w:asciiTheme="majorHAnsi" w:eastAsia="ＭＳ ゴシック" w:hAnsiTheme="majorHAnsi" w:cstheme="majorHAnsi"/>
                <w:color w:val="FF0000"/>
                <w:kern w:val="0"/>
              </w:rPr>
            </w:pPr>
            <w:r w:rsidRPr="00A36E7D">
              <w:rPr>
                <w:rFonts w:asciiTheme="majorHAnsi" w:eastAsia="ＭＳ ゴシック" w:hAnsiTheme="majorHAnsi" w:cstheme="majorHAnsi"/>
                <w:color w:val="FF0000"/>
                <w:kern w:val="0"/>
              </w:rPr>
              <w:t>Other</w:t>
            </w:r>
          </w:p>
        </w:tc>
      </w:tr>
      <w:tr w:rsidR="00C204DD" w:rsidRPr="00A36E7D" w14:paraId="66695291"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E486C"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r w:rsidRPr="00A36E7D">
              <w:rPr>
                <w:rFonts w:asciiTheme="majorHAnsi" w:eastAsia="ＭＳ ゴシック" w:hAnsiTheme="majorHAnsi" w:cstheme="majorHAnsi"/>
                <w:color w:val="FF0000"/>
                <w:kern w:val="0"/>
              </w:rPr>
              <w:t>2</w:t>
            </w:r>
            <w:r w:rsidR="00843762" w:rsidRPr="00A36E7D">
              <w:rPr>
                <w:rFonts w:asciiTheme="majorHAnsi" w:eastAsia="ＭＳ ゴシック" w:hAnsiTheme="majorHAnsi" w:cstheme="majorHAnsi"/>
                <w:color w:val="FF0000"/>
                <w:kern w:val="0"/>
                <w:lang w:eastAsia="ja-JP"/>
              </w:rPr>
              <w:t>3</w:t>
            </w:r>
          </w:p>
        </w:tc>
        <w:tc>
          <w:tcPr>
            <w:tcW w:w="3969" w:type="dxa"/>
            <w:tcBorders>
              <w:top w:val="single" w:sz="4" w:space="0" w:color="auto"/>
              <w:left w:val="nil"/>
              <w:bottom w:val="single" w:sz="4" w:space="0" w:color="auto"/>
              <w:right w:val="single" w:sz="4" w:space="0" w:color="auto"/>
            </w:tcBorders>
            <w:shd w:val="clear" w:color="auto" w:fill="auto"/>
          </w:tcPr>
          <w:p w14:paraId="480D5470" w14:textId="77777777" w:rsidR="00C204DD" w:rsidRPr="00A36E7D" w:rsidRDefault="004720D2" w:rsidP="00C204DD">
            <w:pPr>
              <w:widowControl/>
              <w:spacing w:line="340" w:lineRule="exact"/>
              <w:rPr>
                <w:rFonts w:asciiTheme="majorHAnsi" w:eastAsia="ＭＳ ゴシック" w:hAnsiTheme="majorHAnsi" w:cstheme="majorHAnsi"/>
                <w:color w:val="FF0000"/>
                <w:kern w:val="0"/>
                <w:szCs w:val="21"/>
              </w:rPr>
            </w:pPr>
            <w:r w:rsidRPr="00A36E7D">
              <w:rPr>
                <w:rFonts w:asciiTheme="majorHAnsi" w:eastAsia="ＭＳ ゴシック" w:hAnsiTheme="majorHAnsi" w:cstheme="majorHAnsi"/>
                <w:color w:val="FF0000"/>
                <w:kern w:val="0"/>
                <w:szCs w:val="21"/>
              </w:rPr>
              <w:t>Alcohol, etc.</w:t>
            </w:r>
          </w:p>
        </w:tc>
        <w:tc>
          <w:tcPr>
            <w:tcW w:w="709" w:type="dxa"/>
            <w:tcBorders>
              <w:top w:val="single" w:sz="4" w:space="0" w:color="auto"/>
              <w:bottom w:val="single" w:sz="4" w:space="0" w:color="auto"/>
              <w:right w:val="single" w:sz="4" w:space="0" w:color="auto"/>
            </w:tcBorders>
            <w:vAlign w:val="center"/>
          </w:tcPr>
          <w:p w14:paraId="426D3A9C" w14:textId="77777777" w:rsidR="00C204DD" w:rsidRPr="00A36E7D" w:rsidRDefault="00C204DD" w:rsidP="00C204DD">
            <w:pPr>
              <w:widowControl/>
              <w:spacing w:line="340" w:lineRule="exact"/>
              <w:jc w:val="right"/>
              <w:rPr>
                <w:rFonts w:asciiTheme="majorHAnsi" w:eastAsia="ＭＳ ゴシック" w:hAnsiTheme="majorHAnsi" w:cstheme="majorHAnsi"/>
                <w:color w:val="FF0000"/>
                <w:kern w:val="0"/>
                <w:szCs w:val="21"/>
                <w:lang w:eastAsia="ja-JP"/>
              </w:rPr>
            </w:pPr>
          </w:p>
        </w:tc>
        <w:tc>
          <w:tcPr>
            <w:tcW w:w="3402" w:type="dxa"/>
            <w:tcBorders>
              <w:top w:val="single" w:sz="4" w:space="0" w:color="auto"/>
              <w:left w:val="single" w:sz="4" w:space="0" w:color="auto"/>
              <w:bottom w:val="single" w:sz="4" w:space="0" w:color="auto"/>
              <w:right w:val="single" w:sz="4" w:space="0" w:color="auto"/>
            </w:tcBorders>
          </w:tcPr>
          <w:p w14:paraId="736E380D" w14:textId="77777777" w:rsidR="00C204DD" w:rsidRPr="00A36E7D" w:rsidRDefault="00C204DD" w:rsidP="00C204DD">
            <w:pPr>
              <w:widowControl/>
              <w:spacing w:line="340" w:lineRule="exact"/>
              <w:rPr>
                <w:rFonts w:asciiTheme="majorHAnsi" w:eastAsia="ＭＳ ゴシック" w:hAnsiTheme="majorHAnsi" w:cstheme="majorHAnsi"/>
                <w:color w:val="FF0000"/>
                <w:kern w:val="0"/>
                <w:szCs w:val="21"/>
              </w:rPr>
            </w:pPr>
          </w:p>
        </w:tc>
      </w:tr>
    </w:tbl>
    <w:p w14:paraId="71916AA7" w14:textId="77777777" w:rsidR="00C204DD" w:rsidRPr="00823130" w:rsidRDefault="00C204DD" w:rsidP="00C204DD">
      <w:pPr>
        <w:ind w:leftChars="319" w:left="880" w:hangingChars="100" w:hanging="210"/>
        <w:rPr>
          <w:rFonts w:asciiTheme="majorHAnsi" w:eastAsia="ＭＳ ゴシック" w:hAnsiTheme="majorHAnsi" w:cstheme="majorHAnsi"/>
          <w:color w:val="FF0000"/>
        </w:rPr>
      </w:pPr>
      <w:r w:rsidRPr="00823130">
        <w:rPr>
          <w:rFonts w:asciiTheme="majorHAnsi" w:hAnsiTheme="majorHAnsi" w:cstheme="majorHAnsi"/>
        </w:rPr>
        <w:br w:type="page"/>
      </w:r>
    </w:p>
    <w:p w14:paraId="72B56AAC" w14:textId="77777777" w:rsidR="00C204DD" w:rsidRPr="00823130" w:rsidRDefault="00C204DD" w:rsidP="00C204DD">
      <w:pPr>
        <w:ind w:leftChars="72" w:left="1050" w:hangingChars="428" w:hanging="899"/>
        <w:rPr>
          <w:rFonts w:asciiTheme="majorHAnsi" w:eastAsia="ＭＳ ゴシック" w:hAnsiTheme="majorHAnsi" w:cstheme="majorHAnsi"/>
          <w:color w:val="FF0000"/>
        </w:rPr>
      </w:pPr>
      <w:r w:rsidRPr="00823130">
        <w:rPr>
          <w:rFonts w:asciiTheme="majorHAnsi" w:eastAsia="ＭＳ ゴシック" w:hAnsiTheme="majorHAnsi" w:cstheme="majorHAnsi"/>
          <w:color w:val="FF0000"/>
        </w:rPr>
        <w:t xml:space="preserve">Table 4 </w:t>
      </w:r>
      <w:r w:rsidRPr="00823130">
        <w:rPr>
          <w:rFonts w:asciiTheme="majorHAnsi" w:eastAsia="ＭＳ ゴシック" w:hAnsiTheme="majorHAnsi" w:cstheme="majorHAnsi"/>
          <w:color w:val="FF0000"/>
        </w:rPr>
        <w:t>【</w:t>
      </w:r>
      <w:r w:rsidRPr="00823130">
        <w:rPr>
          <w:rFonts w:asciiTheme="majorHAnsi" w:eastAsia="ＭＳ ゴシック" w:hAnsiTheme="majorHAnsi" w:cstheme="majorHAnsi"/>
          <w:color w:val="FF0000"/>
        </w:rPr>
        <w:t>Geographical areas of investment</w:t>
      </w:r>
      <w:r w:rsidRPr="00823130">
        <w:rPr>
          <w:rFonts w:asciiTheme="majorHAnsi" w:eastAsia="ＭＳ ゴシック" w:hAnsiTheme="majorHAnsi" w:cstheme="majorHAnsi"/>
          <w:color w:val="FF0000"/>
        </w:rPr>
        <w:t>】</w:t>
      </w:r>
    </w:p>
    <w:tbl>
      <w:tblPr>
        <w:tblW w:w="4346" w:type="dxa"/>
        <w:tblInd w:w="241" w:type="dxa"/>
        <w:tblCellMar>
          <w:left w:w="99" w:type="dxa"/>
          <w:right w:w="99" w:type="dxa"/>
        </w:tblCellMar>
        <w:tblLook w:val="0000" w:firstRow="0" w:lastRow="0" w:firstColumn="0" w:lastColumn="0" w:noHBand="0" w:noVBand="0"/>
      </w:tblPr>
      <w:tblGrid>
        <w:gridCol w:w="567"/>
        <w:gridCol w:w="3779"/>
      </w:tblGrid>
      <w:tr w:rsidR="00C204DD" w:rsidRPr="006F6853" w14:paraId="7954BE1C" w14:textId="77777777" w:rsidTr="00C204DD">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A38CE"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1</w:t>
            </w:r>
          </w:p>
        </w:tc>
        <w:tc>
          <w:tcPr>
            <w:tcW w:w="3779" w:type="dxa"/>
            <w:tcBorders>
              <w:top w:val="single" w:sz="4" w:space="0" w:color="auto"/>
              <w:left w:val="nil"/>
              <w:bottom w:val="single" w:sz="4" w:space="0" w:color="auto"/>
              <w:right w:val="single" w:sz="4" w:space="0" w:color="auto"/>
            </w:tcBorders>
            <w:shd w:val="clear" w:color="auto" w:fill="auto"/>
            <w:noWrap/>
            <w:vAlign w:val="center"/>
          </w:tcPr>
          <w:p w14:paraId="4CF1F51A"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Global</w:t>
            </w:r>
          </w:p>
        </w:tc>
      </w:tr>
      <w:tr w:rsidR="00C204DD" w:rsidRPr="006F6853" w14:paraId="7396CF03" w14:textId="77777777" w:rsidTr="00C204DD">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30E25F1"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2</w:t>
            </w:r>
          </w:p>
        </w:tc>
        <w:tc>
          <w:tcPr>
            <w:tcW w:w="3779" w:type="dxa"/>
            <w:tcBorders>
              <w:top w:val="nil"/>
              <w:left w:val="nil"/>
              <w:bottom w:val="single" w:sz="4" w:space="0" w:color="auto"/>
              <w:right w:val="single" w:sz="4" w:space="0" w:color="auto"/>
            </w:tcBorders>
            <w:shd w:val="clear" w:color="auto" w:fill="auto"/>
            <w:noWrap/>
            <w:vAlign w:val="center"/>
          </w:tcPr>
          <w:p w14:paraId="10D26C70"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Japan</w:t>
            </w:r>
          </w:p>
        </w:tc>
      </w:tr>
      <w:tr w:rsidR="00C204DD" w:rsidRPr="006F6853" w14:paraId="088C1237" w14:textId="77777777" w:rsidTr="00C204DD">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B90AD7B"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3</w:t>
            </w:r>
          </w:p>
        </w:tc>
        <w:tc>
          <w:tcPr>
            <w:tcW w:w="3779" w:type="dxa"/>
            <w:tcBorders>
              <w:top w:val="nil"/>
              <w:left w:val="nil"/>
              <w:bottom w:val="single" w:sz="4" w:space="0" w:color="auto"/>
              <w:right w:val="single" w:sz="4" w:space="0" w:color="auto"/>
            </w:tcBorders>
            <w:shd w:val="clear" w:color="auto" w:fill="auto"/>
            <w:noWrap/>
            <w:vAlign w:val="center"/>
          </w:tcPr>
          <w:p w14:paraId="785C5093"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North America</w:t>
            </w:r>
          </w:p>
        </w:tc>
      </w:tr>
      <w:tr w:rsidR="00C204DD" w:rsidRPr="006F6853" w14:paraId="2CEBA4EC" w14:textId="77777777" w:rsidTr="00C204DD">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0A3705F"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4</w:t>
            </w:r>
          </w:p>
        </w:tc>
        <w:tc>
          <w:tcPr>
            <w:tcW w:w="3779" w:type="dxa"/>
            <w:tcBorders>
              <w:top w:val="nil"/>
              <w:left w:val="nil"/>
              <w:bottom w:val="single" w:sz="4" w:space="0" w:color="auto"/>
              <w:right w:val="single" w:sz="4" w:space="0" w:color="auto"/>
            </w:tcBorders>
            <w:shd w:val="clear" w:color="auto" w:fill="auto"/>
            <w:noWrap/>
            <w:vAlign w:val="center"/>
          </w:tcPr>
          <w:p w14:paraId="191A9C52"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Europe</w:t>
            </w:r>
          </w:p>
        </w:tc>
      </w:tr>
      <w:tr w:rsidR="00C204DD" w:rsidRPr="006F6853" w14:paraId="65FEFC6C" w14:textId="77777777" w:rsidTr="00C204DD">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722BA60"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5</w:t>
            </w:r>
          </w:p>
        </w:tc>
        <w:tc>
          <w:tcPr>
            <w:tcW w:w="3779" w:type="dxa"/>
            <w:tcBorders>
              <w:top w:val="nil"/>
              <w:left w:val="nil"/>
              <w:bottom w:val="single" w:sz="4" w:space="0" w:color="auto"/>
              <w:right w:val="single" w:sz="4" w:space="0" w:color="auto"/>
            </w:tcBorders>
            <w:shd w:val="clear" w:color="auto" w:fill="auto"/>
            <w:noWrap/>
            <w:vAlign w:val="center"/>
          </w:tcPr>
          <w:p w14:paraId="3A54E5C1"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Asia</w:t>
            </w:r>
          </w:p>
        </w:tc>
      </w:tr>
      <w:tr w:rsidR="00C204DD" w:rsidRPr="006F6853" w14:paraId="70F58D2B" w14:textId="77777777" w:rsidTr="00C204DD">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22696E0"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6</w:t>
            </w:r>
          </w:p>
        </w:tc>
        <w:tc>
          <w:tcPr>
            <w:tcW w:w="3779" w:type="dxa"/>
            <w:tcBorders>
              <w:top w:val="nil"/>
              <w:left w:val="nil"/>
              <w:bottom w:val="single" w:sz="4" w:space="0" w:color="auto"/>
              <w:right w:val="single" w:sz="4" w:space="0" w:color="auto"/>
            </w:tcBorders>
            <w:shd w:val="clear" w:color="auto" w:fill="auto"/>
            <w:noWrap/>
            <w:vAlign w:val="center"/>
          </w:tcPr>
          <w:p w14:paraId="1D76C879"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Oceania</w:t>
            </w:r>
          </w:p>
        </w:tc>
      </w:tr>
      <w:tr w:rsidR="00C204DD" w:rsidRPr="006F6853" w14:paraId="5E820DA7" w14:textId="77777777" w:rsidTr="00C204DD">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73598D8"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7</w:t>
            </w:r>
          </w:p>
        </w:tc>
        <w:tc>
          <w:tcPr>
            <w:tcW w:w="3779" w:type="dxa"/>
            <w:tcBorders>
              <w:top w:val="nil"/>
              <w:left w:val="nil"/>
              <w:bottom w:val="single" w:sz="4" w:space="0" w:color="auto"/>
              <w:right w:val="single" w:sz="4" w:space="0" w:color="auto"/>
            </w:tcBorders>
            <w:shd w:val="clear" w:color="auto" w:fill="auto"/>
            <w:noWrap/>
            <w:vAlign w:val="center"/>
          </w:tcPr>
          <w:p w14:paraId="7E35516F"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Latin America</w:t>
            </w:r>
          </w:p>
        </w:tc>
      </w:tr>
      <w:tr w:rsidR="00C204DD" w:rsidRPr="006F6853" w14:paraId="7536FFF2" w14:textId="77777777" w:rsidTr="00C204DD">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E52A319"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8</w:t>
            </w:r>
          </w:p>
        </w:tc>
        <w:tc>
          <w:tcPr>
            <w:tcW w:w="3779" w:type="dxa"/>
            <w:tcBorders>
              <w:top w:val="nil"/>
              <w:left w:val="nil"/>
              <w:bottom w:val="single" w:sz="4" w:space="0" w:color="auto"/>
              <w:right w:val="single" w:sz="4" w:space="0" w:color="auto"/>
            </w:tcBorders>
            <w:shd w:val="clear" w:color="auto" w:fill="auto"/>
            <w:noWrap/>
            <w:vAlign w:val="center"/>
          </w:tcPr>
          <w:p w14:paraId="0347D159"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Africa</w:t>
            </w:r>
          </w:p>
        </w:tc>
      </w:tr>
      <w:tr w:rsidR="00C204DD" w:rsidRPr="006F6853" w14:paraId="4782568C" w14:textId="77777777" w:rsidTr="00C204DD">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A05E518" w14:textId="77777777" w:rsidR="00C204DD" w:rsidRPr="00823130" w:rsidRDefault="00C204DD" w:rsidP="00C204DD">
            <w:pPr>
              <w:widowControl/>
              <w:jc w:val="righ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9</w:t>
            </w:r>
          </w:p>
        </w:tc>
        <w:tc>
          <w:tcPr>
            <w:tcW w:w="3779" w:type="dxa"/>
            <w:tcBorders>
              <w:top w:val="nil"/>
              <w:left w:val="nil"/>
              <w:bottom w:val="single" w:sz="4" w:space="0" w:color="auto"/>
              <w:right w:val="single" w:sz="4" w:space="0" w:color="auto"/>
            </w:tcBorders>
            <w:shd w:val="clear" w:color="auto" w:fill="auto"/>
            <w:noWrap/>
            <w:vAlign w:val="center"/>
          </w:tcPr>
          <w:p w14:paraId="2F32B624" w14:textId="77777777" w:rsidR="00C204DD" w:rsidRPr="00823130" w:rsidRDefault="00C204DD" w:rsidP="00C204DD">
            <w:pPr>
              <w:widowControl/>
              <w:jc w:val="left"/>
              <w:rPr>
                <w:rFonts w:asciiTheme="majorHAnsi" w:eastAsia="ＭＳ ゴシック" w:hAnsiTheme="majorHAnsi" w:cstheme="majorHAnsi"/>
                <w:color w:val="FF0000"/>
                <w:kern w:val="0"/>
                <w:szCs w:val="21"/>
              </w:rPr>
            </w:pPr>
            <w:r w:rsidRPr="00823130">
              <w:rPr>
                <w:rFonts w:asciiTheme="majorHAnsi" w:eastAsia="ＭＳ ゴシック" w:hAnsiTheme="majorHAnsi" w:cstheme="majorHAnsi"/>
                <w:color w:val="FF0000"/>
                <w:kern w:val="0"/>
              </w:rPr>
              <w:t>Middle East</w:t>
            </w:r>
          </w:p>
        </w:tc>
      </w:tr>
    </w:tbl>
    <w:p w14:paraId="6E3F2008" w14:textId="77777777" w:rsidR="00C204DD" w:rsidRPr="00823130" w:rsidRDefault="00C204DD" w:rsidP="00C204DD">
      <w:pPr>
        <w:rPr>
          <w:rFonts w:asciiTheme="majorHAnsi" w:hAnsiTheme="majorHAnsi" w:cstheme="majorHAnsi"/>
        </w:rPr>
      </w:pPr>
      <w:r w:rsidRPr="00823130">
        <w:rPr>
          <w:rFonts w:asciiTheme="majorHAnsi" w:eastAsia="ＭＳ ゴシック" w:hAnsiTheme="majorHAnsi" w:cstheme="majorHAnsi"/>
          <w:color w:val="FF0000"/>
        </w:rPr>
        <w:t xml:space="preserve">*"Global" refers to cases in which investment targets exist in more than one of the </w:t>
      </w:r>
      <w:proofErr w:type="gramStart"/>
      <w:r w:rsidRPr="00823130">
        <w:rPr>
          <w:rFonts w:asciiTheme="majorHAnsi" w:eastAsia="ＭＳ ゴシック" w:hAnsiTheme="majorHAnsi" w:cstheme="majorHAnsi"/>
          <w:color w:val="FF0000"/>
        </w:rPr>
        <w:t>abov</w:t>
      </w:r>
      <w:r w:rsidR="005B29BA" w:rsidRPr="00823130">
        <w:rPr>
          <w:rFonts w:asciiTheme="majorHAnsi" w:eastAsia="ＭＳ ゴシック" w:hAnsiTheme="majorHAnsi" w:cstheme="majorHAnsi"/>
          <w:color w:val="FF0000"/>
          <w:lang w:eastAsia="ja-JP"/>
        </w:rPr>
        <w:t xml:space="preserve">e </w:t>
      </w:r>
      <w:r w:rsidRPr="00823130">
        <w:rPr>
          <w:rFonts w:asciiTheme="majorHAnsi" w:eastAsia="ＭＳ ゴシック" w:hAnsiTheme="majorHAnsi" w:cstheme="majorHAnsi"/>
          <w:color w:val="FF0000"/>
        </w:rPr>
        <w:t>mentioned</w:t>
      </w:r>
      <w:proofErr w:type="gramEnd"/>
      <w:r w:rsidRPr="00823130">
        <w:rPr>
          <w:rFonts w:asciiTheme="majorHAnsi" w:eastAsia="ＭＳ ゴシック" w:hAnsiTheme="majorHAnsi" w:cstheme="majorHAnsi"/>
          <w:color w:val="FF0000"/>
        </w:rPr>
        <w:t xml:space="preserve"> areas.</w:t>
      </w:r>
    </w:p>
    <w:p w14:paraId="06BCD7AF" w14:textId="77777777" w:rsidR="00C204DD" w:rsidRPr="00D433B9" w:rsidRDefault="00C204DD" w:rsidP="00D33A49">
      <w:pPr>
        <w:ind w:left="210" w:hangingChars="100" w:hanging="210"/>
        <w:jc w:val="left"/>
        <w:rPr>
          <w:rFonts w:asciiTheme="minorHAnsi" w:hAnsiTheme="minorHAnsi"/>
          <w:lang w:eastAsia="ja-JP"/>
        </w:rPr>
      </w:pPr>
    </w:p>
    <w:sectPr w:rsidR="00C204DD" w:rsidRPr="00D433B9" w:rsidSect="00C204DD">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DEF90" w14:textId="77777777" w:rsidR="00303046" w:rsidRDefault="00303046" w:rsidP="00D33A49">
      <w:r>
        <w:separator/>
      </w:r>
    </w:p>
  </w:endnote>
  <w:endnote w:type="continuationSeparator" w:id="0">
    <w:p w14:paraId="4CD64CEF" w14:textId="77777777" w:rsidR="00303046" w:rsidRDefault="00303046" w:rsidP="00D3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D4267" w14:textId="77777777" w:rsidR="00303046" w:rsidRDefault="00303046" w:rsidP="00D33A49">
      <w:r>
        <w:separator/>
      </w:r>
    </w:p>
  </w:footnote>
  <w:footnote w:type="continuationSeparator" w:id="0">
    <w:p w14:paraId="0C1B0B73" w14:textId="77777777" w:rsidR="00303046" w:rsidRDefault="00303046" w:rsidP="00D3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22315"/>
    <w:multiLevelType w:val="hybridMultilevel"/>
    <w:tmpl w:val="37448624"/>
    <w:lvl w:ilvl="0" w:tplc="9C748828">
      <w:start w:val="5"/>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A3"/>
    <w:rsid w:val="00002B54"/>
    <w:rsid w:val="000045E4"/>
    <w:rsid w:val="00011259"/>
    <w:rsid w:val="000116D6"/>
    <w:rsid w:val="000147A4"/>
    <w:rsid w:val="00017CCB"/>
    <w:rsid w:val="00024AB0"/>
    <w:rsid w:val="000253EE"/>
    <w:rsid w:val="0002655D"/>
    <w:rsid w:val="00031C96"/>
    <w:rsid w:val="0003364C"/>
    <w:rsid w:val="00036837"/>
    <w:rsid w:val="00042B72"/>
    <w:rsid w:val="00044D2D"/>
    <w:rsid w:val="000473AC"/>
    <w:rsid w:val="00047796"/>
    <w:rsid w:val="0005092A"/>
    <w:rsid w:val="000530C8"/>
    <w:rsid w:val="0005584A"/>
    <w:rsid w:val="00060A1E"/>
    <w:rsid w:val="00060CAD"/>
    <w:rsid w:val="000634FE"/>
    <w:rsid w:val="0006635C"/>
    <w:rsid w:val="000740C9"/>
    <w:rsid w:val="0008283D"/>
    <w:rsid w:val="00091C1B"/>
    <w:rsid w:val="000922B7"/>
    <w:rsid w:val="00094F95"/>
    <w:rsid w:val="0009594D"/>
    <w:rsid w:val="00097CD8"/>
    <w:rsid w:val="000A2111"/>
    <w:rsid w:val="000A2497"/>
    <w:rsid w:val="000A4B64"/>
    <w:rsid w:val="000A4BE2"/>
    <w:rsid w:val="000B34FB"/>
    <w:rsid w:val="000B3970"/>
    <w:rsid w:val="000D3087"/>
    <w:rsid w:val="000D35D9"/>
    <w:rsid w:val="000D5A39"/>
    <w:rsid w:val="000D6F02"/>
    <w:rsid w:val="000E0F51"/>
    <w:rsid w:val="000E5B1F"/>
    <w:rsid w:val="000F644D"/>
    <w:rsid w:val="001015C7"/>
    <w:rsid w:val="001017AB"/>
    <w:rsid w:val="001020A3"/>
    <w:rsid w:val="00102224"/>
    <w:rsid w:val="001025D8"/>
    <w:rsid w:val="0010428E"/>
    <w:rsid w:val="00106A59"/>
    <w:rsid w:val="00111381"/>
    <w:rsid w:val="00113584"/>
    <w:rsid w:val="00115322"/>
    <w:rsid w:val="001154B2"/>
    <w:rsid w:val="00115CFD"/>
    <w:rsid w:val="00120612"/>
    <w:rsid w:val="001207CE"/>
    <w:rsid w:val="00130C9A"/>
    <w:rsid w:val="00134F45"/>
    <w:rsid w:val="00135C9E"/>
    <w:rsid w:val="00136D35"/>
    <w:rsid w:val="00137801"/>
    <w:rsid w:val="00140BF0"/>
    <w:rsid w:val="00142081"/>
    <w:rsid w:val="00144F59"/>
    <w:rsid w:val="00157055"/>
    <w:rsid w:val="0016252F"/>
    <w:rsid w:val="00164BDE"/>
    <w:rsid w:val="00167B61"/>
    <w:rsid w:val="00173748"/>
    <w:rsid w:val="001762F5"/>
    <w:rsid w:val="00177224"/>
    <w:rsid w:val="001801AD"/>
    <w:rsid w:val="0018349B"/>
    <w:rsid w:val="001838B3"/>
    <w:rsid w:val="0019333B"/>
    <w:rsid w:val="0019594F"/>
    <w:rsid w:val="00195CB4"/>
    <w:rsid w:val="0019752D"/>
    <w:rsid w:val="001A0BEA"/>
    <w:rsid w:val="001A1C80"/>
    <w:rsid w:val="001A4401"/>
    <w:rsid w:val="001B0A6E"/>
    <w:rsid w:val="001B247A"/>
    <w:rsid w:val="001C1EAD"/>
    <w:rsid w:val="001C3CF3"/>
    <w:rsid w:val="001C51C8"/>
    <w:rsid w:val="001D1444"/>
    <w:rsid w:val="001D4FEC"/>
    <w:rsid w:val="001D5C88"/>
    <w:rsid w:val="001D6B72"/>
    <w:rsid w:val="001E2680"/>
    <w:rsid w:val="001E272C"/>
    <w:rsid w:val="001E304F"/>
    <w:rsid w:val="001F5BAB"/>
    <w:rsid w:val="001F7A1E"/>
    <w:rsid w:val="0020224E"/>
    <w:rsid w:val="002061D7"/>
    <w:rsid w:val="0020642C"/>
    <w:rsid w:val="00210352"/>
    <w:rsid w:val="002104E3"/>
    <w:rsid w:val="002105D6"/>
    <w:rsid w:val="002124B8"/>
    <w:rsid w:val="002132B1"/>
    <w:rsid w:val="00215E35"/>
    <w:rsid w:val="002227D6"/>
    <w:rsid w:val="00226F4D"/>
    <w:rsid w:val="00236D49"/>
    <w:rsid w:val="00241D71"/>
    <w:rsid w:val="00244DAD"/>
    <w:rsid w:val="00244EB5"/>
    <w:rsid w:val="00244EC6"/>
    <w:rsid w:val="002452A9"/>
    <w:rsid w:val="00246064"/>
    <w:rsid w:val="002473AA"/>
    <w:rsid w:val="0024778F"/>
    <w:rsid w:val="00255D3F"/>
    <w:rsid w:val="00256801"/>
    <w:rsid w:val="00257D42"/>
    <w:rsid w:val="00261B93"/>
    <w:rsid w:val="002706AA"/>
    <w:rsid w:val="0027479A"/>
    <w:rsid w:val="00282637"/>
    <w:rsid w:val="00285E87"/>
    <w:rsid w:val="0028703D"/>
    <w:rsid w:val="00287B4A"/>
    <w:rsid w:val="002941B8"/>
    <w:rsid w:val="002A121D"/>
    <w:rsid w:val="002A34A1"/>
    <w:rsid w:val="002A4B0C"/>
    <w:rsid w:val="002A600C"/>
    <w:rsid w:val="002A65D3"/>
    <w:rsid w:val="002B19D4"/>
    <w:rsid w:val="002B2312"/>
    <w:rsid w:val="002B6A23"/>
    <w:rsid w:val="002C1AB6"/>
    <w:rsid w:val="002C1EB9"/>
    <w:rsid w:val="002D4C57"/>
    <w:rsid w:val="002D51E8"/>
    <w:rsid w:val="002E2483"/>
    <w:rsid w:val="002E34B2"/>
    <w:rsid w:val="002F0D0F"/>
    <w:rsid w:val="00302652"/>
    <w:rsid w:val="00302E07"/>
    <w:rsid w:val="00303046"/>
    <w:rsid w:val="003074B9"/>
    <w:rsid w:val="00310E7A"/>
    <w:rsid w:val="003117A6"/>
    <w:rsid w:val="003165D4"/>
    <w:rsid w:val="00325B77"/>
    <w:rsid w:val="003264A1"/>
    <w:rsid w:val="00326E34"/>
    <w:rsid w:val="003272AA"/>
    <w:rsid w:val="00327F41"/>
    <w:rsid w:val="00343053"/>
    <w:rsid w:val="00347839"/>
    <w:rsid w:val="00351E4E"/>
    <w:rsid w:val="003549D8"/>
    <w:rsid w:val="0035662C"/>
    <w:rsid w:val="003573E3"/>
    <w:rsid w:val="003577FA"/>
    <w:rsid w:val="00362820"/>
    <w:rsid w:val="00363B81"/>
    <w:rsid w:val="00366325"/>
    <w:rsid w:val="00367529"/>
    <w:rsid w:val="0037270E"/>
    <w:rsid w:val="00377A3F"/>
    <w:rsid w:val="003828C7"/>
    <w:rsid w:val="00384B2E"/>
    <w:rsid w:val="003956A4"/>
    <w:rsid w:val="0039611A"/>
    <w:rsid w:val="003A04D9"/>
    <w:rsid w:val="003A4EA6"/>
    <w:rsid w:val="003B0744"/>
    <w:rsid w:val="003C1A49"/>
    <w:rsid w:val="003C2205"/>
    <w:rsid w:val="003C5D70"/>
    <w:rsid w:val="003C6E10"/>
    <w:rsid w:val="003E1975"/>
    <w:rsid w:val="003E48FE"/>
    <w:rsid w:val="003E53C8"/>
    <w:rsid w:val="003E7479"/>
    <w:rsid w:val="003E7B23"/>
    <w:rsid w:val="003F52F0"/>
    <w:rsid w:val="003F76C1"/>
    <w:rsid w:val="00400C4E"/>
    <w:rsid w:val="00403D6F"/>
    <w:rsid w:val="004043C9"/>
    <w:rsid w:val="00413108"/>
    <w:rsid w:val="004135DC"/>
    <w:rsid w:val="00413968"/>
    <w:rsid w:val="00416738"/>
    <w:rsid w:val="00420C3C"/>
    <w:rsid w:val="00422D7C"/>
    <w:rsid w:val="00423F20"/>
    <w:rsid w:val="004243CE"/>
    <w:rsid w:val="00432DF4"/>
    <w:rsid w:val="00433D6F"/>
    <w:rsid w:val="00434ADF"/>
    <w:rsid w:val="00442029"/>
    <w:rsid w:val="0044629E"/>
    <w:rsid w:val="004468F5"/>
    <w:rsid w:val="0045584B"/>
    <w:rsid w:val="00457DA5"/>
    <w:rsid w:val="00457F2B"/>
    <w:rsid w:val="004612D1"/>
    <w:rsid w:val="00466679"/>
    <w:rsid w:val="004700A5"/>
    <w:rsid w:val="004720C5"/>
    <w:rsid w:val="004720D2"/>
    <w:rsid w:val="004778BA"/>
    <w:rsid w:val="0048058E"/>
    <w:rsid w:val="00485DDE"/>
    <w:rsid w:val="00487F84"/>
    <w:rsid w:val="004906C0"/>
    <w:rsid w:val="00491086"/>
    <w:rsid w:val="004948C5"/>
    <w:rsid w:val="004A00A7"/>
    <w:rsid w:val="004A1144"/>
    <w:rsid w:val="004A3E47"/>
    <w:rsid w:val="004A4E54"/>
    <w:rsid w:val="004B2D7F"/>
    <w:rsid w:val="004B68E1"/>
    <w:rsid w:val="004C1901"/>
    <w:rsid w:val="004C1922"/>
    <w:rsid w:val="004C385C"/>
    <w:rsid w:val="004C72D9"/>
    <w:rsid w:val="004D340A"/>
    <w:rsid w:val="004D7A87"/>
    <w:rsid w:val="004E07A0"/>
    <w:rsid w:val="004E467B"/>
    <w:rsid w:val="004E6437"/>
    <w:rsid w:val="004F014E"/>
    <w:rsid w:val="004F3107"/>
    <w:rsid w:val="004F4272"/>
    <w:rsid w:val="00500A07"/>
    <w:rsid w:val="00505F85"/>
    <w:rsid w:val="00510B40"/>
    <w:rsid w:val="00517C76"/>
    <w:rsid w:val="00523997"/>
    <w:rsid w:val="005250A2"/>
    <w:rsid w:val="005256BB"/>
    <w:rsid w:val="00531D60"/>
    <w:rsid w:val="0053278A"/>
    <w:rsid w:val="00535E29"/>
    <w:rsid w:val="00537C11"/>
    <w:rsid w:val="00542CAF"/>
    <w:rsid w:val="005453AD"/>
    <w:rsid w:val="005464BD"/>
    <w:rsid w:val="00546B82"/>
    <w:rsid w:val="00547127"/>
    <w:rsid w:val="005604E4"/>
    <w:rsid w:val="0056180E"/>
    <w:rsid w:val="005670F7"/>
    <w:rsid w:val="00570FB2"/>
    <w:rsid w:val="005800FE"/>
    <w:rsid w:val="005966EC"/>
    <w:rsid w:val="005A3A6C"/>
    <w:rsid w:val="005A4A70"/>
    <w:rsid w:val="005B18D4"/>
    <w:rsid w:val="005B1910"/>
    <w:rsid w:val="005B29BA"/>
    <w:rsid w:val="005B38B5"/>
    <w:rsid w:val="005B5FCA"/>
    <w:rsid w:val="005C5A9B"/>
    <w:rsid w:val="005C7F3B"/>
    <w:rsid w:val="005D10EC"/>
    <w:rsid w:val="005D3048"/>
    <w:rsid w:val="005D7066"/>
    <w:rsid w:val="005D729E"/>
    <w:rsid w:val="005E1B73"/>
    <w:rsid w:val="005E24CA"/>
    <w:rsid w:val="005F05A6"/>
    <w:rsid w:val="005F183B"/>
    <w:rsid w:val="00603298"/>
    <w:rsid w:val="006114FC"/>
    <w:rsid w:val="00612519"/>
    <w:rsid w:val="00613536"/>
    <w:rsid w:val="006216DD"/>
    <w:rsid w:val="00624E52"/>
    <w:rsid w:val="00631A07"/>
    <w:rsid w:val="006342F2"/>
    <w:rsid w:val="0063433F"/>
    <w:rsid w:val="006357C7"/>
    <w:rsid w:val="00636CED"/>
    <w:rsid w:val="0064527E"/>
    <w:rsid w:val="00647688"/>
    <w:rsid w:val="006502F8"/>
    <w:rsid w:val="006532DF"/>
    <w:rsid w:val="00656198"/>
    <w:rsid w:val="00656B29"/>
    <w:rsid w:val="00656D74"/>
    <w:rsid w:val="00660C9A"/>
    <w:rsid w:val="00662BFD"/>
    <w:rsid w:val="00670682"/>
    <w:rsid w:val="006729FE"/>
    <w:rsid w:val="00673E23"/>
    <w:rsid w:val="0067421B"/>
    <w:rsid w:val="00675365"/>
    <w:rsid w:val="006766BC"/>
    <w:rsid w:val="00680BA5"/>
    <w:rsid w:val="00681C66"/>
    <w:rsid w:val="0068206F"/>
    <w:rsid w:val="006848A1"/>
    <w:rsid w:val="00685ACE"/>
    <w:rsid w:val="00685C69"/>
    <w:rsid w:val="00685E47"/>
    <w:rsid w:val="00685E4A"/>
    <w:rsid w:val="00687767"/>
    <w:rsid w:val="00687FDA"/>
    <w:rsid w:val="00691C4E"/>
    <w:rsid w:val="006941CE"/>
    <w:rsid w:val="006A11CC"/>
    <w:rsid w:val="006A67A1"/>
    <w:rsid w:val="006B402A"/>
    <w:rsid w:val="006B7DB9"/>
    <w:rsid w:val="006C16DA"/>
    <w:rsid w:val="006C2168"/>
    <w:rsid w:val="006C2522"/>
    <w:rsid w:val="006C2B1F"/>
    <w:rsid w:val="006C416F"/>
    <w:rsid w:val="006C4AAE"/>
    <w:rsid w:val="006D081C"/>
    <w:rsid w:val="006D222A"/>
    <w:rsid w:val="006D3CC4"/>
    <w:rsid w:val="006E5FB8"/>
    <w:rsid w:val="006E72A3"/>
    <w:rsid w:val="006F18F3"/>
    <w:rsid w:val="006F1E6C"/>
    <w:rsid w:val="006F2462"/>
    <w:rsid w:val="006F4BEF"/>
    <w:rsid w:val="006F6853"/>
    <w:rsid w:val="00716706"/>
    <w:rsid w:val="00721C2A"/>
    <w:rsid w:val="0073039F"/>
    <w:rsid w:val="00744FB3"/>
    <w:rsid w:val="0075066E"/>
    <w:rsid w:val="007507A8"/>
    <w:rsid w:val="00751E55"/>
    <w:rsid w:val="00752A89"/>
    <w:rsid w:val="00752B8F"/>
    <w:rsid w:val="00760B4D"/>
    <w:rsid w:val="00766B32"/>
    <w:rsid w:val="00770A59"/>
    <w:rsid w:val="0077144C"/>
    <w:rsid w:val="00774F18"/>
    <w:rsid w:val="00776589"/>
    <w:rsid w:val="007825EA"/>
    <w:rsid w:val="00782A15"/>
    <w:rsid w:val="0079130D"/>
    <w:rsid w:val="00793EDA"/>
    <w:rsid w:val="00797DF1"/>
    <w:rsid w:val="007A49DD"/>
    <w:rsid w:val="007A69ED"/>
    <w:rsid w:val="007A706D"/>
    <w:rsid w:val="007B46EE"/>
    <w:rsid w:val="007B7775"/>
    <w:rsid w:val="007C142E"/>
    <w:rsid w:val="007C1680"/>
    <w:rsid w:val="007C27E2"/>
    <w:rsid w:val="007C363D"/>
    <w:rsid w:val="007C56B0"/>
    <w:rsid w:val="007C76FF"/>
    <w:rsid w:val="007D0C38"/>
    <w:rsid w:val="007E6490"/>
    <w:rsid w:val="007F59D4"/>
    <w:rsid w:val="008061B0"/>
    <w:rsid w:val="00813003"/>
    <w:rsid w:val="00817843"/>
    <w:rsid w:val="00820B6B"/>
    <w:rsid w:val="00821AEF"/>
    <w:rsid w:val="00823130"/>
    <w:rsid w:val="00824A63"/>
    <w:rsid w:val="00831990"/>
    <w:rsid w:val="00831D11"/>
    <w:rsid w:val="00832D0E"/>
    <w:rsid w:val="008335AB"/>
    <w:rsid w:val="00837FCE"/>
    <w:rsid w:val="00842C03"/>
    <w:rsid w:val="00843762"/>
    <w:rsid w:val="00846ACE"/>
    <w:rsid w:val="00850DCB"/>
    <w:rsid w:val="0085148B"/>
    <w:rsid w:val="00853611"/>
    <w:rsid w:val="00863359"/>
    <w:rsid w:val="00864196"/>
    <w:rsid w:val="008656CE"/>
    <w:rsid w:val="00866AAB"/>
    <w:rsid w:val="0087250F"/>
    <w:rsid w:val="00873D31"/>
    <w:rsid w:val="008748AB"/>
    <w:rsid w:val="00877962"/>
    <w:rsid w:val="00877D3F"/>
    <w:rsid w:val="00883C90"/>
    <w:rsid w:val="00884A9C"/>
    <w:rsid w:val="0088759F"/>
    <w:rsid w:val="00887CAB"/>
    <w:rsid w:val="00887EB2"/>
    <w:rsid w:val="0089265F"/>
    <w:rsid w:val="008979E4"/>
    <w:rsid w:val="008A088E"/>
    <w:rsid w:val="008A650B"/>
    <w:rsid w:val="008B29C5"/>
    <w:rsid w:val="008C34DA"/>
    <w:rsid w:val="008C3F9B"/>
    <w:rsid w:val="008C3FBA"/>
    <w:rsid w:val="008C4C12"/>
    <w:rsid w:val="008C58AB"/>
    <w:rsid w:val="008D7971"/>
    <w:rsid w:val="008F2A22"/>
    <w:rsid w:val="008F5F14"/>
    <w:rsid w:val="008F6157"/>
    <w:rsid w:val="00900831"/>
    <w:rsid w:val="00902DE2"/>
    <w:rsid w:val="00904FA3"/>
    <w:rsid w:val="0091088E"/>
    <w:rsid w:val="00912402"/>
    <w:rsid w:val="00912842"/>
    <w:rsid w:val="00916BEE"/>
    <w:rsid w:val="009213DF"/>
    <w:rsid w:val="00922B33"/>
    <w:rsid w:val="00922D42"/>
    <w:rsid w:val="0092353F"/>
    <w:rsid w:val="009249AF"/>
    <w:rsid w:val="00931118"/>
    <w:rsid w:val="0093717C"/>
    <w:rsid w:val="0094017B"/>
    <w:rsid w:val="00942CF1"/>
    <w:rsid w:val="00942F20"/>
    <w:rsid w:val="009433DB"/>
    <w:rsid w:val="00945C53"/>
    <w:rsid w:val="00946140"/>
    <w:rsid w:val="00946C26"/>
    <w:rsid w:val="0095396D"/>
    <w:rsid w:val="0095487F"/>
    <w:rsid w:val="009565BB"/>
    <w:rsid w:val="0096193E"/>
    <w:rsid w:val="00964B98"/>
    <w:rsid w:val="00964D0E"/>
    <w:rsid w:val="009759DB"/>
    <w:rsid w:val="00977280"/>
    <w:rsid w:val="009774CF"/>
    <w:rsid w:val="00980CF6"/>
    <w:rsid w:val="00980ECF"/>
    <w:rsid w:val="00981B49"/>
    <w:rsid w:val="009824B8"/>
    <w:rsid w:val="009824CA"/>
    <w:rsid w:val="00983A54"/>
    <w:rsid w:val="00983BC7"/>
    <w:rsid w:val="00983FD8"/>
    <w:rsid w:val="009902A7"/>
    <w:rsid w:val="00991C81"/>
    <w:rsid w:val="0099799C"/>
    <w:rsid w:val="009A16C3"/>
    <w:rsid w:val="009B0F15"/>
    <w:rsid w:val="009B727C"/>
    <w:rsid w:val="009C005C"/>
    <w:rsid w:val="009C439B"/>
    <w:rsid w:val="009C6120"/>
    <w:rsid w:val="009C66CB"/>
    <w:rsid w:val="009D21F5"/>
    <w:rsid w:val="009D3304"/>
    <w:rsid w:val="009D40C4"/>
    <w:rsid w:val="009D4D89"/>
    <w:rsid w:val="009E0DB9"/>
    <w:rsid w:val="009E29E2"/>
    <w:rsid w:val="009E34C0"/>
    <w:rsid w:val="009F14BD"/>
    <w:rsid w:val="009F35FD"/>
    <w:rsid w:val="00A00748"/>
    <w:rsid w:val="00A01EAE"/>
    <w:rsid w:val="00A04037"/>
    <w:rsid w:val="00A045A7"/>
    <w:rsid w:val="00A0515B"/>
    <w:rsid w:val="00A06C0A"/>
    <w:rsid w:val="00A10A70"/>
    <w:rsid w:val="00A11227"/>
    <w:rsid w:val="00A17367"/>
    <w:rsid w:val="00A20931"/>
    <w:rsid w:val="00A20EAA"/>
    <w:rsid w:val="00A30588"/>
    <w:rsid w:val="00A309C4"/>
    <w:rsid w:val="00A34EDD"/>
    <w:rsid w:val="00A36E7D"/>
    <w:rsid w:val="00A424BF"/>
    <w:rsid w:val="00A42E1A"/>
    <w:rsid w:val="00A44B2C"/>
    <w:rsid w:val="00A46C49"/>
    <w:rsid w:val="00A55FAF"/>
    <w:rsid w:val="00A61A9E"/>
    <w:rsid w:val="00A73969"/>
    <w:rsid w:val="00A746DE"/>
    <w:rsid w:val="00A74C86"/>
    <w:rsid w:val="00A751F7"/>
    <w:rsid w:val="00A8279F"/>
    <w:rsid w:val="00A87CB8"/>
    <w:rsid w:val="00A92AC1"/>
    <w:rsid w:val="00AA25CE"/>
    <w:rsid w:val="00AA4EF0"/>
    <w:rsid w:val="00AB290E"/>
    <w:rsid w:val="00AB2913"/>
    <w:rsid w:val="00AB4354"/>
    <w:rsid w:val="00AC0D37"/>
    <w:rsid w:val="00AC228C"/>
    <w:rsid w:val="00AC4738"/>
    <w:rsid w:val="00AC725E"/>
    <w:rsid w:val="00AD02B7"/>
    <w:rsid w:val="00AD28E5"/>
    <w:rsid w:val="00AD429D"/>
    <w:rsid w:val="00AD5D5D"/>
    <w:rsid w:val="00AD7F79"/>
    <w:rsid w:val="00AE65BD"/>
    <w:rsid w:val="00AF5A22"/>
    <w:rsid w:val="00AF7B43"/>
    <w:rsid w:val="00B15722"/>
    <w:rsid w:val="00B17C26"/>
    <w:rsid w:val="00B20C12"/>
    <w:rsid w:val="00B313F9"/>
    <w:rsid w:val="00B31FCF"/>
    <w:rsid w:val="00B341DE"/>
    <w:rsid w:val="00B35102"/>
    <w:rsid w:val="00B361DA"/>
    <w:rsid w:val="00B41F22"/>
    <w:rsid w:val="00B42947"/>
    <w:rsid w:val="00B45C34"/>
    <w:rsid w:val="00B4706D"/>
    <w:rsid w:val="00B47B0A"/>
    <w:rsid w:val="00B50F0E"/>
    <w:rsid w:val="00B52CCE"/>
    <w:rsid w:val="00B612DC"/>
    <w:rsid w:val="00B6213D"/>
    <w:rsid w:val="00B64092"/>
    <w:rsid w:val="00B65AB3"/>
    <w:rsid w:val="00B66406"/>
    <w:rsid w:val="00B664D7"/>
    <w:rsid w:val="00B66CE2"/>
    <w:rsid w:val="00B73075"/>
    <w:rsid w:val="00B738BA"/>
    <w:rsid w:val="00B8236B"/>
    <w:rsid w:val="00B87A9F"/>
    <w:rsid w:val="00B904F4"/>
    <w:rsid w:val="00B90A01"/>
    <w:rsid w:val="00B97184"/>
    <w:rsid w:val="00BA2E96"/>
    <w:rsid w:val="00BA7461"/>
    <w:rsid w:val="00BB2110"/>
    <w:rsid w:val="00BC14FD"/>
    <w:rsid w:val="00BC42BE"/>
    <w:rsid w:val="00BC5AD2"/>
    <w:rsid w:val="00BD7399"/>
    <w:rsid w:val="00BE1B1C"/>
    <w:rsid w:val="00BE5F8A"/>
    <w:rsid w:val="00BE7CE7"/>
    <w:rsid w:val="00BF32FE"/>
    <w:rsid w:val="00BF33D3"/>
    <w:rsid w:val="00BF5628"/>
    <w:rsid w:val="00C02072"/>
    <w:rsid w:val="00C03F9E"/>
    <w:rsid w:val="00C07995"/>
    <w:rsid w:val="00C07F6A"/>
    <w:rsid w:val="00C15725"/>
    <w:rsid w:val="00C17F7C"/>
    <w:rsid w:val="00C204DD"/>
    <w:rsid w:val="00C24D8B"/>
    <w:rsid w:val="00C25852"/>
    <w:rsid w:val="00C350A4"/>
    <w:rsid w:val="00C42D69"/>
    <w:rsid w:val="00C44D91"/>
    <w:rsid w:val="00C45ED4"/>
    <w:rsid w:val="00C470BA"/>
    <w:rsid w:val="00C50E5D"/>
    <w:rsid w:val="00C65968"/>
    <w:rsid w:val="00C66A25"/>
    <w:rsid w:val="00C66D86"/>
    <w:rsid w:val="00C719AE"/>
    <w:rsid w:val="00C72A75"/>
    <w:rsid w:val="00C8223D"/>
    <w:rsid w:val="00C90D67"/>
    <w:rsid w:val="00C94C5E"/>
    <w:rsid w:val="00CA04B2"/>
    <w:rsid w:val="00CA1446"/>
    <w:rsid w:val="00CA42FC"/>
    <w:rsid w:val="00CA52BC"/>
    <w:rsid w:val="00CA63FB"/>
    <w:rsid w:val="00CB0245"/>
    <w:rsid w:val="00CC61FB"/>
    <w:rsid w:val="00CC704B"/>
    <w:rsid w:val="00CD1CD9"/>
    <w:rsid w:val="00CD260B"/>
    <w:rsid w:val="00CD48DA"/>
    <w:rsid w:val="00CD58BF"/>
    <w:rsid w:val="00CE24AE"/>
    <w:rsid w:val="00CE36E6"/>
    <w:rsid w:val="00CE4F33"/>
    <w:rsid w:val="00CF0845"/>
    <w:rsid w:val="00CF0E54"/>
    <w:rsid w:val="00CF1566"/>
    <w:rsid w:val="00CF403F"/>
    <w:rsid w:val="00CF6420"/>
    <w:rsid w:val="00D03EA4"/>
    <w:rsid w:val="00D04A34"/>
    <w:rsid w:val="00D04CD0"/>
    <w:rsid w:val="00D10AE9"/>
    <w:rsid w:val="00D17E2A"/>
    <w:rsid w:val="00D225AB"/>
    <w:rsid w:val="00D25E52"/>
    <w:rsid w:val="00D270C7"/>
    <w:rsid w:val="00D323F0"/>
    <w:rsid w:val="00D33A49"/>
    <w:rsid w:val="00D358A2"/>
    <w:rsid w:val="00D43102"/>
    <w:rsid w:val="00D433B9"/>
    <w:rsid w:val="00D4366B"/>
    <w:rsid w:val="00D445A4"/>
    <w:rsid w:val="00D5213E"/>
    <w:rsid w:val="00D533DB"/>
    <w:rsid w:val="00D53F4C"/>
    <w:rsid w:val="00D561AB"/>
    <w:rsid w:val="00D56C1D"/>
    <w:rsid w:val="00D57860"/>
    <w:rsid w:val="00D60DEC"/>
    <w:rsid w:val="00D60E91"/>
    <w:rsid w:val="00D61F65"/>
    <w:rsid w:val="00D62CD4"/>
    <w:rsid w:val="00D64967"/>
    <w:rsid w:val="00D66583"/>
    <w:rsid w:val="00D7083B"/>
    <w:rsid w:val="00D711A1"/>
    <w:rsid w:val="00D76A0A"/>
    <w:rsid w:val="00D77B7B"/>
    <w:rsid w:val="00D81110"/>
    <w:rsid w:val="00D81663"/>
    <w:rsid w:val="00D8179F"/>
    <w:rsid w:val="00D82F42"/>
    <w:rsid w:val="00D844BE"/>
    <w:rsid w:val="00D850C8"/>
    <w:rsid w:val="00D86ECB"/>
    <w:rsid w:val="00D9282B"/>
    <w:rsid w:val="00D93522"/>
    <w:rsid w:val="00DA34B6"/>
    <w:rsid w:val="00DB06F2"/>
    <w:rsid w:val="00DB1309"/>
    <w:rsid w:val="00DB31A8"/>
    <w:rsid w:val="00DB4696"/>
    <w:rsid w:val="00DB79FA"/>
    <w:rsid w:val="00DC5E32"/>
    <w:rsid w:val="00DD426E"/>
    <w:rsid w:val="00DD5150"/>
    <w:rsid w:val="00DE1127"/>
    <w:rsid w:val="00DE7FB2"/>
    <w:rsid w:val="00DF2EDD"/>
    <w:rsid w:val="00E02C9C"/>
    <w:rsid w:val="00E03975"/>
    <w:rsid w:val="00E0539F"/>
    <w:rsid w:val="00E069D2"/>
    <w:rsid w:val="00E118B5"/>
    <w:rsid w:val="00E20563"/>
    <w:rsid w:val="00E20A42"/>
    <w:rsid w:val="00E2239D"/>
    <w:rsid w:val="00E22686"/>
    <w:rsid w:val="00E272F8"/>
    <w:rsid w:val="00E276F3"/>
    <w:rsid w:val="00E3502A"/>
    <w:rsid w:val="00E42521"/>
    <w:rsid w:val="00E45827"/>
    <w:rsid w:val="00E45E7E"/>
    <w:rsid w:val="00E473FF"/>
    <w:rsid w:val="00E54C05"/>
    <w:rsid w:val="00E55369"/>
    <w:rsid w:val="00E5689C"/>
    <w:rsid w:val="00E61ED5"/>
    <w:rsid w:val="00E625F5"/>
    <w:rsid w:val="00E62CCC"/>
    <w:rsid w:val="00E64B1A"/>
    <w:rsid w:val="00E67AB1"/>
    <w:rsid w:val="00E76436"/>
    <w:rsid w:val="00E77A01"/>
    <w:rsid w:val="00E85934"/>
    <w:rsid w:val="00E85D07"/>
    <w:rsid w:val="00E86197"/>
    <w:rsid w:val="00E86ECC"/>
    <w:rsid w:val="00E92611"/>
    <w:rsid w:val="00EA0E52"/>
    <w:rsid w:val="00EA20D9"/>
    <w:rsid w:val="00EA716F"/>
    <w:rsid w:val="00EB3E21"/>
    <w:rsid w:val="00EB4271"/>
    <w:rsid w:val="00EB4996"/>
    <w:rsid w:val="00ED3445"/>
    <w:rsid w:val="00ED40E3"/>
    <w:rsid w:val="00ED5BC8"/>
    <w:rsid w:val="00EE0C6F"/>
    <w:rsid w:val="00EE3DEE"/>
    <w:rsid w:val="00EE6F3C"/>
    <w:rsid w:val="00EE6FBE"/>
    <w:rsid w:val="00EF57FF"/>
    <w:rsid w:val="00EF71CB"/>
    <w:rsid w:val="00F106DB"/>
    <w:rsid w:val="00F1749B"/>
    <w:rsid w:val="00F20C77"/>
    <w:rsid w:val="00F21A71"/>
    <w:rsid w:val="00F23396"/>
    <w:rsid w:val="00F2539C"/>
    <w:rsid w:val="00F262BE"/>
    <w:rsid w:val="00F322B8"/>
    <w:rsid w:val="00F32C07"/>
    <w:rsid w:val="00F339BA"/>
    <w:rsid w:val="00F34F7A"/>
    <w:rsid w:val="00F407A3"/>
    <w:rsid w:val="00F40A66"/>
    <w:rsid w:val="00F41A9D"/>
    <w:rsid w:val="00F46E29"/>
    <w:rsid w:val="00F533D9"/>
    <w:rsid w:val="00F55772"/>
    <w:rsid w:val="00F64C97"/>
    <w:rsid w:val="00F65316"/>
    <w:rsid w:val="00F65390"/>
    <w:rsid w:val="00F678A6"/>
    <w:rsid w:val="00F707B4"/>
    <w:rsid w:val="00F70D8E"/>
    <w:rsid w:val="00F74C8A"/>
    <w:rsid w:val="00F757AF"/>
    <w:rsid w:val="00F76E45"/>
    <w:rsid w:val="00F82905"/>
    <w:rsid w:val="00F83317"/>
    <w:rsid w:val="00F84AD2"/>
    <w:rsid w:val="00F90A6C"/>
    <w:rsid w:val="00F91248"/>
    <w:rsid w:val="00F93A11"/>
    <w:rsid w:val="00F96822"/>
    <w:rsid w:val="00FA25A3"/>
    <w:rsid w:val="00FA337A"/>
    <w:rsid w:val="00FA55A9"/>
    <w:rsid w:val="00FB0935"/>
    <w:rsid w:val="00FB0F58"/>
    <w:rsid w:val="00FB5422"/>
    <w:rsid w:val="00FB5AF2"/>
    <w:rsid w:val="00FB6891"/>
    <w:rsid w:val="00FC1454"/>
    <w:rsid w:val="00FC3DBC"/>
    <w:rsid w:val="00FC46E2"/>
    <w:rsid w:val="00FD088F"/>
    <w:rsid w:val="00FD1447"/>
    <w:rsid w:val="00FE2045"/>
    <w:rsid w:val="00FE350F"/>
    <w:rsid w:val="00FE5248"/>
    <w:rsid w:val="00FE52E2"/>
    <w:rsid w:val="00FE6A71"/>
    <w:rsid w:val="00FF4214"/>
    <w:rsid w:val="00FF4FFF"/>
    <w:rsid w:val="00FF6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0D6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AEF"/>
    <w:pPr>
      <w:widowControl w:val="0"/>
      <w:jc w:val="both"/>
    </w:pPr>
    <w:rPr>
      <w:kern w:val="2"/>
      <w:sz w:val="21"/>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FA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20B6"/>
    <w:pPr>
      <w:tabs>
        <w:tab w:val="center" w:pos="4252"/>
        <w:tab w:val="right" w:pos="8504"/>
      </w:tabs>
      <w:snapToGrid w:val="0"/>
    </w:pPr>
  </w:style>
  <w:style w:type="character" w:customStyle="1" w:styleId="a5">
    <w:name w:val="ヘッダー (文字)"/>
    <w:link w:val="a4"/>
    <w:uiPriority w:val="99"/>
    <w:rsid w:val="003E20B6"/>
    <w:rPr>
      <w:kern w:val="2"/>
      <w:sz w:val="21"/>
      <w:szCs w:val="22"/>
      <w:lang w:val="en-GB" w:eastAsia="en-GB"/>
    </w:rPr>
  </w:style>
  <w:style w:type="paragraph" w:styleId="a6">
    <w:name w:val="footer"/>
    <w:basedOn w:val="a"/>
    <w:link w:val="a7"/>
    <w:uiPriority w:val="99"/>
    <w:unhideWhenUsed/>
    <w:rsid w:val="003E20B6"/>
    <w:pPr>
      <w:tabs>
        <w:tab w:val="center" w:pos="4252"/>
        <w:tab w:val="right" w:pos="8504"/>
      </w:tabs>
      <w:snapToGrid w:val="0"/>
    </w:pPr>
  </w:style>
  <w:style w:type="character" w:customStyle="1" w:styleId="a7">
    <w:name w:val="フッター (文字)"/>
    <w:link w:val="a6"/>
    <w:uiPriority w:val="99"/>
    <w:rsid w:val="003E20B6"/>
    <w:rPr>
      <w:kern w:val="2"/>
      <w:sz w:val="21"/>
      <w:szCs w:val="22"/>
      <w:lang w:val="en-GB" w:eastAsia="en-GB"/>
    </w:rPr>
  </w:style>
  <w:style w:type="table" w:customStyle="1" w:styleId="1">
    <w:name w:val="表 (格子)1"/>
    <w:basedOn w:val="a1"/>
    <w:next w:val="a3"/>
    <w:rsid w:val="00913D8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3D86"/>
    <w:rPr>
      <w:rFonts w:ascii="Arial" w:eastAsia="ＭＳ ゴシック" w:hAnsi="Arial"/>
      <w:sz w:val="18"/>
      <w:szCs w:val="18"/>
    </w:rPr>
  </w:style>
  <w:style w:type="character" w:customStyle="1" w:styleId="a9">
    <w:name w:val="吹き出し (文字)"/>
    <w:link w:val="a8"/>
    <w:uiPriority w:val="99"/>
    <w:semiHidden/>
    <w:rsid w:val="00913D86"/>
    <w:rPr>
      <w:rFonts w:ascii="Arial" w:eastAsia="ＭＳ ゴシック" w:hAnsi="Arial" w:cs="Times New Roman"/>
      <w:kern w:val="2"/>
      <w:sz w:val="18"/>
      <w:szCs w:val="18"/>
      <w:lang w:val="en-GB" w:eastAsia="en-GB"/>
    </w:rPr>
  </w:style>
  <w:style w:type="character" w:styleId="aa">
    <w:name w:val="annotation reference"/>
    <w:uiPriority w:val="99"/>
    <w:semiHidden/>
    <w:unhideWhenUsed/>
    <w:rsid w:val="003A57C9"/>
    <w:rPr>
      <w:sz w:val="18"/>
      <w:szCs w:val="18"/>
      <w:lang w:val="en-GB" w:eastAsia="en-GB"/>
    </w:rPr>
  </w:style>
  <w:style w:type="paragraph" w:styleId="ab">
    <w:name w:val="annotation text"/>
    <w:basedOn w:val="a"/>
    <w:link w:val="ac"/>
    <w:uiPriority w:val="99"/>
    <w:unhideWhenUsed/>
    <w:rsid w:val="003A57C9"/>
    <w:pPr>
      <w:jc w:val="left"/>
    </w:pPr>
  </w:style>
  <w:style w:type="character" w:customStyle="1" w:styleId="ac">
    <w:name w:val="コメント文字列 (文字)"/>
    <w:link w:val="ab"/>
    <w:uiPriority w:val="99"/>
    <w:rsid w:val="003A57C9"/>
    <w:rPr>
      <w:kern w:val="2"/>
      <w:sz w:val="21"/>
      <w:szCs w:val="22"/>
      <w:lang w:val="en-GB" w:eastAsia="en-GB"/>
    </w:rPr>
  </w:style>
  <w:style w:type="paragraph" w:styleId="ad">
    <w:name w:val="annotation subject"/>
    <w:basedOn w:val="ab"/>
    <w:next w:val="ab"/>
    <w:link w:val="ae"/>
    <w:uiPriority w:val="99"/>
    <w:semiHidden/>
    <w:unhideWhenUsed/>
    <w:rsid w:val="003A57C9"/>
    <w:rPr>
      <w:b/>
      <w:bCs/>
    </w:rPr>
  </w:style>
  <w:style w:type="character" w:customStyle="1" w:styleId="ae">
    <w:name w:val="コメント内容 (文字)"/>
    <w:link w:val="ad"/>
    <w:uiPriority w:val="99"/>
    <w:semiHidden/>
    <w:rsid w:val="003A57C9"/>
    <w:rPr>
      <w:b/>
      <w:bCs/>
      <w:kern w:val="2"/>
      <w:sz w:val="21"/>
      <w:szCs w:val="22"/>
      <w:lang w:val="en-GB" w:eastAsia="en-GB"/>
    </w:rPr>
  </w:style>
  <w:style w:type="character" w:styleId="af">
    <w:name w:val="Hyperlink"/>
    <w:uiPriority w:val="99"/>
    <w:unhideWhenUsed/>
    <w:rsid w:val="00E92611"/>
    <w:rPr>
      <w:color w:val="0000FF"/>
      <w:u w:val="single"/>
    </w:rPr>
  </w:style>
  <w:style w:type="paragraph" w:styleId="Web">
    <w:name w:val="Normal (Web)"/>
    <w:basedOn w:val="a"/>
    <w:uiPriority w:val="99"/>
    <w:semiHidden/>
    <w:unhideWhenUsed/>
    <w:rsid w:val="00C204DD"/>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en-GB"/>
    </w:rPr>
  </w:style>
  <w:style w:type="paragraph" w:styleId="af0">
    <w:name w:val="Plain Text"/>
    <w:basedOn w:val="a"/>
    <w:link w:val="af1"/>
    <w:uiPriority w:val="99"/>
    <w:unhideWhenUsed/>
    <w:rsid w:val="00C204DD"/>
    <w:pPr>
      <w:jc w:val="left"/>
    </w:pPr>
    <w:rPr>
      <w:rFonts w:ascii="ＭＳ ゴシック" w:eastAsia="ＭＳ ゴシック" w:hAnsi="Courier New" w:cs="Courier New"/>
      <w:sz w:val="20"/>
      <w:szCs w:val="21"/>
      <w:lang w:bidi="en-GB"/>
    </w:rPr>
  </w:style>
  <w:style w:type="character" w:customStyle="1" w:styleId="af1">
    <w:name w:val="書式なし (文字)"/>
    <w:basedOn w:val="a0"/>
    <w:link w:val="af0"/>
    <w:uiPriority w:val="99"/>
    <w:rsid w:val="00C204DD"/>
    <w:rPr>
      <w:rFonts w:ascii="ＭＳ ゴシック" w:eastAsia="ＭＳ ゴシック" w:hAnsi="Courier New" w:cs="Courier New"/>
      <w:kern w:val="2"/>
      <w:szCs w:val="21"/>
      <w:lang w:val="en-GB" w:eastAsia="en-GB" w:bidi="en-GB"/>
    </w:rPr>
  </w:style>
  <w:style w:type="paragraph" w:styleId="af2">
    <w:name w:val="Revision"/>
    <w:hidden/>
    <w:uiPriority w:val="99"/>
    <w:semiHidden/>
    <w:rsid w:val="008748AB"/>
    <w:rPr>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25">
      <w:bodyDiv w:val="1"/>
      <w:marLeft w:val="0"/>
      <w:marRight w:val="0"/>
      <w:marTop w:val="0"/>
      <w:marBottom w:val="0"/>
      <w:divBdr>
        <w:top w:val="none" w:sz="0" w:space="0" w:color="auto"/>
        <w:left w:val="none" w:sz="0" w:space="0" w:color="auto"/>
        <w:bottom w:val="none" w:sz="0" w:space="0" w:color="auto"/>
        <w:right w:val="none" w:sz="0" w:space="0" w:color="auto"/>
      </w:divBdr>
    </w:div>
    <w:div w:id="1014695092">
      <w:bodyDiv w:val="1"/>
      <w:marLeft w:val="0"/>
      <w:marRight w:val="0"/>
      <w:marTop w:val="0"/>
      <w:marBottom w:val="0"/>
      <w:divBdr>
        <w:top w:val="none" w:sz="0" w:space="0" w:color="auto"/>
        <w:left w:val="none" w:sz="0" w:space="0" w:color="auto"/>
        <w:bottom w:val="none" w:sz="0" w:space="0" w:color="auto"/>
        <w:right w:val="none" w:sz="0" w:space="0" w:color="auto"/>
      </w:divBdr>
    </w:div>
    <w:div w:id="1148743075">
      <w:bodyDiv w:val="1"/>
      <w:marLeft w:val="0"/>
      <w:marRight w:val="0"/>
      <w:marTop w:val="0"/>
      <w:marBottom w:val="0"/>
      <w:divBdr>
        <w:top w:val="none" w:sz="0" w:space="0" w:color="auto"/>
        <w:left w:val="none" w:sz="0" w:space="0" w:color="auto"/>
        <w:bottom w:val="none" w:sz="0" w:space="0" w:color="auto"/>
        <w:right w:val="none" w:sz="0" w:space="0" w:color="auto"/>
      </w:divBdr>
    </w:div>
    <w:div w:id="1210996125">
      <w:bodyDiv w:val="1"/>
      <w:marLeft w:val="0"/>
      <w:marRight w:val="0"/>
      <w:marTop w:val="0"/>
      <w:marBottom w:val="0"/>
      <w:divBdr>
        <w:top w:val="none" w:sz="0" w:space="0" w:color="auto"/>
        <w:left w:val="none" w:sz="0" w:space="0" w:color="auto"/>
        <w:bottom w:val="none" w:sz="0" w:space="0" w:color="auto"/>
        <w:right w:val="none" w:sz="0" w:space="0" w:color="auto"/>
      </w:divBdr>
    </w:div>
    <w:div w:id="1660498141">
      <w:bodyDiv w:val="1"/>
      <w:marLeft w:val="0"/>
      <w:marRight w:val="0"/>
      <w:marTop w:val="0"/>
      <w:marBottom w:val="0"/>
      <w:divBdr>
        <w:top w:val="none" w:sz="0" w:space="0" w:color="auto"/>
        <w:left w:val="none" w:sz="0" w:space="0" w:color="auto"/>
        <w:bottom w:val="none" w:sz="0" w:space="0" w:color="auto"/>
        <w:right w:val="none" w:sz="0" w:space="0" w:color="auto"/>
      </w:divBdr>
    </w:div>
    <w:div w:id="180296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a.go.jp/menkyo/menkyoj/tokurei.html" TargetMode="External"/><Relationship Id="rId13" Type="http://schemas.openxmlformats.org/officeDocument/2006/relationships/hyperlink" Target="http://www.fsa.go.jp/menkyo/menkyoj/tokurei.html" TargetMode="External"/><Relationship Id="rId18" Type="http://schemas.openxmlformats.org/officeDocument/2006/relationships/hyperlink" Target="http://www.fsa.go.jp/menkyo/menkyoj/tokurei.html" TargetMode="External"/><Relationship Id="rId3" Type="http://schemas.openxmlformats.org/officeDocument/2006/relationships/settings" Target="settings.xml"/><Relationship Id="rId21" Type="http://schemas.openxmlformats.org/officeDocument/2006/relationships/hyperlink" Target="http://www.fsa.go.jp/menkyo/menkyoj/tokurei.html" TargetMode="External"/><Relationship Id="rId7" Type="http://schemas.openxmlformats.org/officeDocument/2006/relationships/hyperlink" Target="http://www.fsa.go.jp/menkyo/menkyoj/tokurei.html" TargetMode="External"/><Relationship Id="rId12" Type="http://schemas.openxmlformats.org/officeDocument/2006/relationships/hyperlink" Target="http://www.fsa.go.jp/menkyo/menkyoj/tokurei.html" TargetMode="External"/><Relationship Id="rId17" Type="http://schemas.openxmlformats.org/officeDocument/2006/relationships/hyperlink" Target="http://www.fsa.go.jp/menkyo/menkyoj/tokurei.html" TargetMode="External"/><Relationship Id="rId2" Type="http://schemas.openxmlformats.org/officeDocument/2006/relationships/styles" Target="styles.xml"/><Relationship Id="rId16" Type="http://schemas.openxmlformats.org/officeDocument/2006/relationships/hyperlink" Target="http://www.fsa.go.jp/menkyo/menkyoj/tokurei.html" TargetMode="External"/><Relationship Id="rId20" Type="http://schemas.openxmlformats.org/officeDocument/2006/relationships/hyperlink" Target="http://www.fsa.go.jp/menkyo/menkyoj/tokure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a.go.jp/menkyo/menkyoj/tokurei.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sa.go.jp/menkyo/menkyoj/tokurei.html" TargetMode="External"/><Relationship Id="rId23" Type="http://schemas.openxmlformats.org/officeDocument/2006/relationships/fontTable" Target="fontTable.xml"/><Relationship Id="rId10" Type="http://schemas.openxmlformats.org/officeDocument/2006/relationships/hyperlink" Target="http://www.fsa.go.jp/menkyo/menkyoj/tokurei.html" TargetMode="External"/><Relationship Id="rId19" Type="http://schemas.openxmlformats.org/officeDocument/2006/relationships/hyperlink" Target="http://www.fsa.go.jp/menkyo/menkyoj/tokurei.html" TargetMode="External"/><Relationship Id="rId4" Type="http://schemas.openxmlformats.org/officeDocument/2006/relationships/webSettings" Target="webSettings.xml"/><Relationship Id="rId9" Type="http://schemas.openxmlformats.org/officeDocument/2006/relationships/hyperlink" Target="http://www.fsa.go.jp/menkyo/menkyoj/tokurei.html" TargetMode="External"/><Relationship Id="rId14" Type="http://schemas.openxmlformats.org/officeDocument/2006/relationships/hyperlink" Target="http://www.fsa.go.jp/menkyo/menkyoj/tokurei.html" TargetMode="External"/><Relationship Id="rId22" Type="http://schemas.openxmlformats.org/officeDocument/2006/relationships/hyperlink" Target="http://www.fsa.go.jp/menkyo/menkyoj/tokur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9210</Words>
  <Characters>52497</Characters>
  <DocSecurity>0</DocSecurity>
  <Lines>437</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2023-10-19T05:19:00Z</dcterms:created>
  <dcterms:modified xsi:type="dcterms:W3CDTF">2023-11-20T06:39:00Z</dcterms:modified>
</cp:coreProperties>
</file>